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002F0" w14:textId="0F867223" w:rsidR="00F143BB" w:rsidRPr="00AB06BB" w:rsidRDefault="00F143BB" w:rsidP="00F143BB">
      <w:pPr>
        <w:pStyle w:val="HTMLPreformatted"/>
        <w:shd w:val="clear" w:color="auto" w:fill="FFFFFF"/>
        <w:wordWrap w:val="0"/>
        <w:rPr>
          <w:rStyle w:val="gnkrckgcmsb"/>
          <w:rFonts w:ascii="Arial Narrow" w:hAnsi="Arial Narrow"/>
          <w:color w:val="0000FF"/>
          <w:sz w:val="26"/>
          <w:szCs w:val="26"/>
        </w:rPr>
      </w:pPr>
      <w:bookmarkStart w:id="0" w:name="_GoBack"/>
      <w:bookmarkEnd w:id="0"/>
    </w:p>
    <w:p w14:paraId="0F1E066B" w14:textId="5DCA008B" w:rsidR="00C7233A" w:rsidRPr="006630F5" w:rsidRDefault="001C3F00" w:rsidP="006630F5">
      <w:pPr>
        <w:pStyle w:val="Heading1"/>
        <w:jc w:val="center"/>
        <w:rPr>
          <w:rStyle w:val="gnkrckgcmsb"/>
        </w:rPr>
      </w:pPr>
      <w:r w:rsidRPr="006630F5">
        <w:rPr>
          <w:rStyle w:val="gnkrckgcmsb"/>
        </w:rPr>
        <w:t xml:space="preserve">What the </w:t>
      </w:r>
      <w:r w:rsidR="00D96803" w:rsidRPr="006630F5">
        <w:t>Adult Training and Education Survey</w:t>
      </w:r>
      <w:r w:rsidR="00D96803" w:rsidRPr="006630F5">
        <w:rPr>
          <w:rStyle w:val="gnkrckgcmsb"/>
        </w:rPr>
        <w:t xml:space="preserve"> </w:t>
      </w:r>
      <w:r w:rsidRPr="006630F5">
        <w:rPr>
          <w:rStyle w:val="gnkrckgcmsb"/>
        </w:rPr>
        <w:t>Tells Us About the</w:t>
      </w:r>
    </w:p>
    <w:p w14:paraId="2D97F3A4" w14:textId="70A54391" w:rsidR="001C3F00" w:rsidRPr="00C7233A" w:rsidRDefault="001C3F00" w:rsidP="006630F5">
      <w:pPr>
        <w:pStyle w:val="Heading1"/>
        <w:jc w:val="center"/>
        <w:rPr>
          <w:rStyle w:val="gnkrckgcmsb"/>
        </w:rPr>
      </w:pPr>
      <w:r w:rsidRPr="006630F5">
        <w:rPr>
          <w:rStyle w:val="gnkrckgcmsb"/>
        </w:rPr>
        <w:t>Skilled Technical Workforce</w:t>
      </w:r>
    </w:p>
    <w:p w14:paraId="46A3B5B9" w14:textId="77777777" w:rsidR="004A7C4A" w:rsidRPr="00AB06BB" w:rsidRDefault="004A7C4A" w:rsidP="005960DF">
      <w:pPr>
        <w:spacing w:line="360" w:lineRule="auto"/>
        <w:rPr>
          <w:szCs w:val="22"/>
        </w:rPr>
      </w:pPr>
    </w:p>
    <w:p w14:paraId="55CA2AF9" w14:textId="5D5CA7F1" w:rsidR="001C3F00" w:rsidRPr="00AB06BB" w:rsidRDefault="00E810D7" w:rsidP="008503C8">
      <w:pPr>
        <w:pStyle w:val="Heading2"/>
      </w:pPr>
      <w:r w:rsidRPr="00AB06BB">
        <w:t>Introduction</w:t>
      </w:r>
    </w:p>
    <w:p w14:paraId="58E6D620" w14:textId="77777777" w:rsidR="008503C8" w:rsidRDefault="008503C8" w:rsidP="00945744">
      <w:pPr>
        <w:spacing w:line="360" w:lineRule="auto"/>
        <w:rPr>
          <w:szCs w:val="22"/>
        </w:rPr>
      </w:pPr>
    </w:p>
    <w:p w14:paraId="6C0B87A9" w14:textId="2416C731" w:rsidR="00945744" w:rsidRPr="005205C6" w:rsidRDefault="00544AE2" w:rsidP="00945744">
      <w:pPr>
        <w:spacing w:line="360" w:lineRule="auto"/>
        <w:rPr>
          <w:rFonts w:ascii="Arial Narrow" w:hAnsi="Arial Narrow"/>
          <w:sz w:val="22"/>
          <w:szCs w:val="22"/>
        </w:rPr>
      </w:pPr>
      <w:r w:rsidRPr="005205C6">
        <w:rPr>
          <w:rFonts w:ascii="Arial Narrow" w:hAnsi="Arial Narrow"/>
          <w:sz w:val="22"/>
          <w:szCs w:val="22"/>
        </w:rPr>
        <w:t xml:space="preserve">As defined by Rockwell (2016), a </w:t>
      </w:r>
      <w:r w:rsidR="00CD7121" w:rsidRPr="005205C6">
        <w:rPr>
          <w:rFonts w:ascii="Arial Narrow" w:hAnsi="Arial Narrow"/>
          <w:sz w:val="22"/>
          <w:szCs w:val="22"/>
        </w:rPr>
        <w:t>job</w:t>
      </w:r>
      <w:r w:rsidRPr="005205C6">
        <w:rPr>
          <w:rFonts w:ascii="Arial Narrow" w:hAnsi="Arial Narrow"/>
          <w:sz w:val="22"/>
          <w:szCs w:val="22"/>
        </w:rPr>
        <w:t xml:space="preserve"> in the skilled technical workforce </w:t>
      </w:r>
      <w:r w:rsidR="00CC675A" w:rsidRPr="005205C6">
        <w:rPr>
          <w:rFonts w:ascii="Arial Narrow" w:hAnsi="Arial Narrow"/>
          <w:sz w:val="22"/>
          <w:szCs w:val="22"/>
        </w:rPr>
        <w:t xml:space="preserve">(STW) </w:t>
      </w:r>
      <w:r w:rsidR="0095439E" w:rsidRPr="005205C6">
        <w:rPr>
          <w:rFonts w:ascii="Arial Narrow" w:hAnsi="Arial Narrow"/>
          <w:sz w:val="22"/>
          <w:szCs w:val="22"/>
        </w:rPr>
        <w:t xml:space="preserve">is one that is open to an individual without a bachelor’s degree </w:t>
      </w:r>
      <w:r w:rsidR="005F7D11" w:rsidRPr="005205C6">
        <w:rPr>
          <w:rFonts w:ascii="Arial Narrow" w:hAnsi="Arial Narrow"/>
          <w:sz w:val="22"/>
          <w:szCs w:val="22"/>
        </w:rPr>
        <w:t xml:space="preserve">who has a </w:t>
      </w:r>
      <w:r w:rsidR="00BF0292" w:rsidRPr="005205C6">
        <w:rPr>
          <w:rFonts w:ascii="Arial Narrow" w:hAnsi="Arial Narrow"/>
          <w:sz w:val="22"/>
          <w:szCs w:val="22"/>
        </w:rPr>
        <w:t>high level of knowledge in a technical domain</w:t>
      </w:r>
      <w:r w:rsidR="004E4218" w:rsidRPr="005205C6">
        <w:rPr>
          <w:rFonts w:ascii="Arial Narrow" w:hAnsi="Arial Narrow"/>
          <w:sz w:val="22"/>
          <w:szCs w:val="22"/>
        </w:rPr>
        <w:t xml:space="preserve"> such as computers</w:t>
      </w:r>
      <w:r w:rsidR="00EC4E3E" w:rsidRPr="005205C6">
        <w:rPr>
          <w:rFonts w:ascii="Arial Narrow" w:hAnsi="Arial Narrow"/>
          <w:sz w:val="22"/>
          <w:szCs w:val="22"/>
        </w:rPr>
        <w:t>,</w:t>
      </w:r>
      <w:r w:rsidR="004E4218" w:rsidRPr="005205C6">
        <w:rPr>
          <w:rFonts w:ascii="Arial Narrow" w:hAnsi="Arial Narrow"/>
          <w:sz w:val="22"/>
          <w:szCs w:val="22"/>
        </w:rPr>
        <w:t xml:space="preserve"> </w:t>
      </w:r>
      <w:r w:rsidR="00945744" w:rsidRPr="005205C6">
        <w:rPr>
          <w:rFonts w:ascii="Arial Narrow" w:hAnsi="Arial Narrow"/>
          <w:sz w:val="22"/>
          <w:szCs w:val="22"/>
        </w:rPr>
        <w:t>mathematics, healthcare</w:t>
      </w:r>
      <w:r w:rsidR="004E4218" w:rsidRPr="005205C6">
        <w:rPr>
          <w:rFonts w:ascii="Arial Narrow" w:hAnsi="Arial Narrow"/>
          <w:sz w:val="22"/>
          <w:szCs w:val="22"/>
        </w:rPr>
        <w:t xml:space="preserve">, </w:t>
      </w:r>
      <w:r w:rsidR="00945744" w:rsidRPr="005205C6">
        <w:rPr>
          <w:rFonts w:ascii="Arial Narrow" w:hAnsi="Arial Narrow"/>
          <w:sz w:val="22"/>
          <w:szCs w:val="22"/>
        </w:rPr>
        <w:t>architecture</w:t>
      </w:r>
      <w:r w:rsidR="00EC4E3E" w:rsidRPr="005205C6">
        <w:rPr>
          <w:rFonts w:ascii="Arial Narrow" w:hAnsi="Arial Narrow"/>
          <w:sz w:val="22"/>
          <w:szCs w:val="22"/>
        </w:rPr>
        <w:t>, e</w:t>
      </w:r>
      <w:r w:rsidR="00945744" w:rsidRPr="005205C6">
        <w:rPr>
          <w:rFonts w:ascii="Arial Narrow" w:hAnsi="Arial Narrow"/>
          <w:sz w:val="22"/>
          <w:szCs w:val="22"/>
        </w:rPr>
        <w:t>ngineering, construction</w:t>
      </w:r>
      <w:r w:rsidR="00EC4E3E" w:rsidRPr="005205C6">
        <w:rPr>
          <w:rFonts w:ascii="Arial Narrow" w:hAnsi="Arial Narrow"/>
          <w:sz w:val="22"/>
          <w:szCs w:val="22"/>
        </w:rPr>
        <w:t>,</w:t>
      </w:r>
      <w:r w:rsidR="00945744" w:rsidRPr="005205C6">
        <w:rPr>
          <w:rFonts w:ascii="Arial Narrow" w:hAnsi="Arial Narrow"/>
          <w:sz w:val="22"/>
          <w:szCs w:val="22"/>
        </w:rPr>
        <w:t xml:space="preserve"> </w:t>
      </w:r>
      <w:r w:rsidR="00EC4E3E" w:rsidRPr="005205C6">
        <w:rPr>
          <w:rFonts w:ascii="Arial Narrow" w:hAnsi="Arial Narrow"/>
          <w:sz w:val="22"/>
          <w:szCs w:val="22"/>
        </w:rPr>
        <w:t>or</w:t>
      </w:r>
      <w:r w:rsidR="00945744" w:rsidRPr="005205C6">
        <w:rPr>
          <w:rFonts w:ascii="Arial Narrow" w:hAnsi="Arial Narrow"/>
          <w:sz w:val="22"/>
          <w:szCs w:val="22"/>
        </w:rPr>
        <w:t xml:space="preserve"> extraction</w:t>
      </w:r>
      <w:r w:rsidR="00BF0292" w:rsidRPr="005205C6">
        <w:rPr>
          <w:rFonts w:ascii="Arial Narrow" w:hAnsi="Arial Narrow"/>
          <w:sz w:val="22"/>
          <w:szCs w:val="22"/>
        </w:rPr>
        <w:t>.</w:t>
      </w:r>
      <w:r w:rsidR="00873D28" w:rsidRPr="005205C6">
        <w:rPr>
          <w:rFonts w:ascii="Arial Narrow" w:hAnsi="Arial Narrow"/>
          <w:sz w:val="22"/>
          <w:szCs w:val="22"/>
        </w:rPr>
        <w:t xml:space="preserve"> </w:t>
      </w:r>
      <w:r w:rsidR="00AB4FA7" w:rsidRPr="005205C6">
        <w:rPr>
          <w:rFonts w:ascii="Arial Narrow" w:hAnsi="Arial Narrow"/>
          <w:sz w:val="22"/>
          <w:szCs w:val="22"/>
        </w:rPr>
        <w:t xml:space="preserve">The United States needs a STW to </w:t>
      </w:r>
      <w:r w:rsidR="0054477F" w:rsidRPr="005205C6">
        <w:rPr>
          <w:rFonts w:ascii="Arial Narrow" w:hAnsi="Arial Narrow"/>
          <w:sz w:val="22"/>
          <w:szCs w:val="22"/>
        </w:rPr>
        <w:t xml:space="preserve">foster innovation and </w:t>
      </w:r>
      <w:r w:rsidR="00AB4FA7" w:rsidRPr="005205C6">
        <w:rPr>
          <w:rFonts w:ascii="Arial Narrow" w:hAnsi="Arial Narrow"/>
          <w:sz w:val="22"/>
          <w:szCs w:val="22"/>
        </w:rPr>
        <w:t xml:space="preserve">remain competitive </w:t>
      </w:r>
      <w:r w:rsidR="004E4218" w:rsidRPr="005205C6">
        <w:rPr>
          <w:rFonts w:ascii="Arial Narrow" w:hAnsi="Arial Narrow"/>
          <w:sz w:val="22"/>
          <w:szCs w:val="22"/>
        </w:rPr>
        <w:t>in the global economy</w:t>
      </w:r>
      <w:r w:rsidR="00BC77D1" w:rsidRPr="005205C6">
        <w:rPr>
          <w:rFonts w:ascii="Arial Narrow" w:hAnsi="Arial Narrow"/>
          <w:sz w:val="22"/>
          <w:szCs w:val="22"/>
        </w:rPr>
        <w:t>,</w:t>
      </w:r>
      <w:r w:rsidR="00F9474B" w:rsidRPr="005205C6">
        <w:rPr>
          <w:rFonts w:ascii="Arial Narrow" w:hAnsi="Arial Narrow"/>
          <w:sz w:val="22"/>
          <w:szCs w:val="22"/>
        </w:rPr>
        <w:t xml:space="preserve"> but </w:t>
      </w:r>
      <w:r w:rsidR="00B8425A" w:rsidRPr="005205C6">
        <w:rPr>
          <w:rFonts w:ascii="Arial Narrow" w:hAnsi="Arial Narrow"/>
          <w:sz w:val="22"/>
          <w:szCs w:val="22"/>
        </w:rPr>
        <w:t>finding</w:t>
      </w:r>
      <w:r w:rsidR="00C52364" w:rsidRPr="005205C6">
        <w:rPr>
          <w:rFonts w:ascii="Arial Narrow" w:hAnsi="Arial Narrow"/>
          <w:sz w:val="22"/>
          <w:szCs w:val="22"/>
        </w:rPr>
        <w:t>s</w:t>
      </w:r>
      <w:r w:rsidR="00B8425A" w:rsidRPr="005205C6">
        <w:rPr>
          <w:rFonts w:ascii="Arial Narrow" w:hAnsi="Arial Narrow"/>
          <w:sz w:val="22"/>
          <w:szCs w:val="22"/>
        </w:rPr>
        <w:t xml:space="preserve"> </w:t>
      </w:r>
      <w:r w:rsidR="00A124D7">
        <w:rPr>
          <w:rFonts w:ascii="Arial Narrow" w:hAnsi="Arial Narrow"/>
          <w:sz w:val="22"/>
          <w:szCs w:val="22"/>
        </w:rPr>
        <w:t>by</w:t>
      </w:r>
      <w:r w:rsidR="00B8425A" w:rsidRPr="005205C6">
        <w:rPr>
          <w:rFonts w:ascii="Arial Narrow" w:hAnsi="Arial Narrow"/>
          <w:sz w:val="22"/>
          <w:szCs w:val="22"/>
        </w:rPr>
        <w:t xml:space="preserve"> </w:t>
      </w:r>
      <w:r w:rsidR="005F7D11" w:rsidRPr="005205C6">
        <w:rPr>
          <w:rFonts w:ascii="Arial Narrow" w:hAnsi="Arial Narrow"/>
          <w:sz w:val="22"/>
          <w:szCs w:val="22"/>
        </w:rPr>
        <w:t>the National Academies</w:t>
      </w:r>
      <w:r w:rsidR="00285568" w:rsidRPr="005205C6">
        <w:rPr>
          <w:rFonts w:ascii="Arial Narrow" w:hAnsi="Arial Narrow"/>
          <w:sz w:val="22"/>
          <w:szCs w:val="22"/>
        </w:rPr>
        <w:t>’</w:t>
      </w:r>
      <w:r w:rsidR="005F7D11" w:rsidRPr="005205C6">
        <w:rPr>
          <w:rFonts w:ascii="Arial Narrow" w:hAnsi="Arial Narrow"/>
          <w:sz w:val="22"/>
          <w:szCs w:val="22"/>
        </w:rPr>
        <w:t xml:space="preserve"> </w:t>
      </w:r>
      <w:r w:rsidR="00A124D7">
        <w:rPr>
          <w:rFonts w:ascii="Arial Narrow" w:hAnsi="Arial Narrow"/>
          <w:sz w:val="22"/>
          <w:szCs w:val="22"/>
        </w:rPr>
        <w:t xml:space="preserve">in </w:t>
      </w:r>
      <w:r w:rsidR="00B8425A" w:rsidRPr="00473B02">
        <w:rPr>
          <w:rFonts w:ascii="Arial Narrow" w:hAnsi="Arial Narrow"/>
          <w:i/>
          <w:iCs/>
          <w:sz w:val="22"/>
          <w:szCs w:val="22"/>
        </w:rPr>
        <w:t>Bui</w:t>
      </w:r>
      <w:r w:rsidR="00C52364" w:rsidRPr="00473B02">
        <w:rPr>
          <w:rFonts w:ascii="Arial Narrow" w:hAnsi="Arial Narrow"/>
          <w:i/>
          <w:iCs/>
          <w:sz w:val="22"/>
          <w:szCs w:val="22"/>
        </w:rPr>
        <w:t>lding America’s Skilled Technical Workforce</w:t>
      </w:r>
      <w:r w:rsidR="00C52364" w:rsidRPr="005205C6">
        <w:rPr>
          <w:rFonts w:ascii="Arial Narrow" w:hAnsi="Arial Narrow"/>
          <w:sz w:val="22"/>
          <w:szCs w:val="22"/>
        </w:rPr>
        <w:t xml:space="preserve"> (2017) </w:t>
      </w:r>
      <w:r w:rsidR="002470BE" w:rsidRPr="005205C6">
        <w:rPr>
          <w:rFonts w:ascii="Arial Narrow" w:hAnsi="Arial Narrow"/>
          <w:sz w:val="22"/>
          <w:szCs w:val="22"/>
        </w:rPr>
        <w:t>i</w:t>
      </w:r>
      <w:r w:rsidR="00F9474B" w:rsidRPr="005205C6">
        <w:rPr>
          <w:rFonts w:ascii="Arial Narrow" w:hAnsi="Arial Narrow"/>
          <w:sz w:val="22"/>
          <w:szCs w:val="22"/>
        </w:rPr>
        <w:t>ndicate</w:t>
      </w:r>
      <w:r w:rsidR="002470BE" w:rsidRPr="005205C6">
        <w:rPr>
          <w:rFonts w:ascii="Arial Narrow" w:hAnsi="Arial Narrow"/>
          <w:sz w:val="22"/>
          <w:szCs w:val="22"/>
        </w:rPr>
        <w:t xml:space="preserve"> the</w:t>
      </w:r>
      <w:r w:rsidR="00C52364" w:rsidRPr="005205C6">
        <w:rPr>
          <w:rFonts w:ascii="Arial Narrow" w:hAnsi="Arial Narrow"/>
          <w:sz w:val="22"/>
          <w:szCs w:val="22"/>
        </w:rPr>
        <w:t xml:space="preserve"> United States is not adequately developing and sustaining </w:t>
      </w:r>
      <w:r w:rsidR="005C0409" w:rsidRPr="005205C6">
        <w:rPr>
          <w:rFonts w:ascii="Arial Narrow" w:hAnsi="Arial Narrow"/>
          <w:sz w:val="22"/>
          <w:szCs w:val="22"/>
        </w:rPr>
        <w:t xml:space="preserve">the </w:t>
      </w:r>
      <w:r w:rsidR="00CC675A" w:rsidRPr="005205C6">
        <w:rPr>
          <w:rFonts w:ascii="Arial Narrow" w:hAnsi="Arial Narrow"/>
          <w:sz w:val="22"/>
          <w:szCs w:val="22"/>
        </w:rPr>
        <w:t>STW</w:t>
      </w:r>
      <w:r w:rsidR="00C52364" w:rsidRPr="005205C6">
        <w:rPr>
          <w:rFonts w:ascii="Arial Narrow" w:hAnsi="Arial Narrow"/>
          <w:sz w:val="22"/>
          <w:szCs w:val="22"/>
        </w:rPr>
        <w:t xml:space="preserve"> needed to compete in</w:t>
      </w:r>
      <w:r w:rsidR="00CC675A" w:rsidRPr="005205C6">
        <w:rPr>
          <w:rFonts w:ascii="Arial Narrow" w:hAnsi="Arial Narrow"/>
          <w:sz w:val="22"/>
          <w:szCs w:val="22"/>
        </w:rPr>
        <w:t xml:space="preserve"> </w:t>
      </w:r>
      <w:r w:rsidR="00C52364" w:rsidRPr="005205C6">
        <w:rPr>
          <w:rFonts w:ascii="Arial Narrow" w:hAnsi="Arial Narrow"/>
          <w:sz w:val="22"/>
          <w:szCs w:val="22"/>
        </w:rPr>
        <w:t>the 21st century</w:t>
      </w:r>
      <w:r w:rsidR="00A84142" w:rsidRPr="005205C6">
        <w:rPr>
          <w:rFonts w:ascii="Arial Narrow" w:hAnsi="Arial Narrow"/>
          <w:sz w:val="22"/>
          <w:szCs w:val="22"/>
        </w:rPr>
        <w:t xml:space="preserve">; they project that by 2022 the United States will have 3.4 million unfilled STW jobs. </w:t>
      </w:r>
      <w:r w:rsidR="00357BCF">
        <w:rPr>
          <w:rFonts w:ascii="Arial Narrow" w:hAnsi="Arial Narrow"/>
          <w:sz w:val="22"/>
          <w:szCs w:val="22"/>
        </w:rPr>
        <w:t xml:space="preserve">Our understanding of this </w:t>
      </w:r>
      <w:r w:rsidR="00EC4E3E" w:rsidRPr="005205C6">
        <w:rPr>
          <w:rFonts w:ascii="Arial Narrow" w:hAnsi="Arial Narrow"/>
          <w:sz w:val="22"/>
          <w:szCs w:val="22"/>
        </w:rPr>
        <w:t>shortfall</w:t>
      </w:r>
      <w:r w:rsidR="00F23A61" w:rsidRPr="005205C6">
        <w:rPr>
          <w:rFonts w:ascii="Arial Narrow" w:hAnsi="Arial Narrow"/>
          <w:sz w:val="22"/>
          <w:szCs w:val="22"/>
        </w:rPr>
        <w:t xml:space="preserve"> is </w:t>
      </w:r>
      <w:r w:rsidR="00450EC4" w:rsidRPr="005205C6">
        <w:rPr>
          <w:rFonts w:ascii="Arial Narrow" w:hAnsi="Arial Narrow"/>
          <w:sz w:val="22"/>
          <w:szCs w:val="22"/>
        </w:rPr>
        <w:t xml:space="preserve">in part due to </w:t>
      </w:r>
      <w:r w:rsidR="00F23A61" w:rsidRPr="005205C6">
        <w:rPr>
          <w:rFonts w:ascii="Arial Narrow" w:hAnsi="Arial Narrow"/>
          <w:sz w:val="22"/>
          <w:szCs w:val="22"/>
        </w:rPr>
        <w:t xml:space="preserve">data deficits </w:t>
      </w:r>
      <w:r w:rsidR="006B2848" w:rsidRPr="005205C6">
        <w:rPr>
          <w:rFonts w:ascii="Arial Narrow" w:hAnsi="Arial Narrow"/>
          <w:sz w:val="22"/>
          <w:szCs w:val="22"/>
        </w:rPr>
        <w:t xml:space="preserve">that prohibit </w:t>
      </w:r>
      <w:r w:rsidR="00450EC4" w:rsidRPr="005205C6">
        <w:rPr>
          <w:rFonts w:ascii="Arial Narrow" w:hAnsi="Arial Narrow"/>
          <w:sz w:val="22"/>
          <w:szCs w:val="22"/>
        </w:rPr>
        <w:t>our</w:t>
      </w:r>
      <w:r w:rsidR="006B2848" w:rsidRPr="005205C6">
        <w:rPr>
          <w:rFonts w:ascii="Arial Narrow" w:hAnsi="Arial Narrow"/>
          <w:sz w:val="22"/>
          <w:szCs w:val="22"/>
        </w:rPr>
        <w:t xml:space="preserve"> ability </w:t>
      </w:r>
      <w:r w:rsidR="00CC2434" w:rsidRPr="005205C6">
        <w:rPr>
          <w:rFonts w:ascii="Arial Narrow" w:hAnsi="Arial Narrow"/>
          <w:sz w:val="22"/>
          <w:szCs w:val="22"/>
        </w:rPr>
        <w:t xml:space="preserve">to </w:t>
      </w:r>
      <w:r w:rsidR="00995EA6" w:rsidRPr="005205C6">
        <w:rPr>
          <w:rFonts w:ascii="Arial Narrow" w:hAnsi="Arial Narrow"/>
          <w:sz w:val="22"/>
          <w:szCs w:val="22"/>
        </w:rPr>
        <w:t>describ</w:t>
      </w:r>
      <w:r w:rsidR="00CC2434" w:rsidRPr="005205C6">
        <w:rPr>
          <w:rFonts w:ascii="Arial Narrow" w:hAnsi="Arial Narrow"/>
          <w:sz w:val="22"/>
          <w:szCs w:val="22"/>
        </w:rPr>
        <w:t>e</w:t>
      </w:r>
      <w:r w:rsidR="00995EA6" w:rsidRPr="005205C6">
        <w:rPr>
          <w:rFonts w:ascii="Arial Narrow" w:hAnsi="Arial Narrow"/>
          <w:sz w:val="22"/>
          <w:szCs w:val="22"/>
        </w:rPr>
        <w:t xml:space="preserve"> and </w:t>
      </w:r>
      <w:r w:rsidR="001E2CB7" w:rsidRPr="005205C6">
        <w:rPr>
          <w:rFonts w:ascii="Arial Narrow" w:hAnsi="Arial Narrow"/>
          <w:sz w:val="22"/>
          <w:szCs w:val="22"/>
        </w:rPr>
        <w:t>quantify</w:t>
      </w:r>
      <w:r w:rsidR="00995EA6" w:rsidRPr="005205C6">
        <w:rPr>
          <w:rFonts w:ascii="Arial Narrow" w:hAnsi="Arial Narrow"/>
          <w:sz w:val="22"/>
          <w:szCs w:val="22"/>
        </w:rPr>
        <w:t xml:space="preserve"> the skill formation </w:t>
      </w:r>
      <w:r w:rsidR="00FB4214" w:rsidRPr="005205C6">
        <w:rPr>
          <w:rFonts w:ascii="Arial Narrow" w:hAnsi="Arial Narrow"/>
          <w:sz w:val="22"/>
          <w:szCs w:val="22"/>
        </w:rPr>
        <w:t>pathways</w:t>
      </w:r>
      <w:r w:rsidR="00F9474B" w:rsidRPr="005205C6">
        <w:rPr>
          <w:rFonts w:ascii="Arial Narrow" w:hAnsi="Arial Narrow"/>
          <w:sz w:val="22"/>
          <w:szCs w:val="22"/>
        </w:rPr>
        <w:t xml:space="preserve"> that lead to employment</w:t>
      </w:r>
      <w:r w:rsidR="0054477F" w:rsidRPr="005205C6">
        <w:rPr>
          <w:rFonts w:ascii="Arial Narrow" w:hAnsi="Arial Narrow"/>
          <w:sz w:val="22"/>
          <w:szCs w:val="22"/>
        </w:rPr>
        <w:t xml:space="preserve"> in the STW</w:t>
      </w:r>
      <w:r w:rsidR="00243C36" w:rsidRPr="005205C6">
        <w:rPr>
          <w:rFonts w:ascii="Arial Narrow" w:hAnsi="Arial Narrow"/>
          <w:sz w:val="22"/>
          <w:szCs w:val="22"/>
        </w:rPr>
        <w:t>.</w:t>
      </w:r>
      <w:r w:rsidR="005960DF" w:rsidRPr="005205C6">
        <w:rPr>
          <w:rFonts w:ascii="Arial Narrow" w:hAnsi="Arial Narrow"/>
          <w:sz w:val="22"/>
          <w:szCs w:val="22"/>
        </w:rPr>
        <w:t xml:space="preserve"> </w:t>
      </w:r>
      <w:r w:rsidR="00945744" w:rsidRPr="005205C6">
        <w:rPr>
          <w:rFonts w:ascii="Arial Narrow" w:hAnsi="Arial Narrow"/>
          <w:sz w:val="22"/>
          <w:szCs w:val="22"/>
        </w:rPr>
        <w:t xml:space="preserve">These data </w:t>
      </w:r>
      <w:r w:rsidR="001E2CB7" w:rsidRPr="005205C6">
        <w:rPr>
          <w:rFonts w:ascii="Arial Narrow" w:hAnsi="Arial Narrow"/>
          <w:sz w:val="22"/>
          <w:szCs w:val="22"/>
        </w:rPr>
        <w:t>deficits</w:t>
      </w:r>
      <w:r w:rsidR="00945744" w:rsidRPr="005205C6">
        <w:rPr>
          <w:rFonts w:ascii="Arial Narrow" w:hAnsi="Arial Narrow"/>
          <w:sz w:val="22"/>
          <w:szCs w:val="22"/>
        </w:rPr>
        <w:t xml:space="preserve"> hinder </w:t>
      </w:r>
      <w:r w:rsidR="001E2CB7" w:rsidRPr="005205C6">
        <w:rPr>
          <w:rFonts w:ascii="Arial Narrow" w:hAnsi="Arial Narrow"/>
          <w:sz w:val="22"/>
          <w:szCs w:val="22"/>
        </w:rPr>
        <w:t xml:space="preserve">the ability of </w:t>
      </w:r>
      <w:r w:rsidR="00945744" w:rsidRPr="005205C6">
        <w:rPr>
          <w:rFonts w:ascii="Arial Narrow" w:hAnsi="Arial Narrow"/>
          <w:sz w:val="22"/>
          <w:szCs w:val="22"/>
        </w:rPr>
        <w:t>policy makers to develop workforce programs</w:t>
      </w:r>
      <w:r w:rsidR="006B2848" w:rsidRPr="005205C6">
        <w:rPr>
          <w:rFonts w:ascii="Arial Narrow" w:hAnsi="Arial Narrow"/>
          <w:sz w:val="22"/>
          <w:szCs w:val="22"/>
        </w:rPr>
        <w:t>,</w:t>
      </w:r>
      <w:r w:rsidR="00945744" w:rsidRPr="005205C6">
        <w:rPr>
          <w:rFonts w:ascii="Arial Narrow" w:hAnsi="Arial Narrow"/>
          <w:sz w:val="22"/>
          <w:szCs w:val="22"/>
        </w:rPr>
        <w:t xml:space="preserve"> </w:t>
      </w:r>
      <w:r w:rsidR="001E2CB7" w:rsidRPr="005205C6">
        <w:rPr>
          <w:rFonts w:ascii="Arial Narrow" w:hAnsi="Arial Narrow"/>
          <w:sz w:val="22"/>
          <w:szCs w:val="22"/>
        </w:rPr>
        <w:t xml:space="preserve">the ability of </w:t>
      </w:r>
      <w:r w:rsidR="00FE6945" w:rsidRPr="005205C6">
        <w:rPr>
          <w:rFonts w:ascii="Arial Narrow" w:hAnsi="Arial Narrow"/>
          <w:sz w:val="22"/>
          <w:szCs w:val="22"/>
        </w:rPr>
        <w:t>educat</w:t>
      </w:r>
      <w:r w:rsidR="00FE6945">
        <w:rPr>
          <w:rFonts w:ascii="Arial Narrow" w:hAnsi="Arial Narrow"/>
          <w:sz w:val="22"/>
          <w:szCs w:val="22"/>
        </w:rPr>
        <w:t>ors</w:t>
      </w:r>
      <w:r w:rsidR="00945744" w:rsidRPr="005205C6">
        <w:rPr>
          <w:rFonts w:ascii="Arial Narrow" w:hAnsi="Arial Narrow"/>
          <w:sz w:val="22"/>
          <w:szCs w:val="22"/>
        </w:rPr>
        <w:t xml:space="preserve"> to develop </w:t>
      </w:r>
      <w:r w:rsidR="00A124D7">
        <w:rPr>
          <w:rFonts w:ascii="Arial Narrow" w:hAnsi="Arial Narrow"/>
          <w:sz w:val="22"/>
          <w:szCs w:val="22"/>
        </w:rPr>
        <w:t xml:space="preserve">relevant </w:t>
      </w:r>
      <w:r w:rsidR="00473B02">
        <w:rPr>
          <w:rFonts w:ascii="Arial Narrow" w:hAnsi="Arial Narrow"/>
          <w:sz w:val="22"/>
          <w:szCs w:val="22"/>
        </w:rPr>
        <w:t xml:space="preserve">training </w:t>
      </w:r>
      <w:r w:rsidR="00945744" w:rsidRPr="005205C6">
        <w:rPr>
          <w:rFonts w:ascii="Arial Narrow" w:hAnsi="Arial Narrow"/>
          <w:sz w:val="22"/>
          <w:szCs w:val="22"/>
        </w:rPr>
        <w:t>programs</w:t>
      </w:r>
      <w:r w:rsidR="006B2848" w:rsidRPr="005205C6">
        <w:rPr>
          <w:rFonts w:ascii="Arial Narrow" w:hAnsi="Arial Narrow"/>
          <w:sz w:val="22"/>
          <w:szCs w:val="22"/>
        </w:rPr>
        <w:t xml:space="preserve">, </w:t>
      </w:r>
      <w:r w:rsidR="00945744" w:rsidRPr="005205C6">
        <w:rPr>
          <w:rFonts w:ascii="Arial Narrow" w:hAnsi="Arial Narrow"/>
          <w:sz w:val="22"/>
          <w:szCs w:val="22"/>
        </w:rPr>
        <w:t xml:space="preserve">and </w:t>
      </w:r>
      <w:r w:rsidR="001E2CB7" w:rsidRPr="005205C6">
        <w:rPr>
          <w:rFonts w:ascii="Arial Narrow" w:hAnsi="Arial Narrow"/>
          <w:sz w:val="22"/>
          <w:szCs w:val="22"/>
        </w:rPr>
        <w:t xml:space="preserve">the ability of </w:t>
      </w:r>
      <w:r w:rsidR="006B2848" w:rsidRPr="005205C6">
        <w:rPr>
          <w:rFonts w:ascii="Arial Narrow" w:hAnsi="Arial Narrow"/>
          <w:sz w:val="22"/>
          <w:szCs w:val="22"/>
        </w:rPr>
        <w:t>job seekers</w:t>
      </w:r>
      <w:r w:rsidR="00945744" w:rsidRPr="005205C6">
        <w:rPr>
          <w:rFonts w:ascii="Arial Narrow" w:hAnsi="Arial Narrow"/>
          <w:sz w:val="22"/>
          <w:szCs w:val="22"/>
        </w:rPr>
        <w:t xml:space="preserve"> to make informed decisions regarding </w:t>
      </w:r>
      <w:r w:rsidR="006B2848" w:rsidRPr="005205C6">
        <w:rPr>
          <w:rFonts w:ascii="Arial Narrow" w:hAnsi="Arial Narrow"/>
          <w:sz w:val="22"/>
          <w:szCs w:val="22"/>
        </w:rPr>
        <w:t xml:space="preserve">the </w:t>
      </w:r>
      <w:r w:rsidR="004E685A">
        <w:rPr>
          <w:rFonts w:ascii="Arial Narrow" w:hAnsi="Arial Narrow"/>
          <w:sz w:val="22"/>
          <w:szCs w:val="22"/>
        </w:rPr>
        <w:t>nondegree</w:t>
      </w:r>
      <w:r w:rsidR="006B2848" w:rsidRPr="005205C6">
        <w:rPr>
          <w:rFonts w:ascii="Arial Narrow" w:hAnsi="Arial Narrow"/>
          <w:sz w:val="22"/>
          <w:szCs w:val="22"/>
        </w:rPr>
        <w:t xml:space="preserve"> credentials that </w:t>
      </w:r>
      <w:r w:rsidR="00C95A80">
        <w:rPr>
          <w:rFonts w:ascii="Arial Narrow" w:hAnsi="Arial Narrow"/>
          <w:sz w:val="22"/>
          <w:szCs w:val="22"/>
        </w:rPr>
        <w:t xml:space="preserve">will </w:t>
      </w:r>
      <w:r w:rsidR="006B2848" w:rsidRPr="005205C6">
        <w:rPr>
          <w:rFonts w:ascii="Arial Narrow" w:hAnsi="Arial Narrow"/>
          <w:sz w:val="22"/>
          <w:szCs w:val="22"/>
        </w:rPr>
        <w:t>lead to employment in the STW.</w:t>
      </w:r>
    </w:p>
    <w:p w14:paraId="138E177A" w14:textId="77777777" w:rsidR="001E2CB7" w:rsidRPr="005205C6" w:rsidRDefault="001E2CB7" w:rsidP="00945744">
      <w:pPr>
        <w:spacing w:line="360" w:lineRule="auto"/>
        <w:rPr>
          <w:rFonts w:ascii="Arial Narrow" w:hAnsi="Arial Narrow"/>
          <w:sz w:val="22"/>
          <w:szCs w:val="22"/>
        </w:rPr>
      </w:pPr>
    </w:p>
    <w:p w14:paraId="682FC839" w14:textId="1A4B101E" w:rsidR="00A0043A" w:rsidRDefault="00152B82" w:rsidP="000D2878">
      <w:pPr>
        <w:spacing w:line="360" w:lineRule="auto"/>
        <w:rPr>
          <w:rFonts w:ascii="Arial Narrow" w:hAnsi="Arial Narrow"/>
          <w:sz w:val="22"/>
          <w:szCs w:val="22"/>
        </w:rPr>
      </w:pPr>
      <w:r>
        <w:rPr>
          <w:rFonts w:ascii="Arial Narrow" w:hAnsi="Arial Narrow"/>
          <w:sz w:val="22"/>
          <w:szCs w:val="22"/>
        </w:rPr>
        <w:t>There are f</w:t>
      </w:r>
      <w:r w:rsidR="005960DF" w:rsidRPr="005205C6">
        <w:rPr>
          <w:rFonts w:ascii="Arial Narrow" w:hAnsi="Arial Narrow"/>
          <w:sz w:val="22"/>
          <w:szCs w:val="22"/>
        </w:rPr>
        <w:t xml:space="preserve">ederal surveys </w:t>
      </w:r>
      <w:r>
        <w:rPr>
          <w:rFonts w:ascii="Arial Narrow" w:hAnsi="Arial Narrow"/>
          <w:sz w:val="22"/>
          <w:szCs w:val="22"/>
        </w:rPr>
        <w:t xml:space="preserve">that </w:t>
      </w:r>
      <w:r w:rsidR="005960DF" w:rsidRPr="005205C6">
        <w:rPr>
          <w:rFonts w:ascii="Arial Narrow" w:hAnsi="Arial Narrow"/>
          <w:sz w:val="22"/>
          <w:szCs w:val="22"/>
        </w:rPr>
        <w:t>provide information on post-secondary academic degrees</w:t>
      </w:r>
      <w:r w:rsidR="005960DF" w:rsidRPr="005205C6">
        <w:rPr>
          <w:rFonts w:ascii="Arial Narrow" w:eastAsiaTheme="minorHAnsi" w:hAnsi="Arial Narrow" w:cs="Arial"/>
          <w:color w:val="000000"/>
          <w:sz w:val="22"/>
          <w:szCs w:val="22"/>
        </w:rPr>
        <w:t xml:space="preserve"> </w:t>
      </w:r>
      <w:r w:rsidR="00FC591C" w:rsidRPr="005205C6">
        <w:rPr>
          <w:rFonts w:ascii="Arial Narrow" w:eastAsiaTheme="minorHAnsi" w:hAnsi="Arial Narrow" w:cs="Arial"/>
          <w:color w:val="000000"/>
          <w:sz w:val="22"/>
          <w:szCs w:val="22"/>
        </w:rPr>
        <w:t xml:space="preserve">that lead to </w:t>
      </w:r>
      <w:r w:rsidR="006B2848" w:rsidRPr="005205C6">
        <w:rPr>
          <w:rFonts w:ascii="Arial Narrow" w:eastAsiaTheme="minorHAnsi" w:hAnsi="Arial Narrow" w:cs="Arial"/>
          <w:color w:val="000000"/>
          <w:sz w:val="22"/>
          <w:szCs w:val="22"/>
        </w:rPr>
        <w:t>e</w:t>
      </w:r>
      <w:r w:rsidR="00FC591C" w:rsidRPr="005205C6">
        <w:rPr>
          <w:rFonts w:ascii="Arial Narrow" w:eastAsiaTheme="minorHAnsi" w:hAnsi="Arial Narrow" w:cs="Arial"/>
          <w:color w:val="000000"/>
          <w:sz w:val="22"/>
          <w:szCs w:val="22"/>
        </w:rPr>
        <w:t>mployment in science, technology, engineering, and mathematics</w:t>
      </w:r>
      <w:r w:rsidR="00E929A3" w:rsidRPr="005205C6">
        <w:rPr>
          <w:rFonts w:ascii="Arial Narrow" w:eastAsiaTheme="minorHAnsi" w:hAnsi="Arial Narrow" w:cs="Arial"/>
          <w:color w:val="000000"/>
          <w:sz w:val="22"/>
          <w:szCs w:val="22"/>
        </w:rPr>
        <w:t xml:space="preserve"> (STEM)</w:t>
      </w:r>
      <w:r w:rsidR="00FC591C" w:rsidRPr="005205C6">
        <w:rPr>
          <w:rFonts w:ascii="Arial Narrow" w:eastAsiaTheme="minorHAnsi" w:hAnsi="Arial Narrow" w:cs="Arial"/>
          <w:color w:val="000000"/>
          <w:sz w:val="22"/>
          <w:szCs w:val="22"/>
        </w:rPr>
        <w:t xml:space="preserve"> fields</w:t>
      </w:r>
      <w:r w:rsidR="00FC591C" w:rsidRPr="005205C6">
        <w:rPr>
          <w:rStyle w:val="FootnoteReference"/>
          <w:rFonts w:ascii="Arial Narrow" w:eastAsiaTheme="minorHAnsi" w:hAnsi="Arial Narrow" w:cs="Arial"/>
          <w:color w:val="000000"/>
          <w:sz w:val="22"/>
          <w:szCs w:val="22"/>
        </w:rPr>
        <w:footnoteReference w:id="1"/>
      </w:r>
      <w:r w:rsidR="00E929A3" w:rsidRPr="005205C6">
        <w:rPr>
          <w:rFonts w:ascii="Arial Narrow" w:eastAsiaTheme="minorHAnsi" w:hAnsi="Arial Narrow" w:cs="Arial"/>
          <w:color w:val="000000"/>
          <w:sz w:val="22"/>
          <w:szCs w:val="22"/>
        </w:rPr>
        <w:t>,</w:t>
      </w:r>
      <w:r w:rsidR="005960DF" w:rsidRPr="005205C6">
        <w:rPr>
          <w:rFonts w:ascii="Arial Narrow" w:eastAsiaTheme="minorHAnsi" w:hAnsi="Arial Narrow" w:cs="Arial"/>
          <w:color w:val="000000"/>
          <w:sz w:val="22"/>
          <w:szCs w:val="22"/>
        </w:rPr>
        <w:t xml:space="preserve"> but </w:t>
      </w:r>
      <w:r w:rsidR="00E929A3" w:rsidRPr="005205C6">
        <w:rPr>
          <w:rFonts w:ascii="Arial Narrow" w:eastAsiaTheme="minorHAnsi" w:hAnsi="Arial Narrow" w:cs="Arial"/>
          <w:color w:val="000000"/>
          <w:sz w:val="22"/>
          <w:szCs w:val="22"/>
        </w:rPr>
        <w:t>there are no equivalents that survey t</w:t>
      </w:r>
      <w:r w:rsidR="00945744" w:rsidRPr="005205C6">
        <w:rPr>
          <w:rFonts w:ascii="Arial Narrow" w:hAnsi="Arial Narrow"/>
          <w:sz w:val="22"/>
          <w:szCs w:val="22"/>
        </w:rPr>
        <w:t>he landscape</w:t>
      </w:r>
      <w:r w:rsidR="005960DF" w:rsidRPr="005205C6">
        <w:rPr>
          <w:rFonts w:ascii="Arial Narrow" w:hAnsi="Arial Narrow"/>
          <w:sz w:val="22"/>
          <w:szCs w:val="22"/>
        </w:rPr>
        <w:t xml:space="preserve"> of </w:t>
      </w:r>
      <w:r w:rsidR="000D2878">
        <w:rPr>
          <w:rFonts w:ascii="Arial Narrow" w:hAnsi="Arial Narrow"/>
          <w:sz w:val="22"/>
          <w:szCs w:val="22"/>
        </w:rPr>
        <w:t xml:space="preserve">postsecondary </w:t>
      </w:r>
      <w:r w:rsidR="004E685A">
        <w:rPr>
          <w:rFonts w:ascii="Arial Narrow" w:hAnsi="Arial Narrow"/>
          <w:sz w:val="22"/>
          <w:szCs w:val="22"/>
        </w:rPr>
        <w:t>nondegree</w:t>
      </w:r>
      <w:r w:rsidR="005960DF" w:rsidRPr="005205C6">
        <w:rPr>
          <w:rFonts w:ascii="Arial Narrow" w:hAnsi="Arial Narrow"/>
          <w:sz w:val="22"/>
          <w:szCs w:val="22"/>
        </w:rPr>
        <w:t xml:space="preserve"> credentials </w:t>
      </w:r>
      <w:r w:rsidR="00E929A3" w:rsidRPr="005205C6">
        <w:rPr>
          <w:rFonts w:ascii="Arial Narrow" w:hAnsi="Arial Narrow"/>
          <w:sz w:val="22"/>
          <w:szCs w:val="22"/>
        </w:rPr>
        <w:t xml:space="preserve">that </w:t>
      </w:r>
      <w:r w:rsidR="008C3679" w:rsidRPr="005205C6">
        <w:rPr>
          <w:rFonts w:ascii="Arial Narrow" w:hAnsi="Arial Narrow"/>
          <w:sz w:val="22"/>
          <w:szCs w:val="22"/>
        </w:rPr>
        <w:t xml:space="preserve">can </w:t>
      </w:r>
      <w:r w:rsidR="00E929A3" w:rsidRPr="005205C6">
        <w:rPr>
          <w:rFonts w:ascii="Arial Narrow" w:hAnsi="Arial Narrow"/>
          <w:sz w:val="22"/>
          <w:szCs w:val="22"/>
        </w:rPr>
        <w:t xml:space="preserve">lead to employment in the STW. </w:t>
      </w:r>
      <w:r>
        <w:rPr>
          <w:rFonts w:ascii="Arial Narrow" w:hAnsi="Arial Narrow"/>
          <w:sz w:val="22"/>
          <w:szCs w:val="22"/>
        </w:rPr>
        <w:t>A n</w:t>
      </w:r>
      <w:r w:rsidRPr="005205C6">
        <w:rPr>
          <w:rFonts w:ascii="Arial Narrow" w:hAnsi="Arial Narrow"/>
          <w:sz w:val="22"/>
          <w:szCs w:val="22"/>
        </w:rPr>
        <w:t xml:space="preserve">ationally representative demographic survey of work and education experience </w:t>
      </w:r>
      <w:r>
        <w:rPr>
          <w:rFonts w:ascii="Arial Narrow" w:hAnsi="Arial Narrow"/>
          <w:sz w:val="22"/>
          <w:szCs w:val="22"/>
        </w:rPr>
        <w:t>that</w:t>
      </w:r>
      <w:r w:rsidRPr="005205C6">
        <w:rPr>
          <w:rFonts w:ascii="Arial Narrow" w:hAnsi="Arial Narrow"/>
          <w:sz w:val="22"/>
          <w:szCs w:val="22"/>
        </w:rPr>
        <w:t xml:space="preserve"> draw</w:t>
      </w:r>
      <w:r>
        <w:rPr>
          <w:rFonts w:ascii="Arial Narrow" w:hAnsi="Arial Narrow"/>
          <w:sz w:val="22"/>
          <w:szCs w:val="22"/>
        </w:rPr>
        <w:t>s</w:t>
      </w:r>
      <w:r w:rsidRPr="005205C6">
        <w:rPr>
          <w:rFonts w:ascii="Arial Narrow" w:hAnsi="Arial Narrow"/>
          <w:sz w:val="22"/>
          <w:szCs w:val="22"/>
        </w:rPr>
        <w:t xml:space="preserve"> </w:t>
      </w:r>
      <w:r w:rsidR="00A124D7">
        <w:rPr>
          <w:rFonts w:ascii="Arial Narrow" w:hAnsi="Arial Narrow"/>
          <w:sz w:val="22"/>
          <w:szCs w:val="22"/>
        </w:rPr>
        <w:t xml:space="preserve">the </w:t>
      </w:r>
      <w:r w:rsidRPr="005205C6">
        <w:rPr>
          <w:rFonts w:ascii="Arial Narrow" w:hAnsi="Arial Narrow"/>
          <w:sz w:val="22"/>
          <w:szCs w:val="22"/>
        </w:rPr>
        <w:t xml:space="preserve">distinction between traditional </w:t>
      </w:r>
      <w:r>
        <w:rPr>
          <w:rFonts w:ascii="Arial Narrow" w:hAnsi="Arial Narrow"/>
          <w:sz w:val="22"/>
          <w:szCs w:val="22"/>
        </w:rPr>
        <w:t>and nontraditional</w:t>
      </w:r>
      <w:r w:rsidRPr="005205C6">
        <w:rPr>
          <w:rFonts w:ascii="Arial Narrow" w:hAnsi="Arial Narrow"/>
          <w:sz w:val="22"/>
          <w:szCs w:val="22"/>
        </w:rPr>
        <w:t xml:space="preserve"> </w:t>
      </w:r>
      <w:r>
        <w:rPr>
          <w:rFonts w:ascii="Arial Narrow" w:hAnsi="Arial Narrow"/>
          <w:sz w:val="22"/>
          <w:szCs w:val="22"/>
        </w:rPr>
        <w:t xml:space="preserve">forms of education is needed. </w:t>
      </w:r>
      <w:r w:rsidR="000D2878">
        <w:rPr>
          <w:rFonts w:ascii="Arial Narrow" w:hAnsi="Arial Narrow"/>
          <w:sz w:val="22"/>
          <w:szCs w:val="22"/>
        </w:rPr>
        <w:t xml:space="preserve">These nontraditional </w:t>
      </w:r>
      <w:r w:rsidR="00596437">
        <w:rPr>
          <w:rFonts w:ascii="Arial Narrow" w:hAnsi="Arial Narrow"/>
          <w:sz w:val="22"/>
          <w:szCs w:val="22"/>
        </w:rPr>
        <w:t xml:space="preserve">forms of education </w:t>
      </w:r>
      <w:r w:rsidR="000D2878" w:rsidRPr="005205C6">
        <w:rPr>
          <w:rFonts w:ascii="Arial Narrow" w:hAnsi="Arial Narrow"/>
          <w:sz w:val="22"/>
          <w:szCs w:val="22"/>
        </w:rPr>
        <w:t>do not confer credit toward a</w:t>
      </w:r>
      <w:r w:rsidR="000D2878">
        <w:rPr>
          <w:rFonts w:ascii="Arial Narrow" w:hAnsi="Arial Narrow"/>
          <w:sz w:val="22"/>
          <w:szCs w:val="22"/>
        </w:rPr>
        <w:t xml:space="preserve"> traditional academic</w:t>
      </w:r>
      <w:r w:rsidR="000D2878" w:rsidRPr="005205C6">
        <w:rPr>
          <w:rFonts w:ascii="Arial Narrow" w:hAnsi="Arial Narrow"/>
          <w:sz w:val="22"/>
          <w:szCs w:val="22"/>
        </w:rPr>
        <w:t xml:space="preserve"> </w:t>
      </w:r>
      <w:r w:rsidR="000D2878">
        <w:rPr>
          <w:rFonts w:ascii="Arial Narrow" w:hAnsi="Arial Narrow"/>
          <w:sz w:val="22"/>
          <w:szCs w:val="22"/>
        </w:rPr>
        <w:t xml:space="preserve">degree but provide a </w:t>
      </w:r>
      <w:r w:rsidR="000D2878" w:rsidRPr="005205C6">
        <w:rPr>
          <w:rFonts w:ascii="Arial Narrow" w:hAnsi="Arial Narrow"/>
          <w:sz w:val="22"/>
          <w:szCs w:val="22"/>
        </w:rPr>
        <w:t>credential</w:t>
      </w:r>
      <w:r w:rsidR="000D2878" w:rsidRPr="0017527F">
        <w:rPr>
          <w:rFonts w:ascii="Arial Narrow" w:hAnsi="Arial Narrow"/>
          <w:sz w:val="22"/>
          <w:szCs w:val="22"/>
        </w:rPr>
        <w:t xml:space="preserve"> </w:t>
      </w:r>
      <w:r w:rsidR="000D2878" w:rsidRPr="005205C6">
        <w:rPr>
          <w:rFonts w:ascii="Arial Narrow" w:hAnsi="Arial Narrow"/>
          <w:sz w:val="22"/>
          <w:szCs w:val="22"/>
        </w:rPr>
        <w:t xml:space="preserve">of training </w:t>
      </w:r>
      <w:r w:rsidR="000D2878">
        <w:rPr>
          <w:rFonts w:ascii="Arial Narrow" w:hAnsi="Arial Narrow"/>
          <w:sz w:val="22"/>
          <w:szCs w:val="22"/>
        </w:rPr>
        <w:t>and</w:t>
      </w:r>
      <w:r w:rsidR="000D2878" w:rsidRPr="005205C6">
        <w:rPr>
          <w:rFonts w:ascii="Arial Narrow" w:hAnsi="Arial Narrow"/>
          <w:sz w:val="22"/>
          <w:szCs w:val="22"/>
        </w:rPr>
        <w:t xml:space="preserve"> skills acquisition. </w:t>
      </w:r>
      <w:r w:rsidR="00A124D7">
        <w:rPr>
          <w:rFonts w:ascii="Arial Narrow" w:hAnsi="Arial Narrow"/>
          <w:sz w:val="22"/>
          <w:szCs w:val="22"/>
        </w:rPr>
        <w:t>Without a n</w:t>
      </w:r>
      <w:r w:rsidR="00A124D7" w:rsidRPr="005205C6">
        <w:rPr>
          <w:rFonts w:ascii="Arial Narrow" w:hAnsi="Arial Narrow"/>
          <w:sz w:val="22"/>
          <w:szCs w:val="22"/>
        </w:rPr>
        <w:t xml:space="preserve">ationally representative demographic survey of work and education experience </w:t>
      </w:r>
      <w:r w:rsidR="00A124D7">
        <w:rPr>
          <w:rFonts w:ascii="Arial Narrow" w:hAnsi="Arial Narrow"/>
          <w:sz w:val="22"/>
          <w:szCs w:val="22"/>
        </w:rPr>
        <w:t>that</w:t>
      </w:r>
      <w:r w:rsidR="00A124D7" w:rsidRPr="005205C6">
        <w:rPr>
          <w:rFonts w:ascii="Arial Narrow" w:hAnsi="Arial Narrow"/>
          <w:sz w:val="22"/>
          <w:szCs w:val="22"/>
        </w:rPr>
        <w:t xml:space="preserve"> draw</w:t>
      </w:r>
      <w:r w:rsidR="005F4E4D">
        <w:rPr>
          <w:rFonts w:ascii="Arial Narrow" w:hAnsi="Arial Narrow"/>
          <w:sz w:val="22"/>
          <w:szCs w:val="22"/>
        </w:rPr>
        <w:t xml:space="preserve">s a </w:t>
      </w:r>
      <w:r w:rsidR="00A124D7" w:rsidRPr="005205C6">
        <w:rPr>
          <w:rFonts w:ascii="Arial Narrow" w:hAnsi="Arial Narrow"/>
          <w:sz w:val="22"/>
          <w:szCs w:val="22"/>
        </w:rPr>
        <w:t xml:space="preserve">distinction between traditional </w:t>
      </w:r>
      <w:r w:rsidR="00A124D7">
        <w:rPr>
          <w:rFonts w:ascii="Arial Narrow" w:hAnsi="Arial Narrow"/>
          <w:sz w:val="22"/>
          <w:szCs w:val="22"/>
        </w:rPr>
        <w:t>and nontraditional</w:t>
      </w:r>
      <w:r w:rsidR="00A124D7" w:rsidRPr="005205C6">
        <w:rPr>
          <w:rFonts w:ascii="Arial Narrow" w:hAnsi="Arial Narrow"/>
          <w:sz w:val="22"/>
          <w:szCs w:val="22"/>
        </w:rPr>
        <w:t xml:space="preserve"> </w:t>
      </w:r>
      <w:r w:rsidR="00A124D7">
        <w:rPr>
          <w:rFonts w:ascii="Arial Narrow" w:hAnsi="Arial Narrow"/>
          <w:sz w:val="22"/>
          <w:szCs w:val="22"/>
        </w:rPr>
        <w:t>forms of education</w:t>
      </w:r>
      <w:r w:rsidR="000D2878" w:rsidRPr="005205C6">
        <w:rPr>
          <w:rFonts w:ascii="Arial Narrow" w:hAnsi="Arial Narrow"/>
          <w:sz w:val="22"/>
          <w:szCs w:val="22"/>
        </w:rPr>
        <w:t xml:space="preserve">, the use of education as an indicator of skill level can mask variation in skill levels within educational categories (Lemieux, 2006). </w:t>
      </w:r>
    </w:p>
    <w:p w14:paraId="6DDF2684" w14:textId="77777777" w:rsidR="00A0043A" w:rsidRDefault="00A0043A" w:rsidP="000D2878">
      <w:pPr>
        <w:spacing w:line="360" w:lineRule="auto"/>
        <w:rPr>
          <w:rFonts w:ascii="Arial Narrow" w:hAnsi="Arial Narrow"/>
          <w:sz w:val="22"/>
          <w:szCs w:val="22"/>
        </w:rPr>
      </w:pPr>
    </w:p>
    <w:p w14:paraId="582C8946" w14:textId="0C212041" w:rsidR="000D2878" w:rsidRDefault="000D2878" w:rsidP="000D2878">
      <w:pPr>
        <w:spacing w:line="360" w:lineRule="auto"/>
        <w:rPr>
          <w:rFonts w:ascii="Arial Narrow" w:hAnsi="Arial Narrow"/>
          <w:sz w:val="22"/>
          <w:szCs w:val="22"/>
        </w:rPr>
      </w:pPr>
      <w:r w:rsidRPr="0021247F">
        <w:rPr>
          <w:rFonts w:ascii="Arial Narrow" w:hAnsi="Arial Narrow"/>
          <w:sz w:val="22"/>
          <w:szCs w:val="22"/>
        </w:rPr>
        <w:t xml:space="preserve">In </w:t>
      </w:r>
      <w:r>
        <w:rPr>
          <w:rFonts w:ascii="Arial Narrow" w:hAnsi="Arial Narrow"/>
          <w:sz w:val="22"/>
          <w:szCs w:val="22"/>
        </w:rPr>
        <w:t xml:space="preserve">September 2019, a </w:t>
      </w:r>
      <w:r w:rsidRPr="0021247F">
        <w:rPr>
          <w:rFonts w:ascii="Arial Narrow" w:hAnsi="Arial Narrow"/>
          <w:sz w:val="22"/>
          <w:szCs w:val="22"/>
        </w:rPr>
        <w:t xml:space="preserve">report by </w:t>
      </w:r>
      <w:r>
        <w:rPr>
          <w:rFonts w:ascii="Arial Narrow" w:hAnsi="Arial Narrow"/>
          <w:sz w:val="22"/>
          <w:szCs w:val="22"/>
        </w:rPr>
        <w:t xml:space="preserve">the nonprofit </w:t>
      </w:r>
      <w:r w:rsidRPr="0021247F">
        <w:rPr>
          <w:rFonts w:ascii="Arial Narrow" w:hAnsi="Arial Narrow"/>
          <w:sz w:val="22"/>
          <w:szCs w:val="22"/>
        </w:rPr>
        <w:t>Credential Engine,</w:t>
      </w:r>
      <w:r>
        <w:rPr>
          <w:rFonts w:ascii="Arial Narrow" w:hAnsi="Arial Narrow"/>
          <w:sz w:val="22"/>
          <w:szCs w:val="22"/>
        </w:rPr>
        <w:t xml:space="preserve"> </w:t>
      </w:r>
      <w:r w:rsidRPr="0021247F">
        <w:rPr>
          <w:rFonts w:ascii="Arial Narrow" w:hAnsi="Arial Narrow"/>
          <w:i/>
          <w:iCs/>
          <w:sz w:val="22"/>
          <w:szCs w:val="22"/>
        </w:rPr>
        <w:t>Counting U.S. Secondary and Postsecondary Credentials</w:t>
      </w:r>
      <w:r w:rsidRPr="0021247F">
        <w:rPr>
          <w:rFonts w:ascii="Arial Narrow" w:hAnsi="Arial Narrow"/>
          <w:sz w:val="22"/>
          <w:szCs w:val="22"/>
        </w:rPr>
        <w:t>,</w:t>
      </w:r>
      <w:r>
        <w:rPr>
          <w:rFonts w:ascii="Arial Narrow" w:hAnsi="Arial Narrow"/>
          <w:sz w:val="22"/>
          <w:szCs w:val="22"/>
        </w:rPr>
        <w:t xml:space="preserve"> </w:t>
      </w:r>
      <w:r w:rsidRPr="0021247F">
        <w:rPr>
          <w:rFonts w:ascii="Arial Narrow" w:hAnsi="Arial Narrow"/>
          <w:sz w:val="22"/>
          <w:szCs w:val="22"/>
        </w:rPr>
        <w:t>counted at least 738,428 unique postsecondary credentials in the U.S.</w:t>
      </w:r>
      <w:r w:rsidRPr="0021247F">
        <w:t xml:space="preserve"> </w:t>
      </w:r>
      <w:r w:rsidRPr="0021247F">
        <w:rPr>
          <w:rFonts w:ascii="Arial Narrow" w:hAnsi="Arial Narrow"/>
          <w:sz w:val="22"/>
          <w:szCs w:val="22"/>
        </w:rPr>
        <w:t>Th</w:t>
      </w:r>
      <w:r>
        <w:rPr>
          <w:rFonts w:ascii="Arial Narrow" w:hAnsi="Arial Narrow"/>
          <w:sz w:val="22"/>
          <w:szCs w:val="22"/>
        </w:rPr>
        <w:t>e</w:t>
      </w:r>
      <w:r w:rsidR="00596437">
        <w:rPr>
          <w:rFonts w:ascii="Arial Narrow" w:hAnsi="Arial Narrow"/>
          <w:sz w:val="22"/>
          <w:szCs w:val="22"/>
        </w:rPr>
        <w:t>ir</w:t>
      </w:r>
      <w:r w:rsidRPr="0021247F">
        <w:rPr>
          <w:rFonts w:ascii="Arial Narrow" w:hAnsi="Arial Narrow"/>
          <w:sz w:val="22"/>
          <w:szCs w:val="22"/>
        </w:rPr>
        <w:t xml:space="preserve"> report </w:t>
      </w:r>
      <w:r>
        <w:rPr>
          <w:rFonts w:ascii="Arial Narrow" w:hAnsi="Arial Narrow"/>
          <w:sz w:val="22"/>
          <w:szCs w:val="22"/>
        </w:rPr>
        <w:t>identified</w:t>
      </w:r>
      <w:r w:rsidRPr="0021247F">
        <w:rPr>
          <w:rFonts w:ascii="Arial Narrow" w:hAnsi="Arial Narrow"/>
          <w:sz w:val="22"/>
          <w:szCs w:val="22"/>
        </w:rPr>
        <w:t xml:space="preserve"> 17 </w:t>
      </w:r>
      <w:r w:rsidRPr="0021247F">
        <w:rPr>
          <w:rFonts w:ascii="Arial Narrow" w:hAnsi="Arial Narrow"/>
          <w:sz w:val="22"/>
          <w:szCs w:val="22"/>
        </w:rPr>
        <w:lastRenderedPageBreak/>
        <w:t>credential categories that fall into four types of education: post</w:t>
      </w:r>
      <w:r>
        <w:rPr>
          <w:rFonts w:ascii="Arial Narrow" w:hAnsi="Arial Narrow"/>
          <w:sz w:val="22"/>
          <w:szCs w:val="22"/>
        </w:rPr>
        <w:t>-</w:t>
      </w:r>
      <w:r w:rsidRPr="0021247F">
        <w:rPr>
          <w:rFonts w:ascii="Arial Narrow" w:hAnsi="Arial Narrow"/>
          <w:sz w:val="22"/>
          <w:szCs w:val="22"/>
        </w:rPr>
        <w:t xml:space="preserve">secondary educational institutions, massive open online course providers, non-academic organizations, and secondary schools. Specific findings include: </w:t>
      </w:r>
    </w:p>
    <w:p w14:paraId="3F9B1A79" w14:textId="77777777" w:rsidR="000D2878" w:rsidRDefault="000D2878" w:rsidP="000D2878">
      <w:pPr>
        <w:pStyle w:val="ListParagraph"/>
        <w:numPr>
          <w:ilvl w:val="0"/>
          <w:numId w:val="10"/>
        </w:numPr>
        <w:spacing w:line="360" w:lineRule="auto"/>
        <w:rPr>
          <w:rFonts w:ascii="Arial Narrow" w:hAnsi="Arial Narrow"/>
        </w:rPr>
      </w:pPr>
      <w:r w:rsidRPr="000D2878">
        <w:rPr>
          <w:rFonts w:ascii="Arial Narrow" w:hAnsi="Arial Narrow"/>
        </w:rPr>
        <w:t xml:space="preserve">370,020 credentials issued by postsecondary educational institutions, including both those that participate in Title IV and those that do not; </w:t>
      </w:r>
    </w:p>
    <w:p w14:paraId="3C5357D8" w14:textId="77777777" w:rsidR="000D2878" w:rsidRDefault="000D2878" w:rsidP="000D2878">
      <w:pPr>
        <w:pStyle w:val="ListParagraph"/>
        <w:numPr>
          <w:ilvl w:val="0"/>
          <w:numId w:val="10"/>
        </w:numPr>
        <w:spacing w:line="360" w:lineRule="auto"/>
        <w:rPr>
          <w:rFonts w:ascii="Arial Narrow" w:hAnsi="Arial Narrow"/>
        </w:rPr>
      </w:pPr>
      <w:r w:rsidRPr="000D2878">
        <w:rPr>
          <w:rFonts w:ascii="Arial Narrow" w:hAnsi="Arial Narrow"/>
        </w:rPr>
        <w:t>7,132 credentials from MOOC providers, the vast majority of them being course completion certificates;</w:t>
      </w:r>
    </w:p>
    <w:p w14:paraId="645DC2AC" w14:textId="77777777" w:rsidR="000D2878" w:rsidRDefault="000D2878" w:rsidP="000D2878">
      <w:pPr>
        <w:pStyle w:val="ListParagraph"/>
        <w:numPr>
          <w:ilvl w:val="0"/>
          <w:numId w:val="10"/>
        </w:numPr>
        <w:spacing w:line="360" w:lineRule="auto"/>
        <w:rPr>
          <w:rFonts w:ascii="Arial Narrow" w:hAnsi="Arial Narrow"/>
        </w:rPr>
      </w:pPr>
      <w:r w:rsidRPr="000D2878">
        <w:rPr>
          <w:rFonts w:ascii="Arial Narrow" w:hAnsi="Arial Narrow"/>
        </w:rPr>
        <w:t xml:space="preserve">315,067 credentials from non-academic organizations, with the largest categories being digital badges and online course completion certificates; and </w:t>
      </w:r>
    </w:p>
    <w:p w14:paraId="7C022C14" w14:textId="77777777" w:rsidR="000D2878" w:rsidRPr="000D2878" w:rsidRDefault="000D2878" w:rsidP="000D2878">
      <w:pPr>
        <w:pStyle w:val="ListParagraph"/>
        <w:numPr>
          <w:ilvl w:val="0"/>
          <w:numId w:val="10"/>
        </w:numPr>
        <w:spacing w:line="360" w:lineRule="auto"/>
        <w:rPr>
          <w:rFonts w:ascii="Arial Narrow" w:hAnsi="Arial Narrow"/>
        </w:rPr>
      </w:pPr>
      <w:r w:rsidRPr="000D2878">
        <w:rPr>
          <w:rFonts w:ascii="Arial Narrow" w:hAnsi="Arial Narrow"/>
        </w:rPr>
        <w:t>46,209 credentials from public and private secondary schools</w:t>
      </w:r>
      <w:r>
        <w:rPr>
          <w:rFonts w:ascii="Arial Narrow" w:hAnsi="Arial Narrow"/>
        </w:rPr>
        <w:t>.</w:t>
      </w:r>
    </w:p>
    <w:p w14:paraId="774BC6F6" w14:textId="77777777" w:rsidR="000D2878" w:rsidRDefault="000D2878" w:rsidP="000D2878">
      <w:pPr>
        <w:spacing w:line="360" w:lineRule="auto"/>
        <w:rPr>
          <w:rFonts w:ascii="Arial Narrow" w:hAnsi="Arial Narrow"/>
          <w:sz w:val="22"/>
          <w:szCs w:val="22"/>
        </w:rPr>
      </w:pPr>
    </w:p>
    <w:p w14:paraId="4CCBB5C7" w14:textId="7090BB06" w:rsidR="00CF634F" w:rsidRPr="005205C6" w:rsidRDefault="00044A95" w:rsidP="00B54D24">
      <w:pPr>
        <w:spacing w:line="360" w:lineRule="auto"/>
        <w:rPr>
          <w:rFonts w:ascii="Arial Narrow" w:hAnsi="Arial Narrow"/>
          <w:sz w:val="22"/>
          <w:szCs w:val="22"/>
        </w:rPr>
      </w:pPr>
      <w:r w:rsidRPr="005205C6">
        <w:rPr>
          <w:rFonts w:ascii="Arial Narrow" w:hAnsi="Arial Narrow"/>
          <w:sz w:val="22"/>
          <w:szCs w:val="22"/>
        </w:rPr>
        <w:t>An</w:t>
      </w:r>
      <w:r w:rsidR="00C641A1" w:rsidRPr="005205C6">
        <w:rPr>
          <w:rFonts w:ascii="Arial Narrow" w:hAnsi="Arial Narrow"/>
          <w:sz w:val="22"/>
          <w:szCs w:val="22"/>
        </w:rPr>
        <w:t xml:space="preserve"> effort to address </w:t>
      </w:r>
      <w:r w:rsidR="00596437">
        <w:rPr>
          <w:rFonts w:ascii="Arial Narrow" w:hAnsi="Arial Narrow"/>
          <w:sz w:val="22"/>
          <w:szCs w:val="22"/>
        </w:rPr>
        <w:t>the current data</w:t>
      </w:r>
      <w:r w:rsidR="00C641A1" w:rsidRPr="005205C6">
        <w:rPr>
          <w:rFonts w:ascii="Arial Narrow" w:hAnsi="Arial Narrow"/>
          <w:sz w:val="22"/>
          <w:szCs w:val="22"/>
        </w:rPr>
        <w:t xml:space="preserve"> deficit</w:t>
      </w:r>
      <w:r w:rsidRPr="005205C6">
        <w:rPr>
          <w:rFonts w:ascii="Arial Narrow" w:hAnsi="Arial Narrow"/>
          <w:sz w:val="22"/>
          <w:szCs w:val="22"/>
        </w:rPr>
        <w:t xml:space="preserve"> began in </w:t>
      </w:r>
      <w:r w:rsidR="00540DC1" w:rsidRPr="005205C6">
        <w:rPr>
          <w:rFonts w:ascii="Arial Narrow" w:hAnsi="Arial Narrow"/>
          <w:sz w:val="22"/>
          <w:szCs w:val="22"/>
        </w:rPr>
        <w:t>2009</w:t>
      </w:r>
      <w:r w:rsidRPr="005205C6">
        <w:rPr>
          <w:rFonts w:ascii="Arial Narrow" w:hAnsi="Arial Narrow"/>
          <w:sz w:val="22"/>
          <w:szCs w:val="22"/>
        </w:rPr>
        <w:t xml:space="preserve"> with </w:t>
      </w:r>
      <w:r w:rsidR="00C641A1" w:rsidRPr="005205C6">
        <w:rPr>
          <w:rFonts w:ascii="Arial Narrow" w:hAnsi="Arial Narrow"/>
          <w:sz w:val="22"/>
          <w:szCs w:val="22"/>
        </w:rPr>
        <w:t>t</w:t>
      </w:r>
      <w:r w:rsidR="00E929A3" w:rsidRPr="005205C6">
        <w:rPr>
          <w:rFonts w:ascii="Arial Narrow" w:hAnsi="Arial Narrow"/>
          <w:sz w:val="22"/>
          <w:szCs w:val="22"/>
        </w:rPr>
        <w:t>he Interagency Working Group on Expanded Measures of Enrollment and Attainment (GEMEnA)</w:t>
      </w:r>
      <w:r w:rsidR="00540DC1" w:rsidRPr="005205C6">
        <w:rPr>
          <w:rStyle w:val="FootnoteReference"/>
          <w:rFonts w:ascii="Arial Narrow" w:hAnsi="Arial Narrow"/>
          <w:sz w:val="22"/>
          <w:szCs w:val="22"/>
        </w:rPr>
        <w:footnoteReference w:id="2"/>
      </w:r>
      <w:r w:rsidR="00540DC1" w:rsidRPr="005205C6">
        <w:rPr>
          <w:rFonts w:ascii="Arial Narrow" w:hAnsi="Arial Narrow"/>
          <w:sz w:val="22"/>
          <w:szCs w:val="22"/>
        </w:rPr>
        <w:t xml:space="preserve">. </w:t>
      </w:r>
      <w:r w:rsidRPr="005205C6">
        <w:rPr>
          <w:rFonts w:ascii="Arial Narrow" w:hAnsi="Arial Narrow"/>
          <w:sz w:val="22"/>
          <w:szCs w:val="22"/>
        </w:rPr>
        <w:t>GEMEnA developed a</w:t>
      </w:r>
      <w:r w:rsidR="00540DC1" w:rsidRPr="005205C6">
        <w:rPr>
          <w:rFonts w:ascii="Arial Narrow" w:hAnsi="Arial Narrow"/>
          <w:sz w:val="22"/>
          <w:szCs w:val="22"/>
        </w:rPr>
        <w:t xml:space="preserve"> core set</w:t>
      </w:r>
      <w:r w:rsidRPr="005205C6">
        <w:rPr>
          <w:rFonts w:ascii="Arial Narrow" w:hAnsi="Arial Narrow"/>
          <w:sz w:val="22"/>
          <w:szCs w:val="22"/>
        </w:rPr>
        <w:t xml:space="preserve"> </w:t>
      </w:r>
      <w:r w:rsidR="00A17D84" w:rsidRPr="005205C6">
        <w:rPr>
          <w:rFonts w:ascii="Arial Narrow" w:hAnsi="Arial Narrow"/>
          <w:sz w:val="22"/>
          <w:szCs w:val="22"/>
        </w:rPr>
        <w:t xml:space="preserve">of </w:t>
      </w:r>
      <w:r w:rsidRPr="005205C6">
        <w:rPr>
          <w:rFonts w:ascii="Arial Narrow" w:hAnsi="Arial Narrow"/>
          <w:sz w:val="22"/>
          <w:szCs w:val="22"/>
        </w:rPr>
        <w:t xml:space="preserve">survey items </w:t>
      </w:r>
      <w:r w:rsidR="00A17D84" w:rsidRPr="005205C6">
        <w:rPr>
          <w:rFonts w:ascii="Arial Narrow" w:hAnsi="Arial Narrow"/>
          <w:sz w:val="22"/>
          <w:szCs w:val="22"/>
        </w:rPr>
        <w:t>on</w:t>
      </w:r>
      <w:r w:rsidRPr="005205C6">
        <w:rPr>
          <w:rFonts w:ascii="Arial Narrow" w:hAnsi="Arial Narrow"/>
          <w:sz w:val="22"/>
          <w:szCs w:val="22"/>
        </w:rPr>
        <w:t xml:space="preserve"> </w:t>
      </w:r>
      <w:r w:rsidR="00473B02">
        <w:rPr>
          <w:rFonts w:ascii="Arial Narrow" w:hAnsi="Arial Narrow"/>
          <w:sz w:val="22"/>
          <w:szCs w:val="22"/>
        </w:rPr>
        <w:t>post-secondary nondegree credentials</w:t>
      </w:r>
      <w:r w:rsidR="00450EC4" w:rsidRPr="005205C6">
        <w:rPr>
          <w:rFonts w:ascii="Arial Narrow" w:hAnsi="Arial Narrow"/>
          <w:sz w:val="22"/>
          <w:szCs w:val="22"/>
        </w:rPr>
        <w:t xml:space="preserve">, </w:t>
      </w:r>
      <w:r w:rsidR="00C95A80">
        <w:rPr>
          <w:rFonts w:ascii="Arial Narrow" w:hAnsi="Arial Narrow"/>
          <w:sz w:val="22"/>
          <w:szCs w:val="22"/>
        </w:rPr>
        <w:t xml:space="preserve">that include </w:t>
      </w:r>
      <w:r w:rsidR="00BB70DB" w:rsidRPr="005205C6">
        <w:rPr>
          <w:rFonts w:ascii="Arial Narrow" w:hAnsi="Arial Narrow"/>
          <w:sz w:val="22"/>
          <w:szCs w:val="22"/>
        </w:rPr>
        <w:t>work experience programs, certification</w:t>
      </w:r>
      <w:r w:rsidR="00FE6945">
        <w:rPr>
          <w:rFonts w:ascii="Arial Narrow" w:hAnsi="Arial Narrow"/>
          <w:sz w:val="22"/>
          <w:szCs w:val="22"/>
        </w:rPr>
        <w:t>s</w:t>
      </w:r>
      <w:r w:rsidR="00C95A80">
        <w:rPr>
          <w:rFonts w:ascii="Arial Narrow" w:hAnsi="Arial Narrow"/>
          <w:sz w:val="22"/>
          <w:szCs w:val="22"/>
        </w:rPr>
        <w:t xml:space="preserve">, </w:t>
      </w:r>
      <w:r w:rsidR="00BB70DB" w:rsidRPr="005205C6">
        <w:rPr>
          <w:rFonts w:ascii="Arial Narrow" w:hAnsi="Arial Narrow"/>
          <w:sz w:val="22"/>
          <w:szCs w:val="22"/>
        </w:rPr>
        <w:t xml:space="preserve">licenses, and </w:t>
      </w:r>
      <w:r w:rsidR="00473B02">
        <w:rPr>
          <w:rFonts w:ascii="Arial Narrow" w:hAnsi="Arial Narrow"/>
          <w:sz w:val="22"/>
          <w:szCs w:val="22"/>
        </w:rPr>
        <w:t>certificates</w:t>
      </w:r>
      <w:r w:rsidR="00450EC4" w:rsidRPr="005205C6">
        <w:rPr>
          <w:rFonts w:ascii="Arial Narrow" w:hAnsi="Arial Narrow"/>
          <w:sz w:val="22"/>
          <w:szCs w:val="22"/>
        </w:rPr>
        <w:t>,</w:t>
      </w:r>
      <w:r w:rsidR="00540DC1" w:rsidRPr="005205C6">
        <w:rPr>
          <w:rFonts w:ascii="Arial Narrow" w:hAnsi="Arial Narrow"/>
          <w:sz w:val="22"/>
          <w:szCs w:val="22"/>
        </w:rPr>
        <w:t xml:space="preserve"> with the intent of deploy</w:t>
      </w:r>
      <w:r w:rsidR="00A17D84" w:rsidRPr="005205C6">
        <w:rPr>
          <w:rFonts w:ascii="Arial Narrow" w:hAnsi="Arial Narrow"/>
          <w:sz w:val="22"/>
          <w:szCs w:val="22"/>
        </w:rPr>
        <w:t>ing them</w:t>
      </w:r>
      <w:r w:rsidR="00540DC1" w:rsidRPr="005205C6">
        <w:rPr>
          <w:rFonts w:ascii="Arial Narrow" w:hAnsi="Arial Narrow"/>
          <w:sz w:val="22"/>
          <w:szCs w:val="22"/>
        </w:rPr>
        <w:t xml:space="preserve"> </w:t>
      </w:r>
      <w:r w:rsidRPr="005205C6">
        <w:rPr>
          <w:rFonts w:ascii="Arial Narrow" w:hAnsi="Arial Narrow"/>
          <w:sz w:val="22"/>
          <w:szCs w:val="22"/>
        </w:rPr>
        <w:t>within the federal</w:t>
      </w:r>
      <w:r w:rsidRPr="00AB06BB">
        <w:rPr>
          <w:szCs w:val="22"/>
        </w:rPr>
        <w:t xml:space="preserve"> </w:t>
      </w:r>
      <w:r w:rsidRPr="005205C6">
        <w:rPr>
          <w:rFonts w:ascii="Arial Narrow" w:hAnsi="Arial Narrow"/>
          <w:sz w:val="22"/>
          <w:szCs w:val="22"/>
        </w:rPr>
        <w:t xml:space="preserve">statistical system. </w:t>
      </w:r>
      <w:r w:rsidR="00A17D84" w:rsidRPr="005205C6">
        <w:rPr>
          <w:rFonts w:ascii="Arial Narrow" w:hAnsi="Arial Narrow"/>
          <w:sz w:val="22"/>
          <w:szCs w:val="22"/>
        </w:rPr>
        <w:t>The National Center for Education Statistics (</w:t>
      </w:r>
      <w:r w:rsidRPr="005205C6">
        <w:rPr>
          <w:rFonts w:ascii="Arial Narrow" w:hAnsi="Arial Narrow"/>
          <w:sz w:val="22"/>
          <w:szCs w:val="22"/>
        </w:rPr>
        <w:t>NCES</w:t>
      </w:r>
      <w:r w:rsidR="00A17D84" w:rsidRPr="005205C6">
        <w:rPr>
          <w:rFonts w:ascii="Arial Narrow" w:hAnsi="Arial Narrow"/>
          <w:sz w:val="22"/>
          <w:szCs w:val="22"/>
        </w:rPr>
        <w:t>)</w:t>
      </w:r>
      <w:r w:rsidRPr="005205C6">
        <w:rPr>
          <w:rFonts w:ascii="Arial Narrow" w:hAnsi="Arial Narrow"/>
          <w:sz w:val="22"/>
          <w:szCs w:val="22"/>
        </w:rPr>
        <w:t xml:space="preserve"> </w:t>
      </w:r>
      <w:r w:rsidR="00450EC4" w:rsidRPr="005205C6">
        <w:rPr>
          <w:rFonts w:ascii="Arial Narrow" w:hAnsi="Arial Narrow"/>
          <w:sz w:val="22"/>
          <w:szCs w:val="22"/>
        </w:rPr>
        <w:t>fielded</w:t>
      </w:r>
      <w:r w:rsidR="009E3BC4" w:rsidRPr="005205C6">
        <w:rPr>
          <w:rFonts w:ascii="Arial Narrow" w:hAnsi="Arial Narrow"/>
          <w:sz w:val="22"/>
          <w:szCs w:val="22"/>
        </w:rPr>
        <w:t xml:space="preserve"> these questions in 2016 in their Adult Training and Education Survey (ATES). </w:t>
      </w:r>
    </w:p>
    <w:p w14:paraId="0936D3D7" w14:textId="77777777" w:rsidR="00CF634F" w:rsidRPr="005205C6" w:rsidRDefault="00CF634F" w:rsidP="00B54D24">
      <w:pPr>
        <w:spacing w:line="360" w:lineRule="auto"/>
        <w:rPr>
          <w:rFonts w:ascii="Arial Narrow" w:hAnsi="Arial Narrow"/>
          <w:sz w:val="22"/>
          <w:szCs w:val="22"/>
        </w:rPr>
      </w:pPr>
    </w:p>
    <w:p w14:paraId="176990C9" w14:textId="0121AE8B" w:rsidR="00CF634F" w:rsidRPr="000D2878" w:rsidRDefault="00CF634F" w:rsidP="00CF634F">
      <w:pPr>
        <w:spacing w:line="360" w:lineRule="auto"/>
        <w:rPr>
          <w:rFonts w:ascii="Arial Narrow" w:hAnsi="Arial Narrow"/>
          <w:sz w:val="22"/>
          <w:szCs w:val="22"/>
        </w:rPr>
      </w:pPr>
      <w:r w:rsidRPr="005205C6">
        <w:rPr>
          <w:rFonts w:ascii="Arial Narrow" w:hAnsi="Arial Narrow"/>
          <w:sz w:val="22"/>
          <w:szCs w:val="22"/>
        </w:rPr>
        <w:t xml:space="preserve">This </w:t>
      </w:r>
      <w:r w:rsidR="003A45E1">
        <w:rPr>
          <w:rFonts w:ascii="Arial Narrow" w:hAnsi="Arial Narrow"/>
          <w:sz w:val="22"/>
          <w:szCs w:val="22"/>
        </w:rPr>
        <w:t>paper</w:t>
      </w:r>
      <w:r w:rsidRPr="005205C6">
        <w:rPr>
          <w:rFonts w:ascii="Arial Narrow" w:hAnsi="Arial Narrow"/>
          <w:sz w:val="22"/>
          <w:szCs w:val="22"/>
        </w:rPr>
        <w:t xml:space="preserve"> looks at those ATES respondents whose</w:t>
      </w:r>
      <w:r w:rsidR="000A2A22" w:rsidRPr="005205C6">
        <w:rPr>
          <w:rFonts w:ascii="Arial Narrow" w:hAnsi="Arial Narrow"/>
          <w:sz w:val="22"/>
          <w:szCs w:val="22"/>
        </w:rPr>
        <w:t xml:space="preserve"> education level is less than a Bachelor’s degree, have a </w:t>
      </w:r>
      <w:r w:rsidR="00D64A0A">
        <w:rPr>
          <w:rFonts w:ascii="Arial Narrow" w:hAnsi="Arial Narrow"/>
          <w:sz w:val="22"/>
          <w:szCs w:val="22"/>
        </w:rPr>
        <w:t>post-secondary nondegree credential</w:t>
      </w:r>
      <w:r w:rsidR="000A2A22" w:rsidRPr="005205C6">
        <w:rPr>
          <w:rFonts w:ascii="Arial Narrow" w:hAnsi="Arial Narrow"/>
          <w:sz w:val="22"/>
          <w:szCs w:val="22"/>
        </w:rPr>
        <w:t xml:space="preserve">, and are using it in their current job </w:t>
      </w:r>
      <w:r w:rsidRPr="005205C6">
        <w:rPr>
          <w:rFonts w:ascii="Arial Narrow" w:hAnsi="Arial Narrow"/>
          <w:sz w:val="22"/>
          <w:szCs w:val="22"/>
        </w:rPr>
        <w:t xml:space="preserve">(sample size = </w:t>
      </w:r>
      <w:r w:rsidR="000A2A22" w:rsidRPr="005205C6">
        <w:rPr>
          <w:rFonts w:ascii="Arial Narrow" w:hAnsi="Arial Narrow"/>
          <w:sz w:val="22"/>
          <w:szCs w:val="22"/>
        </w:rPr>
        <w:t>6,960)</w:t>
      </w:r>
      <w:r w:rsidRPr="005205C6">
        <w:rPr>
          <w:rFonts w:ascii="Arial Narrow" w:hAnsi="Arial Narrow"/>
          <w:sz w:val="22"/>
          <w:szCs w:val="22"/>
        </w:rPr>
        <w:t xml:space="preserve">. </w:t>
      </w:r>
      <w:r w:rsidR="000A2A22" w:rsidRPr="005205C6">
        <w:rPr>
          <w:rFonts w:ascii="Arial Narrow" w:hAnsi="Arial Narrow"/>
          <w:sz w:val="22"/>
          <w:szCs w:val="22"/>
        </w:rPr>
        <w:t>Comparisons are made by further categorizing this</w:t>
      </w:r>
      <w:r w:rsidRPr="005205C6">
        <w:rPr>
          <w:rFonts w:ascii="Arial Narrow" w:hAnsi="Arial Narrow"/>
          <w:sz w:val="22"/>
          <w:szCs w:val="22"/>
        </w:rPr>
        <w:t xml:space="preserve"> subpopulation by their education level</w:t>
      </w:r>
      <w:r w:rsidR="000A2A22" w:rsidRPr="005205C6">
        <w:rPr>
          <w:rFonts w:ascii="Arial Narrow" w:hAnsi="Arial Narrow"/>
          <w:sz w:val="22"/>
          <w:szCs w:val="22"/>
        </w:rPr>
        <w:t xml:space="preserve">, high school or less, some college but no </w:t>
      </w:r>
      <w:r w:rsidR="000A2A22" w:rsidRPr="000D2878">
        <w:rPr>
          <w:rFonts w:ascii="Arial Narrow" w:hAnsi="Arial Narrow"/>
          <w:sz w:val="22"/>
          <w:szCs w:val="22"/>
        </w:rPr>
        <w:t xml:space="preserve">degree, and Associate’s degree, </w:t>
      </w:r>
      <w:r w:rsidRPr="000D2878">
        <w:rPr>
          <w:rFonts w:ascii="Arial Narrow" w:hAnsi="Arial Narrow"/>
          <w:sz w:val="22"/>
          <w:szCs w:val="22"/>
        </w:rPr>
        <w:t xml:space="preserve">and the </w:t>
      </w:r>
      <w:r w:rsidR="00D64A0A" w:rsidRPr="000D2878">
        <w:rPr>
          <w:rFonts w:ascii="Arial Narrow" w:hAnsi="Arial Narrow"/>
          <w:sz w:val="22"/>
          <w:szCs w:val="22"/>
        </w:rPr>
        <w:t>job type</w:t>
      </w:r>
      <w:r w:rsidR="000A2A22" w:rsidRPr="000D2878">
        <w:rPr>
          <w:rFonts w:ascii="Arial Narrow" w:hAnsi="Arial Narrow"/>
          <w:sz w:val="22"/>
          <w:szCs w:val="22"/>
        </w:rPr>
        <w:t>,</w:t>
      </w:r>
      <w:r w:rsidRPr="000D2878">
        <w:rPr>
          <w:rFonts w:ascii="Arial Narrow" w:hAnsi="Arial Narrow"/>
          <w:sz w:val="22"/>
          <w:szCs w:val="22"/>
        </w:rPr>
        <w:t xml:space="preserve"> </w:t>
      </w:r>
      <w:r w:rsidR="000A2A22" w:rsidRPr="000D2878">
        <w:rPr>
          <w:rFonts w:ascii="Arial Narrow" w:hAnsi="Arial Narrow"/>
          <w:sz w:val="22"/>
          <w:szCs w:val="22"/>
        </w:rPr>
        <w:t>in the STW or not in the STW.</w:t>
      </w:r>
      <w:r w:rsidRPr="000D2878">
        <w:rPr>
          <w:rFonts w:ascii="Arial Narrow" w:hAnsi="Arial Narrow"/>
          <w:sz w:val="22"/>
          <w:szCs w:val="22"/>
        </w:rPr>
        <w:t xml:space="preserve"> </w:t>
      </w:r>
      <w:r w:rsidR="00BD19DC">
        <w:rPr>
          <w:rFonts w:ascii="Arial Narrow" w:hAnsi="Arial Narrow"/>
          <w:sz w:val="22"/>
          <w:szCs w:val="22"/>
        </w:rPr>
        <w:t xml:space="preserve">Finally the results from the </w:t>
      </w:r>
      <w:r w:rsidR="00C12661" w:rsidRPr="005205C6">
        <w:rPr>
          <w:rFonts w:ascii="Arial Narrow" w:hAnsi="Arial Narrow"/>
          <w:sz w:val="22"/>
          <w:szCs w:val="22"/>
        </w:rPr>
        <w:t xml:space="preserve">ATES </w:t>
      </w:r>
      <w:r w:rsidR="00BD19DC">
        <w:rPr>
          <w:rFonts w:ascii="Arial Narrow" w:hAnsi="Arial Narrow"/>
          <w:sz w:val="22"/>
          <w:szCs w:val="22"/>
        </w:rPr>
        <w:t xml:space="preserve">are linked to </w:t>
      </w:r>
      <w:r w:rsidR="00C12661">
        <w:rPr>
          <w:rFonts w:ascii="Arial Narrow" w:hAnsi="Arial Narrow"/>
          <w:sz w:val="22"/>
          <w:szCs w:val="22"/>
        </w:rPr>
        <w:t>two other surveys on post-secondary non-degree credentials one</w:t>
      </w:r>
      <w:r w:rsidR="00C12661" w:rsidRPr="005205C6">
        <w:rPr>
          <w:rFonts w:ascii="Arial Narrow" w:hAnsi="Arial Narrow"/>
          <w:sz w:val="22"/>
          <w:szCs w:val="22"/>
        </w:rPr>
        <w:t xml:space="preserve"> conducted by the Strada Education Network</w:t>
      </w:r>
      <w:r w:rsidR="00C12661">
        <w:rPr>
          <w:rFonts w:ascii="Arial Narrow" w:hAnsi="Arial Narrow"/>
          <w:sz w:val="22"/>
          <w:szCs w:val="22"/>
        </w:rPr>
        <w:t xml:space="preserve"> and the other by </w:t>
      </w:r>
      <w:r w:rsidR="00C12661" w:rsidRPr="00A57A28">
        <w:rPr>
          <w:rFonts w:ascii="Arial Narrow" w:hAnsi="Arial Narrow"/>
          <w:sz w:val="22"/>
          <w:szCs w:val="22"/>
        </w:rPr>
        <w:t xml:space="preserve">Christensen et al. (2013) </w:t>
      </w:r>
      <w:r w:rsidR="00C12661">
        <w:rPr>
          <w:rFonts w:ascii="Arial Narrow" w:hAnsi="Arial Narrow"/>
          <w:sz w:val="22"/>
          <w:szCs w:val="22"/>
        </w:rPr>
        <w:t>at the</w:t>
      </w:r>
      <w:r w:rsidR="00C12661" w:rsidRPr="00A57A28">
        <w:rPr>
          <w:rFonts w:ascii="Arial Narrow" w:hAnsi="Arial Narrow"/>
          <w:sz w:val="22"/>
          <w:szCs w:val="22"/>
        </w:rPr>
        <w:t xml:space="preserve"> University of Pennsylvania</w:t>
      </w:r>
      <w:r w:rsidR="00C12661" w:rsidRPr="005205C6">
        <w:rPr>
          <w:rFonts w:ascii="Arial Narrow" w:hAnsi="Arial Narrow"/>
          <w:sz w:val="22"/>
          <w:szCs w:val="22"/>
        </w:rPr>
        <w:t>.</w:t>
      </w:r>
    </w:p>
    <w:p w14:paraId="05097569" w14:textId="778F8C6A" w:rsidR="00450EC4" w:rsidRPr="000D2878" w:rsidRDefault="00450EC4" w:rsidP="00B54D24">
      <w:pPr>
        <w:spacing w:line="360" w:lineRule="auto"/>
        <w:rPr>
          <w:rFonts w:ascii="Arial Narrow" w:hAnsi="Arial Narrow"/>
          <w:sz w:val="22"/>
          <w:szCs w:val="22"/>
        </w:rPr>
      </w:pPr>
    </w:p>
    <w:p w14:paraId="590ABAF6" w14:textId="75D0DC93" w:rsidR="00450EC4" w:rsidRPr="00AB06BB" w:rsidRDefault="00450EC4" w:rsidP="008503C8">
      <w:pPr>
        <w:pStyle w:val="Heading2"/>
      </w:pPr>
      <w:r w:rsidRPr="00AB06BB">
        <w:t>About the ATES</w:t>
      </w:r>
    </w:p>
    <w:p w14:paraId="7391EEC5" w14:textId="77777777" w:rsidR="008503C8" w:rsidRPr="005205C6" w:rsidRDefault="008503C8" w:rsidP="00B54D24">
      <w:pPr>
        <w:spacing w:line="360" w:lineRule="auto"/>
        <w:rPr>
          <w:rFonts w:ascii="Arial Narrow" w:hAnsi="Arial Narrow"/>
          <w:sz w:val="22"/>
          <w:szCs w:val="22"/>
        </w:rPr>
      </w:pPr>
    </w:p>
    <w:p w14:paraId="2F9400EE" w14:textId="44187611" w:rsidR="0021247F" w:rsidRDefault="009E3BC4" w:rsidP="0017527F">
      <w:pPr>
        <w:spacing w:line="360" w:lineRule="auto"/>
        <w:rPr>
          <w:rFonts w:ascii="Arial Narrow" w:hAnsi="Arial Narrow"/>
          <w:sz w:val="22"/>
          <w:szCs w:val="22"/>
        </w:rPr>
      </w:pPr>
      <w:r w:rsidRPr="005205C6">
        <w:rPr>
          <w:rFonts w:ascii="Arial Narrow" w:hAnsi="Arial Narrow"/>
          <w:sz w:val="22"/>
          <w:szCs w:val="22"/>
        </w:rPr>
        <w:t xml:space="preserve">The ATES was administered </w:t>
      </w:r>
      <w:r w:rsidR="00F626CD" w:rsidRPr="005205C6">
        <w:rPr>
          <w:rFonts w:ascii="Arial Narrow" w:hAnsi="Arial Narrow"/>
          <w:sz w:val="22"/>
          <w:szCs w:val="22"/>
        </w:rPr>
        <w:t xml:space="preserve">to noninstitutionalized U.S. adults ages 16 to 65 not enrolled in high school </w:t>
      </w:r>
      <w:r w:rsidR="00450EC4" w:rsidRPr="005205C6">
        <w:rPr>
          <w:rFonts w:ascii="Arial Narrow" w:hAnsi="Arial Narrow"/>
          <w:sz w:val="22"/>
          <w:szCs w:val="22"/>
        </w:rPr>
        <w:t>(N=</w:t>
      </w:r>
      <w:r w:rsidR="00E116CB" w:rsidRPr="005205C6">
        <w:rPr>
          <w:rFonts w:ascii="Arial Narrow" w:hAnsi="Arial Narrow"/>
          <w:sz w:val="22"/>
          <w:szCs w:val="22"/>
        </w:rPr>
        <w:t>47,744</w:t>
      </w:r>
      <w:r w:rsidR="00450EC4" w:rsidRPr="005205C6">
        <w:rPr>
          <w:rFonts w:ascii="Arial Narrow" w:hAnsi="Arial Narrow"/>
          <w:sz w:val="22"/>
          <w:szCs w:val="22"/>
        </w:rPr>
        <w:t xml:space="preserve">) </w:t>
      </w:r>
      <w:r w:rsidRPr="005205C6">
        <w:rPr>
          <w:rFonts w:ascii="Arial Narrow" w:hAnsi="Arial Narrow"/>
          <w:sz w:val="22"/>
          <w:szCs w:val="22"/>
        </w:rPr>
        <w:t>as part of the 2016 National Household Education Surveys (NHES: 2016)</w:t>
      </w:r>
      <w:r w:rsidR="00F626CD" w:rsidRPr="005205C6">
        <w:rPr>
          <w:rFonts w:ascii="Arial Narrow" w:hAnsi="Arial Narrow"/>
          <w:sz w:val="22"/>
          <w:szCs w:val="22"/>
        </w:rPr>
        <w:t xml:space="preserve">. </w:t>
      </w:r>
      <w:r w:rsidR="00BB70DB" w:rsidRPr="005205C6">
        <w:rPr>
          <w:rFonts w:ascii="Arial Narrow" w:eastAsiaTheme="minorHAnsi" w:hAnsi="Arial Narrow"/>
          <w:color w:val="000000"/>
          <w:sz w:val="22"/>
          <w:szCs w:val="22"/>
        </w:rPr>
        <w:t xml:space="preserve">Besides survey items on </w:t>
      </w:r>
      <w:r w:rsidR="00C95A80">
        <w:rPr>
          <w:rFonts w:ascii="Arial Narrow" w:eastAsiaTheme="minorHAnsi" w:hAnsi="Arial Narrow"/>
          <w:color w:val="000000"/>
          <w:sz w:val="22"/>
          <w:szCs w:val="22"/>
        </w:rPr>
        <w:t xml:space="preserve">post-secondary </w:t>
      </w:r>
      <w:r w:rsidR="004E685A">
        <w:rPr>
          <w:rFonts w:ascii="Arial Narrow" w:eastAsiaTheme="minorHAnsi" w:hAnsi="Arial Narrow"/>
          <w:color w:val="000000"/>
          <w:sz w:val="22"/>
          <w:szCs w:val="22"/>
        </w:rPr>
        <w:t>nondegree</w:t>
      </w:r>
      <w:r w:rsidR="00BB70DB" w:rsidRPr="005205C6">
        <w:rPr>
          <w:rFonts w:ascii="Arial Narrow" w:eastAsiaTheme="minorHAnsi" w:hAnsi="Arial Narrow"/>
          <w:color w:val="000000"/>
          <w:sz w:val="22"/>
          <w:szCs w:val="22"/>
        </w:rPr>
        <w:t xml:space="preserve"> credential</w:t>
      </w:r>
      <w:r w:rsidR="000A06CC" w:rsidRPr="005205C6">
        <w:rPr>
          <w:rFonts w:ascii="Arial Narrow" w:eastAsiaTheme="minorHAnsi" w:hAnsi="Arial Narrow"/>
          <w:color w:val="000000"/>
          <w:sz w:val="22"/>
          <w:szCs w:val="22"/>
        </w:rPr>
        <w:t>s, survey items also included</w:t>
      </w:r>
      <w:r w:rsidR="00BB70DB" w:rsidRPr="005205C6">
        <w:rPr>
          <w:rFonts w:ascii="Arial Narrow" w:eastAsiaTheme="minorHAnsi" w:hAnsi="Arial Narrow"/>
          <w:color w:val="000000"/>
          <w:sz w:val="22"/>
          <w:szCs w:val="22"/>
        </w:rPr>
        <w:t xml:space="preserve"> c</w:t>
      </w:r>
      <w:r w:rsidR="00B54D24" w:rsidRPr="005205C6">
        <w:rPr>
          <w:rFonts w:ascii="Arial Narrow" w:hAnsi="Arial Narrow"/>
          <w:sz w:val="22"/>
          <w:szCs w:val="22"/>
        </w:rPr>
        <w:t xml:space="preserve">haracteristics of the </w:t>
      </w:r>
      <w:r w:rsidR="00FE6945">
        <w:rPr>
          <w:rFonts w:ascii="Arial Narrow" w:hAnsi="Arial Narrow"/>
          <w:sz w:val="22"/>
          <w:szCs w:val="22"/>
        </w:rPr>
        <w:t>respondents</w:t>
      </w:r>
      <w:r w:rsidR="00B54D24" w:rsidRPr="005205C6">
        <w:rPr>
          <w:rFonts w:ascii="Arial Narrow" w:hAnsi="Arial Narrow"/>
          <w:sz w:val="22"/>
          <w:szCs w:val="22"/>
        </w:rPr>
        <w:t xml:space="preserve"> including sex, race/ethnicity, age, level of education, labor force and employment status, earnings, job sector, and occupational field.</w:t>
      </w:r>
    </w:p>
    <w:p w14:paraId="4C062C5B" w14:textId="77777777" w:rsidR="0021247F" w:rsidRDefault="0021247F" w:rsidP="0017527F">
      <w:pPr>
        <w:spacing w:line="360" w:lineRule="auto"/>
        <w:rPr>
          <w:rFonts w:ascii="Arial Narrow" w:hAnsi="Arial Narrow"/>
          <w:sz w:val="22"/>
          <w:szCs w:val="22"/>
        </w:rPr>
      </w:pPr>
    </w:p>
    <w:p w14:paraId="112D7A78" w14:textId="5BF473AA" w:rsidR="00800FFC" w:rsidRPr="005205C6" w:rsidRDefault="00800FFC" w:rsidP="0017527F">
      <w:pPr>
        <w:spacing w:line="360" w:lineRule="auto"/>
        <w:rPr>
          <w:rFonts w:ascii="Arial Narrow" w:hAnsi="Arial Narrow"/>
          <w:sz w:val="22"/>
          <w:szCs w:val="22"/>
        </w:rPr>
      </w:pPr>
      <w:r w:rsidRPr="005205C6">
        <w:rPr>
          <w:rFonts w:ascii="Arial Narrow" w:hAnsi="Arial Narrow"/>
          <w:sz w:val="22"/>
          <w:szCs w:val="22"/>
        </w:rPr>
        <w:t xml:space="preserve">From 2009 to 2017, the Interagency Working Group on Expanded Measures of Enrollment and Attainment (GEMEnA) worked to develop and validate national measures of the participation in and credentialing of education and training for work, and to build government-wide consensus for the adoption of these measures in key federal </w:t>
      </w:r>
      <w:r w:rsidRPr="005205C6">
        <w:rPr>
          <w:rFonts w:ascii="Arial Narrow" w:hAnsi="Arial Narrow"/>
          <w:sz w:val="22"/>
          <w:szCs w:val="22"/>
        </w:rPr>
        <w:lastRenderedPageBreak/>
        <w:t xml:space="preserve">data collections. More specifically, GEMEnA engaged in a rigorous process of survey item development to validate core items on 1) the attainment of </w:t>
      </w:r>
      <w:r w:rsidR="004E685A">
        <w:rPr>
          <w:rFonts w:ascii="Arial Narrow" w:hAnsi="Arial Narrow"/>
          <w:sz w:val="22"/>
          <w:szCs w:val="22"/>
        </w:rPr>
        <w:t>nondegree</w:t>
      </w:r>
      <w:r w:rsidRPr="005205C6">
        <w:rPr>
          <w:rFonts w:ascii="Arial Narrow" w:hAnsi="Arial Narrow"/>
          <w:sz w:val="22"/>
          <w:szCs w:val="22"/>
        </w:rPr>
        <w:t xml:space="preserve"> credentials, including industry-recognized certifications, occupational licenses, and educational certificates</w:t>
      </w:r>
      <w:r w:rsidR="00CE76CB">
        <w:rPr>
          <w:rFonts w:ascii="Arial Narrow" w:hAnsi="Arial Narrow"/>
          <w:sz w:val="22"/>
          <w:szCs w:val="22"/>
        </w:rPr>
        <w:t>;</w:t>
      </w:r>
      <w:r w:rsidRPr="005205C6">
        <w:rPr>
          <w:rFonts w:ascii="Arial Narrow" w:hAnsi="Arial Narrow"/>
          <w:sz w:val="22"/>
          <w:szCs w:val="22"/>
        </w:rPr>
        <w:t xml:space="preserve"> and 2) enrollment in education and training that prepares people for work.</w:t>
      </w:r>
    </w:p>
    <w:p w14:paraId="18C019CC" w14:textId="77777777" w:rsidR="00F05DCB" w:rsidRPr="005205C6" w:rsidRDefault="00F05DCB" w:rsidP="005313E4">
      <w:pPr>
        <w:spacing w:line="360" w:lineRule="auto"/>
        <w:rPr>
          <w:rFonts w:ascii="Arial Narrow" w:hAnsi="Arial Narrow"/>
          <w:sz w:val="22"/>
          <w:szCs w:val="22"/>
        </w:rPr>
      </w:pPr>
    </w:p>
    <w:p w14:paraId="377A51CD" w14:textId="2378BCB6" w:rsidR="001353F7" w:rsidRPr="005205C6" w:rsidRDefault="00800FFC" w:rsidP="001353F7">
      <w:pPr>
        <w:spacing w:line="360" w:lineRule="auto"/>
        <w:rPr>
          <w:rFonts w:ascii="Arial Narrow" w:hAnsi="Arial Narrow"/>
          <w:sz w:val="22"/>
          <w:szCs w:val="22"/>
        </w:rPr>
      </w:pPr>
      <w:r w:rsidRPr="005205C6">
        <w:rPr>
          <w:rFonts w:ascii="Arial Narrow" w:hAnsi="Arial Narrow"/>
          <w:sz w:val="22"/>
          <w:szCs w:val="22"/>
        </w:rPr>
        <w:t xml:space="preserve">One of the </w:t>
      </w:r>
      <w:r w:rsidR="00E32DF8">
        <w:rPr>
          <w:rFonts w:ascii="Arial Narrow" w:hAnsi="Arial Narrow"/>
          <w:sz w:val="22"/>
          <w:szCs w:val="22"/>
        </w:rPr>
        <w:t>g</w:t>
      </w:r>
      <w:r w:rsidRPr="005205C6">
        <w:rPr>
          <w:rFonts w:ascii="Arial Narrow" w:hAnsi="Arial Narrow"/>
          <w:sz w:val="22"/>
          <w:szCs w:val="22"/>
        </w:rPr>
        <w:t xml:space="preserve">oals of the ATES was to capture the prevalence of </w:t>
      </w:r>
      <w:r w:rsidR="00A0043A">
        <w:rPr>
          <w:rFonts w:ascii="Arial Narrow" w:hAnsi="Arial Narrow"/>
          <w:sz w:val="22"/>
          <w:szCs w:val="22"/>
        </w:rPr>
        <w:t>certifications, licenses, and certificates</w:t>
      </w:r>
      <w:r w:rsidR="00415CF7" w:rsidRPr="005205C6">
        <w:rPr>
          <w:rFonts w:ascii="Arial Narrow" w:hAnsi="Arial Narrow"/>
          <w:sz w:val="22"/>
          <w:szCs w:val="22"/>
        </w:rPr>
        <w:t>.</w:t>
      </w:r>
      <w:r w:rsidR="001353F7" w:rsidRPr="005205C6">
        <w:rPr>
          <w:rFonts w:ascii="Arial Narrow" w:hAnsi="Arial Narrow"/>
          <w:sz w:val="22"/>
          <w:szCs w:val="22"/>
        </w:rPr>
        <w:t xml:space="preserve"> The</w:t>
      </w:r>
      <w:r w:rsidR="00A0043A">
        <w:rPr>
          <w:rFonts w:ascii="Arial Narrow" w:hAnsi="Arial Narrow"/>
          <w:sz w:val="22"/>
          <w:szCs w:val="22"/>
        </w:rPr>
        <w:t>ir</w:t>
      </w:r>
      <w:r w:rsidR="001353F7" w:rsidRPr="005205C6">
        <w:rPr>
          <w:rFonts w:ascii="Arial Narrow" w:hAnsi="Arial Narrow"/>
          <w:sz w:val="22"/>
          <w:szCs w:val="22"/>
        </w:rPr>
        <w:t xml:space="preserve"> definition</w:t>
      </w:r>
      <w:r w:rsidR="00A0043A">
        <w:rPr>
          <w:rFonts w:ascii="Arial Narrow" w:hAnsi="Arial Narrow"/>
          <w:sz w:val="22"/>
          <w:szCs w:val="22"/>
        </w:rPr>
        <w:t>s</w:t>
      </w:r>
      <w:r w:rsidR="001353F7" w:rsidRPr="005205C6">
        <w:rPr>
          <w:rFonts w:ascii="Arial Narrow" w:hAnsi="Arial Narrow"/>
          <w:sz w:val="22"/>
          <w:szCs w:val="22"/>
        </w:rPr>
        <w:t xml:space="preserve"> are from the National Center for Education Statistics (</w:t>
      </w:r>
      <w:hyperlink r:id="rId8" w:history="1">
        <w:r w:rsidR="001353F7" w:rsidRPr="005205C6">
          <w:rPr>
            <w:rStyle w:val="Hyperlink"/>
            <w:rFonts w:ascii="Arial Narrow" w:hAnsi="Arial Narrow"/>
            <w:sz w:val="22"/>
            <w:szCs w:val="22"/>
          </w:rPr>
          <w:t>https://nces.ed.gov/surveys/gemena/definitions.asp</w:t>
        </w:r>
      </w:hyperlink>
      <w:r w:rsidR="001353F7" w:rsidRPr="005205C6">
        <w:rPr>
          <w:rFonts w:ascii="Arial Narrow" w:hAnsi="Arial Narrow"/>
          <w:sz w:val="22"/>
          <w:szCs w:val="22"/>
        </w:rPr>
        <w:t>).</w:t>
      </w:r>
    </w:p>
    <w:p w14:paraId="7F139014" w14:textId="714747BB" w:rsidR="00415CF7" w:rsidRPr="001353F7" w:rsidRDefault="00800FFC" w:rsidP="001353F7">
      <w:pPr>
        <w:pStyle w:val="ListParagraph"/>
        <w:numPr>
          <w:ilvl w:val="0"/>
          <w:numId w:val="3"/>
        </w:numPr>
        <w:spacing w:line="360" w:lineRule="auto"/>
        <w:rPr>
          <w:rFonts w:ascii="Arial Narrow" w:hAnsi="Arial Narrow" w:cs="Arial"/>
          <w:color w:val="000000"/>
        </w:rPr>
      </w:pPr>
      <w:r w:rsidRPr="001353F7">
        <w:rPr>
          <w:rFonts w:ascii="Arial Narrow" w:hAnsi="Arial Narrow" w:cs="Arial"/>
          <w:color w:val="000000"/>
        </w:rPr>
        <w:t>Certification: A credential awarded by a certification body based on an individual demonstrating through an examination process that he or she has acquired the designated knowledge, skills, and abilities to perform a specific job. The examination can be either written, oral, or performance-based. Certification is a time-limited credential that is renewed through a recertification process.</w:t>
      </w:r>
      <w:r w:rsidR="00415CF7" w:rsidRPr="001353F7">
        <w:rPr>
          <w:rFonts w:ascii="Arial Narrow" w:hAnsi="Arial Narrow" w:cs="Arial"/>
          <w:color w:val="000000"/>
        </w:rPr>
        <w:t xml:space="preserve"> </w:t>
      </w:r>
    </w:p>
    <w:p w14:paraId="74B4DA06" w14:textId="5EAF1DB5" w:rsidR="00800FFC" w:rsidRPr="001353F7" w:rsidRDefault="00800FFC" w:rsidP="00F05DCB">
      <w:pPr>
        <w:pStyle w:val="ListParagraph"/>
        <w:numPr>
          <w:ilvl w:val="0"/>
          <w:numId w:val="3"/>
        </w:numPr>
        <w:spacing w:before="100" w:beforeAutospacing="1" w:after="100" w:afterAutospacing="1" w:line="360" w:lineRule="auto"/>
        <w:rPr>
          <w:rFonts w:ascii="Arial Narrow" w:hAnsi="Arial Narrow" w:cs="Arial"/>
          <w:color w:val="000000"/>
        </w:rPr>
      </w:pPr>
      <w:r w:rsidRPr="001353F7">
        <w:rPr>
          <w:rFonts w:ascii="Arial Narrow" w:hAnsi="Arial Narrow" w:cs="Arial"/>
          <w:color w:val="000000"/>
        </w:rPr>
        <w:t>License: A credential awarded by a government agency that constitutes legal authority to do a specific job. Licenses are based on some combination of degree or certificate attainment, certifications, assessments, or work experience; are time-limited; and must be renewed periodically.</w:t>
      </w:r>
    </w:p>
    <w:p w14:paraId="591D1F59" w14:textId="086C0DF5" w:rsidR="00800FFC" w:rsidRDefault="00800FFC" w:rsidP="00415CF7">
      <w:pPr>
        <w:pStyle w:val="ListParagraph"/>
        <w:numPr>
          <w:ilvl w:val="0"/>
          <w:numId w:val="3"/>
        </w:numPr>
        <w:spacing w:before="100" w:beforeAutospacing="1" w:after="100" w:afterAutospacing="1" w:line="360" w:lineRule="auto"/>
        <w:rPr>
          <w:rFonts w:ascii="Arial Narrow" w:hAnsi="Arial Narrow" w:cs="Arial"/>
          <w:color w:val="000000"/>
        </w:rPr>
      </w:pPr>
      <w:r w:rsidRPr="001353F7">
        <w:rPr>
          <w:rFonts w:ascii="Arial Narrow" w:hAnsi="Arial Narrow" w:cs="Arial"/>
          <w:color w:val="000000"/>
        </w:rPr>
        <w:t>Educational certificate: A credential awarded by an educational institution based on completion of all requirements for a program of study, including coursework and test or other performance evaluations. Certificates are typically awarded for life (like a degree). Certificates of attendance or participation in a short-</w:t>
      </w:r>
      <w:r w:rsidRPr="005205C6">
        <w:rPr>
          <w:rFonts w:ascii="Arial Narrow" w:hAnsi="Arial Narrow" w:cs="Arial"/>
          <w:color w:val="000000"/>
        </w:rPr>
        <w:t>term training (e.g., 1 day) are not in the definitional scope for educational certificates.</w:t>
      </w:r>
    </w:p>
    <w:p w14:paraId="28A083A1" w14:textId="62CC8449" w:rsidR="00415CF7" w:rsidRPr="00CF44BD" w:rsidRDefault="00415CF7" w:rsidP="00415CF7">
      <w:pPr>
        <w:spacing w:line="360" w:lineRule="auto"/>
        <w:rPr>
          <w:rFonts w:ascii="Arial Narrow" w:hAnsi="Arial Narrow"/>
          <w:sz w:val="22"/>
          <w:szCs w:val="22"/>
        </w:rPr>
      </w:pPr>
      <w:r w:rsidRPr="00CF44BD">
        <w:rPr>
          <w:rFonts w:ascii="Arial Narrow" w:hAnsi="Arial Narrow"/>
          <w:sz w:val="22"/>
          <w:szCs w:val="22"/>
        </w:rPr>
        <w:t xml:space="preserve">A second goal was to learn more about work experience programs, including characteristics of the programs that adults participated in and </w:t>
      </w:r>
      <w:r w:rsidR="00FE6945" w:rsidRPr="00CF44BD">
        <w:rPr>
          <w:rFonts w:ascii="Arial Narrow" w:hAnsi="Arial Narrow"/>
          <w:sz w:val="22"/>
          <w:szCs w:val="22"/>
        </w:rPr>
        <w:t xml:space="preserve">the </w:t>
      </w:r>
      <w:r w:rsidRPr="00CF44BD">
        <w:rPr>
          <w:rFonts w:ascii="Arial Narrow" w:hAnsi="Arial Narrow"/>
          <w:sz w:val="22"/>
          <w:szCs w:val="22"/>
        </w:rPr>
        <w:t xml:space="preserve">programs’ perceived usefulness in the labor market. While these programs do not necessarily result in work or educational credentials, they are one way for adults to develop work skills. </w:t>
      </w:r>
    </w:p>
    <w:p w14:paraId="139EA534" w14:textId="77777777" w:rsidR="007E7367" w:rsidRDefault="007E7367" w:rsidP="002F277C">
      <w:pPr>
        <w:pStyle w:val="Heading3"/>
      </w:pPr>
    </w:p>
    <w:p w14:paraId="15FF28CE" w14:textId="26FEAF7A" w:rsidR="00B4703F" w:rsidRDefault="00097514" w:rsidP="002F277C">
      <w:pPr>
        <w:pStyle w:val="Heading3"/>
      </w:pPr>
      <w:r>
        <w:t>Methodology</w:t>
      </w:r>
    </w:p>
    <w:p w14:paraId="7B1EA9E1" w14:textId="77777777" w:rsidR="00C40C66" w:rsidRPr="00C40C66" w:rsidRDefault="00C40C66" w:rsidP="00C40C66"/>
    <w:p w14:paraId="38ED9BBA" w14:textId="4834731D" w:rsidR="00BD6D6A" w:rsidRDefault="00FA42CC" w:rsidP="00FA42CC">
      <w:pPr>
        <w:pStyle w:val="NoSpacing"/>
        <w:spacing w:line="360" w:lineRule="auto"/>
      </w:pPr>
      <w:r>
        <w:t xml:space="preserve">The analysis was conducted using the </w:t>
      </w:r>
      <w:r w:rsidRPr="00FA42CC">
        <w:t xml:space="preserve">public-use data </w:t>
      </w:r>
      <w:r>
        <w:t>file</w:t>
      </w:r>
      <w:r w:rsidRPr="00FA42CC">
        <w:t xml:space="preserve"> of the 2016 survey,</w:t>
      </w:r>
      <w:r>
        <w:t xml:space="preserve"> </w:t>
      </w:r>
      <w:r w:rsidRPr="00FA42CC">
        <w:t xml:space="preserve">made available through the National Center for Education Statistics. </w:t>
      </w:r>
      <w:r>
        <w:t>The analysis is descriptive and does not attempt to establish causation</w:t>
      </w:r>
      <w:r w:rsidRPr="00FA42CC">
        <w:t xml:space="preserve">, instead it illustrates how </w:t>
      </w:r>
      <w:r w:rsidR="00DA5AD0">
        <w:t xml:space="preserve">post-secondary </w:t>
      </w:r>
      <w:r w:rsidRPr="00FA42CC">
        <w:t>nondegree credentials are related to</w:t>
      </w:r>
      <w:r>
        <w:t xml:space="preserve"> </w:t>
      </w:r>
      <w:r w:rsidRPr="00FA42CC">
        <w:t>various outcomes of interest</w:t>
      </w:r>
      <w:r>
        <w:t xml:space="preserve">. </w:t>
      </w:r>
      <w:r w:rsidR="002F277C" w:rsidRPr="005205C6">
        <w:t xml:space="preserve">In order to analyze the </w:t>
      </w:r>
      <w:r w:rsidR="006630F5" w:rsidRPr="005205C6">
        <w:t xml:space="preserve">ATES from the </w:t>
      </w:r>
      <w:r w:rsidR="002F277C" w:rsidRPr="005205C6">
        <w:t xml:space="preserve">STW perspective two </w:t>
      </w:r>
      <w:r w:rsidR="00F05DCB" w:rsidRPr="005205C6">
        <w:t xml:space="preserve">derived </w:t>
      </w:r>
      <w:r w:rsidR="002F277C" w:rsidRPr="005205C6">
        <w:t>variable</w:t>
      </w:r>
      <w:r w:rsidR="00D174B5" w:rsidRPr="005205C6">
        <w:t>s</w:t>
      </w:r>
      <w:r w:rsidR="002F277C" w:rsidRPr="005205C6">
        <w:t xml:space="preserve"> were </w:t>
      </w:r>
      <w:r w:rsidR="00F05DCB" w:rsidRPr="005205C6">
        <w:t>created</w:t>
      </w:r>
      <w:r w:rsidR="002F277C" w:rsidRPr="005205C6">
        <w:t xml:space="preserve">, </w:t>
      </w:r>
      <w:r w:rsidR="006630F5" w:rsidRPr="005205C6">
        <w:t xml:space="preserve">a variable for the </w:t>
      </w:r>
      <w:r w:rsidR="002F277C" w:rsidRPr="005205C6">
        <w:t xml:space="preserve">STW education categories </w:t>
      </w:r>
      <w:r w:rsidR="00F05DCB" w:rsidRPr="005205C6">
        <w:t xml:space="preserve">(high school or less, some college, and Associate’s degree) </w:t>
      </w:r>
      <w:r w:rsidR="002F277C" w:rsidRPr="005205C6">
        <w:t xml:space="preserve">and </w:t>
      </w:r>
      <w:r w:rsidR="006630F5" w:rsidRPr="005205C6">
        <w:t xml:space="preserve">a variable </w:t>
      </w:r>
      <w:r w:rsidR="00140047" w:rsidRPr="005205C6">
        <w:t>to</w:t>
      </w:r>
      <w:r w:rsidR="00D174B5" w:rsidRPr="005205C6">
        <w:t xml:space="preserve"> </w:t>
      </w:r>
      <w:r w:rsidR="00274D35" w:rsidRPr="005205C6">
        <w:t xml:space="preserve">identify </w:t>
      </w:r>
      <w:r w:rsidR="00D174B5" w:rsidRPr="005205C6">
        <w:t>STW occupation</w:t>
      </w:r>
      <w:r w:rsidR="00274D35" w:rsidRPr="005205C6">
        <w:t xml:space="preserve">s </w:t>
      </w:r>
      <w:r w:rsidR="00F05DCB" w:rsidRPr="005205C6">
        <w:t xml:space="preserve">(STW and nonSTW). </w:t>
      </w:r>
      <w:r w:rsidR="00D174B5" w:rsidRPr="005205C6">
        <w:t>All 47,744</w:t>
      </w:r>
      <w:r w:rsidR="00E116CB" w:rsidRPr="005205C6">
        <w:t xml:space="preserve"> </w:t>
      </w:r>
      <w:r w:rsidR="00F05DCB" w:rsidRPr="005205C6">
        <w:t>responders replied</w:t>
      </w:r>
      <w:r w:rsidR="00E116CB" w:rsidRPr="005205C6">
        <w:t xml:space="preserve"> to the question regarding </w:t>
      </w:r>
      <w:r w:rsidR="00150945" w:rsidRPr="005205C6">
        <w:t>their “highest degree or level of school”</w:t>
      </w:r>
      <w:r w:rsidR="00B4703F" w:rsidRPr="005205C6">
        <w:t xml:space="preserve">. </w:t>
      </w:r>
      <w:r w:rsidR="00F05DCB" w:rsidRPr="005205C6">
        <w:t>There was a total of ten answers</w:t>
      </w:r>
      <w:r w:rsidR="00274D35" w:rsidRPr="005205C6">
        <w:t xml:space="preserve"> to the question</w:t>
      </w:r>
      <w:r w:rsidR="00F05DCB" w:rsidRPr="005205C6">
        <w:t>, six of which</w:t>
      </w:r>
      <w:r w:rsidR="00150945" w:rsidRPr="005205C6">
        <w:t xml:space="preserve"> </w:t>
      </w:r>
      <w:r w:rsidR="00F05DCB" w:rsidRPr="005205C6">
        <w:t xml:space="preserve">were less than a Bachelor’s degree </w:t>
      </w:r>
      <w:r w:rsidR="000967FD" w:rsidRPr="005205C6">
        <w:t>(Table 1)</w:t>
      </w:r>
      <w:r w:rsidR="00274D35" w:rsidRPr="005205C6">
        <w:t>;</w:t>
      </w:r>
      <w:r w:rsidR="000967FD" w:rsidRPr="005205C6">
        <w:t xml:space="preserve"> </w:t>
      </w:r>
      <w:r w:rsidR="00F05DCB" w:rsidRPr="005205C6">
        <w:t xml:space="preserve">these </w:t>
      </w:r>
      <w:r w:rsidR="000967FD" w:rsidRPr="005205C6">
        <w:t>were</w:t>
      </w:r>
      <w:r w:rsidR="00150945" w:rsidRPr="005205C6">
        <w:t xml:space="preserve"> </w:t>
      </w:r>
      <w:r w:rsidR="000967FD" w:rsidRPr="005205C6">
        <w:t>grouped</w:t>
      </w:r>
      <w:r w:rsidR="00150945" w:rsidRPr="005205C6">
        <w:t xml:space="preserve"> into </w:t>
      </w:r>
      <w:r w:rsidR="00F05DCB" w:rsidRPr="005205C6">
        <w:t xml:space="preserve">the </w:t>
      </w:r>
      <w:r w:rsidR="00D1306F" w:rsidRPr="005205C6">
        <w:t xml:space="preserve">three </w:t>
      </w:r>
      <w:r w:rsidR="00140047" w:rsidRPr="005205C6">
        <w:t xml:space="preserve">STW </w:t>
      </w:r>
      <w:r w:rsidR="002F731A" w:rsidRPr="005205C6">
        <w:t>education categories</w:t>
      </w:r>
      <w:r w:rsidR="006630F5" w:rsidRPr="005205C6">
        <w:t>. Of the 47,744 responders, 29,223</w:t>
      </w:r>
      <w:r w:rsidR="000967FD" w:rsidRPr="005205C6">
        <w:t xml:space="preserve"> </w:t>
      </w:r>
      <w:r w:rsidR="006630F5" w:rsidRPr="005205C6">
        <w:t>(</w:t>
      </w:r>
      <w:r w:rsidR="000967FD" w:rsidRPr="005205C6">
        <w:t>61.21%</w:t>
      </w:r>
      <w:r w:rsidR="006630F5" w:rsidRPr="005205C6">
        <w:t>)</w:t>
      </w:r>
      <w:r w:rsidR="000967FD" w:rsidRPr="005205C6">
        <w:t xml:space="preserve"> of the adults had less than a Bachelor’s degree</w:t>
      </w:r>
      <w:r w:rsidR="006630F5" w:rsidRPr="005205C6">
        <w:t xml:space="preserve"> and 18,521 (41.39%) had either a Bachelor’s, Master’s, Doctorate</w:t>
      </w:r>
      <w:r w:rsidR="00E86857" w:rsidRPr="005205C6">
        <w:t>, or Professional degree.</w:t>
      </w:r>
      <w:r w:rsidR="000967FD" w:rsidRPr="005205C6">
        <w:t xml:space="preserve"> </w:t>
      </w:r>
    </w:p>
    <w:p w14:paraId="1F30F45B" w14:textId="77777777" w:rsidR="007E7367" w:rsidRDefault="007E7367" w:rsidP="00FA42CC">
      <w:pPr>
        <w:pStyle w:val="NoSpacing"/>
        <w:spacing w:line="360" w:lineRule="auto"/>
      </w:pPr>
    </w:p>
    <w:p w14:paraId="2664CA22" w14:textId="77777777" w:rsidR="00C40C66" w:rsidRPr="005205C6" w:rsidRDefault="00C40C66" w:rsidP="00FA42CC">
      <w:pPr>
        <w:pStyle w:val="NoSpacing"/>
        <w:spacing w:line="360" w:lineRule="auto"/>
      </w:pPr>
    </w:p>
    <w:tbl>
      <w:tblPr>
        <w:tblStyle w:val="TableGrid"/>
        <w:tblW w:w="9461" w:type="dxa"/>
        <w:tblBorders>
          <w:top w:val="none" w:sz="0" w:space="0" w:color="auto"/>
          <w:left w:val="none" w:sz="0" w:space="0" w:color="auto"/>
          <w:bottom w:val="single" w:sz="12" w:space="0" w:color="D9D9D9" w:themeColor="background1" w:themeShade="D9"/>
          <w:right w:val="none" w:sz="0" w:space="0" w:color="auto"/>
          <w:insideH w:val="single" w:sz="12" w:space="0" w:color="D9D9D9" w:themeColor="background1" w:themeShade="D9"/>
          <w:insideV w:val="none" w:sz="0" w:space="0" w:color="auto"/>
        </w:tblBorders>
        <w:tblLook w:val="04A0" w:firstRow="1" w:lastRow="0" w:firstColumn="1" w:lastColumn="0" w:noHBand="0" w:noVBand="1"/>
      </w:tblPr>
      <w:tblGrid>
        <w:gridCol w:w="2970"/>
        <w:gridCol w:w="3240"/>
        <w:gridCol w:w="1620"/>
        <w:gridCol w:w="1520"/>
        <w:gridCol w:w="111"/>
      </w:tblGrid>
      <w:tr w:rsidR="00D1306F" w14:paraId="57CAA413" w14:textId="77777777" w:rsidTr="00BD6D6A">
        <w:trPr>
          <w:gridAfter w:val="1"/>
          <w:wAfter w:w="111" w:type="dxa"/>
        </w:trPr>
        <w:tc>
          <w:tcPr>
            <w:tcW w:w="9350" w:type="dxa"/>
            <w:gridSpan w:val="4"/>
            <w:tcBorders>
              <w:top w:val="nil"/>
            </w:tcBorders>
            <w:shd w:val="clear" w:color="auto" w:fill="auto"/>
            <w:vAlign w:val="center"/>
          </w:tcPr>
          <w:p w14:paraId="548A46CA" w14:textId="4AC7BACC" w:rsidR="00D1306F" w:rsidRDefault="00D1306F" w:rsidP="00685044">
            <w:pPr>
              <w:pStyle w:val="NoSpacing"/>
              <w:jc w:val="center"/>
            </w:pPr>
            <w:r w:rsidRPr="00D1306F">
              <w:rPr>
                <w:b/>
                <w:bCs/>
              </w:rPr>
              <w:lastRenderedPageBreak/>
              <w:t>Table 1</w:t>
            </w:r>
            <w:r>
              <w:t>. What is the highest degree or level of school you have completed?</w:t>
            </w:r>
            <w:r w:rsidR="004B3095">
              <w:t xml:space="preserve"> (Q1)</w:t>
            </w:r>
            <w:r w:rsidR="007D72A5">
              <w:t>*</w:t>
            </w:r>
          </w:p>
        </w:tc>
      </w:tr>
      <w:tr w:rsidR="00150945" w14:paraId="121A02A4" w14:textId="77777777" w:rsidTr="00063FC5">
        <w:trPr>
          <w:trHeight w:val="288"/>
        </w:trPr>
        <w:tc>
          <w:tcPr>
            <w:tcW w:w="2970" w:type="dxa"/>
            <w:tcBorders>
              <w:top w:val="nil"/>
              <w:bottom w:val="nil"/>
            </w:tcBorders>
            <w:shd w:val="clear" w:color="auto" w:fill="D9D9D9" w:themeFill="background1" w:themeFillShade="D9"/>
            <w:vAlign w:val="center"/>
          </w:tcPr>
          <w:p w14:paraId="42C906CB" w14:textId="5559E231" w:rsidR="00150945" w:rsidRPr="005205C6" w:rsidRDefault="00FE6945" w:rsidP="00BB6063">
            <w:pPr>
              <w:pStyle w:val="NoSpacing"/>
              <w:jc w:val="center"/>
            </w:pPr>
            <w:r>
              <w:t xml:space="preserve">STW </w:t>
            </w:r>
            <w:r w:rsidR="00150945" w:rsidRPr="005205C6">
              <w:t>Education Category</w:t>
            </w:r>
          </w:p>
        </w:tc>
        <w:tc>
          <w:tcPr>
            <w:tcW w:w="3240" w:type="dxa"/>
            <w:tcBorders>
              <w:top w:val="nil"/>
              <w:bottom w:val="nil"/>
            </w:tcBorders>
            <w:shd w:val="clear" w:color="auto" w:fill="D9D9D9" w:themeFill="background1" w:themeFillShade="D9"/>
            <w:vAlign w:val="center"/>
          </w:tcPr>
          <w:p w14:paraId="3516814C" w14:textId="77777777" w:rsidR="00150945" w:rsidRPr="005205C6" w:rsidRDefault="00150945" w:rsidP="00BB6063">
            <w:pPr>
              <w:pStyle w:val="NoSpacing"/>
              <w:jc w:val="center"/>
            </w:pPr>
            <w:r w:rsidRPr="005205C6">
              <w:t>ATES Item Response (Q1)</w:t>
            </w:r>
          </w:p>
        </w:tc>
        <w:tc>
          <w:tcPr>
            <w:tcW w:w="1620" w:type="dxa"/>
            <w:tcBorders>
              <w:top w:val="nil"/>
              <w:bottom w:val="nil"/>
            </w:tcBorders>
            <w:shd w:val="clear" w:color="auto" w:fill="D9D9D9" w:themeFill="background1" w:themeFillShade="D9"/>
            <w:vAlign w:val="center"/>
          </w:tcPr>
          <w:p w14:paraId="3B6B1B7F" w14:textId="77777777" w:rsidR="00150945" w:rsidRPr="005205C6" w:rsidRDefault="00150945" w:rsidP="00BB6063">
            <w:pPr>
              <w:pStyle w:val="NoSpacing"/>
              <w:jc w:val="center"/>
            </w:pPr>
            <w:r w:rsidRPr="005205C6">
              <w:t>Frequency</w:t>
            </w:r>
          </w:p>
        </w:tc>
        <w:tc>
          <w:tcPr>
            <w:tcW w:w="1631" w:type="dxa"/>
            <w:gridSpan w:val="2"/>
            <w:tcBorders>
              <w:top w:val="nil"/>
              <w:bottom w:val="nil"/>
            </w:tcBorders>
            <w:shd w:val="clear" w:color="auto" w:fill="D9D9D9" w:themeFill="background1" w:themeFillShade="D9"/>
            <w:vAlign w:val="center"/>
          </w:tcPr>
          <w:p w14:paraId="170ABDA4" w14:textId="77777777" w:rsidR="00150945" w:rsidRPr="005205C6" w:rsidRDefault="00150945" w:rsidP="00BB6063">
            <w:pPr>
              <w:pStyle w:val="NoSpacing"/>
              <w:jc w:val="center"/>
            </w:pPr>
            <w:r w:rsidRPr="005205C6">
              <w:t>Percent</w:t>
            </w:r>
          </w:p>
        </w:tc>
      </w:tr>
      <w:tr w:rsidR="00150945" w14:paraId="063E4AC4" w14:textId="77777777" w:rsidTr="00063FC5">
        <w:trPr>
          <w:cantSplit/>
        </w:trPr>
        <w:tc>
          <w:tcPr>
            <w:tcW w:w="2970" w:type="dxa"/>
            <w:vMerge w:val="restart"/>
            <w:tcBorders>
              <w:top w:val="nil"/>
            </w:tcBorders>
            <w:vAlign w:val="center"/>
          </w:tcPr>
          <w:p w14:paraId="26221672" w14:textId="5B9BB406" w:rsidR="00150945" w:rsidRPr="005205C6" w:rsidRDefault="00150945" w:rsidP="00B7572B">
            <w:pPr>
              <w:jc w:val="center"/>
              <w:rPr>
                <w:rFonts w:ascii="Arial Narrow" w:hAnsi="Arial Narrow"/>
                <w:sz w:val="20"/>
                <w:szCs w:val="20"/>
              </w:rPr>
            </w:pPr>
            <w:r w:rsidRPr="005205C6">
              <w:rPr>
                <w:rFonts w:ascii="Arial Narrow" w:hAnsi="Arial Narrow"/>
                <w:sz w:val="20"/>
                <w:szCs w:val="20"/>
              </w:rPr>
              <w:t xml:space="preserve">High School (HS) </w:t>
            </w:r>
            <w:r w:rsidR="00AF622E">
              <w:rPr>
                <w:rFonts w:ascii="Arial Narrow" w:hAnsi="Arial Narrow"/>
                <w:sz w:val="20"/>
                <w:szCs w:val="20"/>
              </w:rPr>
              <w:t xml:space="preserve">Degree </w:t>
            </w:r>
            <w:r w:rsidRPr="005205C6">
              <w:rPr>
                <w:rFonts w:ascii="Arial Narrow" w:hAnsi="Arial Narrow"/>
                <w:sz w:val="20"/>
                <w:szCs w:val="20"/>
              </w:rPr>
              <w:t>or Less</w:t>
            </w:r>
          </w:p>
          <w:p w14:paraId="0AE3FAB0" w14:textId="2824F37B" w:rsidR="00D1306F" w:rsidRPr="005205C6" w:rsidRDefault="00D1306F" w:rsidP="00B7572B">
            <w:pPr>
              <w:jc w:val="center"/>
              <w:rPr>
                <w:rFonts w:ascii="Arial Narrow" w:hAnsi="Arial Narrow"/>
                <w:sz w:val="20"/>
                <w:szCs w:val="20"/>
              </w:rPr>
            </w:pPr>
            <w:r w:rsidRPr="005205C6">
              <w:rPr>
                <w:rFonts w:ascii="Arial Narrow" w:hAnsi="Arial Narrow"/>
                <w:sz w:val="20"/>
                <w:szCs w:val="20"/>
              </w:rPr>
              <w:t>(</w:t>
            </w:r>
            <w:r w:rsidR="004B3095" w:rsidRPr="005205C6">
              <w:rPr>
                <w:rFonts w:ascii="Arial Narrow" w:hAnsi="Arial Narrow"/>
                <w:sz w:val="20"/>
                <w:szCs w:val="20"/>
              </w:rPr>
              <w:t>13,879</w:t>
            </w:r>
            <w:r w:rsidR="00CF78EA" w:rsidRPr="005205C6">
              <w:rPr>
                <w:rFonts w:ascii="Arial Narrow" w:hAnsi="Arial Narrow"/>
                <w:sz w:val="20"/>
                <w:szCs w:val="20"/>
              </w:rPr>
              <w:t xml:space="preserve"> / 29.06%</w:t>
            </w:r>
            <w:r w:rsidR="004B3095" w:rsidRPr="005205C6">
              <w:rPr>
                <w:rFonts w:ascii="Arial Narrow" w:hAnsi="Arial Narrow"/>
                <w:sz w:val="20"/>
                <w:szCs w:val="20"/>
              </w:rPr>
              <w:t>)</w:t>
            </w:r>
          </w:p>
        </w:tc>
        <w:tc>
          <w:tcPr>
            <w:tcW w:w="3240" w:type="dxa"/>
            <w:tcBorders>
              <w:top w:val="nil"/>
            </w:tcBorders>
            <w:vAlign w:val="center"/>
          </w:tcPr>
          <w:p w14:paraId="6714F2C0" w14:textId="77777777" w:rsidR="00150945" w:rsidRPr="005205C6" w:rsidRDefault="00150945" w:rsidP="00B7572B">
            <w:pPr>
              <w:jc w:val="center"/>
              <w:rPr>
                <w:rFonts w:ascii="Arial Narrow" w:hAnsi="Arial Narrow"/>
                <w:sz w:val="20"/>
                <w:szCs w:val="20"/>
              </w:rPr>
            </w:pPr>
            <w:r w:rsidRPr="005205C6">
              <w:rPr>
                <w:rFonts w:ascii="Arial Narrow" w:hAnsi="Arial Narrow"/>
                <w:sz w:val="20"/>
                <w:szCs w:val="20"/>
              </w:rPr>
              <w:t>No HS diploma or GED</w:t>
            </w:r>
          </w:p>
        </w:tc>
        <w:tc>
          <w:tcPr>
            <w:tcW w:w="1620" w:type="dxa"/>
            <w:tcBorders>
              <w:top w:val="nil"/>
            </w:tcBorders>
            <w:vAlign w:val="center"/>
          </w:tcPr>
          <w:p w14:paraId="29B18E29" w14:textId="77777777" w:rsidR="00150945" w:rsidRPr="005205C6" w:rsidRDefault="00150945" w:rsidP="00B7572B">
            <w:pPr>
              <w:jc w:val="center"/>
              <w:rPr>
                <w:rFonts w:ascii="Arial Narrow" w:hAnsi="Arial Narrow"/>
                <w:sz w:val="20"/>
                <w:szCs w:val="20"/>
              </w:rPr>
            </w:pPr>
            <w:r w:rsidRPr="005205C6">
              <w:rPr>
                <w:rFonts w:ascii="Arial Narrow" w:hAnsi="Arial Narrow"/>
                <w:sz w:val="20"/>
                <w:szCs w:val="20"/>
              </w:rPr>
              <w:t>3,067</w:t>
            </w:r>
          </w:p>
        </w:tc>
        <w:tc>
          <w:tcPr>
            <w:tcW w:w="1631" w:type="dxa"/>
            <w:gridSpan w:val="2"/>
            <w:tcBorders>
              <w:top w:val="nil"/>
            </w:tcBorders>
            <w:vAlign w:val="center"/>
          </w:tcPr>
          <w:p w14:paraId="1BA78FA4" w14:textId="77777777" w:rsidR="00150945" w:rsidRPr="005205C6" w:rsidRDefault="00150945" w:rsidP="00B7572B">
            <w:pPr>
              <w:jc w:val="center"/>
              <w:rPr>
                <w:rFonts w:ascii="Arial Narrow" w:hAnsi="Arial Narrow"/>
                <w:sz w:val="20"/>
                <w:szCs w:val="20"/>
              </w:rPr>
            </w:pPr>
            <w:r w:rsidRPr="005205C6">
              <w:rPr>
                <w:rFonts w:ascii="Arial Narrow" w:hAnsi="Arial Narrow"/>
                <w:sz w:val="20"/>
                <w:szCs w:val="20"/>
              </w:rPr>
              <w:t>6.42</w:t>
            </w:r>
          </w:p>
        </w:tc>
      </w:tr>
      <w:tr w:rsidR="00150945" w14:paraId="6C324440" w14:textId="77777777" w:rsidTr="00063FC5">
        <w:trPr>
          <w:cantSplit/>
        </w:trPr>
        <w:tc>
          <w:tcPr>
            <w:tcW w:w="2970" w:type="dxa"/>
            <w:vMerge/>
            <w:tcBorders>
              <w:top w:val="single" w:sz="12" w:space="0" w:color="D9D9D9" w:themeColor="background1" w:themeShade="D9"/>
            </w:tcBorders>
            <w:vAlign w:val="center"/>
          </w:tcPr>
          <w:p w14:paraId="1EC6FFEC" w14:textId="77777777" w:rsidR="00150945" w:rsidRPr="005205C6" w:rsidRDefault="00150945" w:rsidP="00B7572B">
            <w:pPr>
              <w:jc w:val="center"/>
              <w:rPr>
                <w:rFonts w:ascii="Arial Narrow" w:hAnsi="Arial Narrow"/>
                <w:sz w:val="20"/>
                <w:szCs w:val="20"/>
              </w:rPr>
            </w:pPr>
          </w:p>
        </w:tc>
        <w:tc>
          <w:tcPr>
            <w:tcW w:w="3240" w:type="dxa"/>
            <w:tcBorders>
              <w:top w:val="single" w:sz="12" w:space="0" w:color="D9D9D9" w:themeColor="background1" w:themeShade="D9"/>
            </w:tcBorders>
            <w:vAlign w:val="center"/>
          </w:tcPr>
          <w:p w14:paraId="5354B57C" w14:textId="77777777" w:rsidR="00150945" w:rsidRPr="005205C6" w:rsidRDefault="00150945" w:rsidP="00B7572B">
            <w:pPr>
              <w:jc w:val="center"/>
              <w:rPr>
                <w:rFonts w:ascii="Arial Narrow" w:hAnsi="Arial Narrow"/>
                <w:sz w:val="20"/>
                <w:szCs w:val="20"/>
              </w:rPr>
            </w:pPr>
            <w:r w:rsidRPr="005205C6">
              <w:rPr>
                <w:rFonts w:ascii="Arial Narrow" w:hAnsi="Arial Narrow"/>
                <w:sz w:val="20"/>
                <w:szCs w:val="20"/>
              </w:rPr>
              <w:t>HS Diploma</w:t>
            </w:r>
          </w:p>
        </w:tc>
        <w:tc>
          <w:tcPr>
            <w:tcW w:w="1620" w:type="dxa"/>
            <w:tcBorders>
              <w:top w:val="single" w:sz="12" w:space="0" w:color="D9D9D9" w:themeColor="background1" w:themeShade="D9"/>
            </w:tcBorders>
            <w:vAlign w:val="center"/>
          </w:tcPr>
          <w:p w14:paraId="73C32B16" w14:textId="77777777" w:rsidR="00150945" w:rsidRPr="005205C6" w:rsidRDefault="00150945" w:rsidP="00B7572B">
            <w:pPr>
              <w:jc w:val="center"/>
              <w:rPr>
                <w:rFonts w:ascii="Arial Narrow" w:hAnsi="Arial Narrow"/>
                <w:sz w:val="20"/>
                <w:szCs w:val="20"/>
              </w:rPr>
            </w:pPr>
            <w:r w:rsidRPr="005205C6">
              <w:rPr>
                <w:rFonts w:ascii="Arial Narrow" w:hAnsi="Arial Narrow"/>
                <w:sz w:val="20"/>
                <w:szCs w:val="20"/>
              </w:rPr>
              <w:t>9,072</w:t>
            </w:r>
          </w:p>
        </w:tc>
        <w:tc>
          <w:tcPr>
            <w:tcW w:w="1631" w:type="dxa"/>
            <w:gridSpan w:val="2"/>
            <w:tcBorders>
              <w:top w:val="single" w:sz="12" w:space="0" w:color="D9D9D9" w:themeColor="background1" w:themeShade="D9"/>
            </w:tcBorders>
            <w:vAlign w:val="center"/>
          </w:tcPr>
          <w:p w14:paraId="2158F16A" w14:textId="77777777" w:rsidR="00150945" w:rsidRPr="005205C6" w:rsidRDefault="00150945" w:rsidP="00B7572B">
            <w:pPr>
              <w:jc w:val="center"/>
              <w:rPr>
                <w:rFonts w:ascii="Arial Narrow" w:hAnsi="Arial Narrow"/>
                <w:sz w:val="20"/>
                <w:szCs w:val="20"/>
              </w:rPr>
            </w:pPr>
            <w:r w:rsidRPr="005205C6">
              <w:rPr>
                <w:rFonts w:ascii="Arial Narrow" w:hAnsi="Arial Narrow"/>
                <w:sz w:val="20"/>
                <w:szCs w:val="20"/>
              </w:rPr>
              <w:t>19.00</w:t>
            </w:r>
          </w:p>
        </w:tc>
      </w:tr>
      <w:tr w:rsidR="00150945" w14:paraId="34B4133E" w14:textId="77777777" w:rsidTr="00063FC5">
        <w:trPr>
          <w:cantSplit/>
        </w:trPr>
        <w:tc>
          <w:tcPr>
            <w:tcW w:w="2970" w:type="dxa"/>
            <w:vMerge/>
            <w:tcBorders>
              <w:top w:val="single" w:sz="12" w:space="0" w:color="D9D9D9" w:themeColor="background1" w:themeShade="D9"/>
            </w:tcBorders>
            <w:vAlign w:val="center"/>
          </w:tcPr>
          <w:p w14:paraId="5F7135CC" w14:textId="77777777" w:rsidR="00150945" w:rsidRPr="005205C6" w:rsidRDefault="00150945" w:rsidP="00B7572B">
            <w:pPr>
              <w:jc w:val="center"/>
              <w:rPr>
                <w:rFonts w:ascii="Arial Narrow" w:hAnsi="Arial Narrow"/>
                <w:sz w:val="20"/>
                <w:szCs w:val="20"/>
              </w:rPr>
            </w:pPr>
          </w:p>
        </w:tc>
        <w:tc>
          <w:tcPr>
            <w:tcW w:w="3240" w:type="dxa"/>
            <w:tcBorders>
              <w:top w:val="single" w:sz="12" w:space="0" w:color="D9D9D9" w:themeColor="background1" w:themeShade="D9"/>
            </w:tcBorders>
            <w:vAlign w:val="center"/>
          </w:tcPr>
          <w:p w14:paraId="1529B857" w14:textId="77777777" w:rsidR="00150945" w:rsidRPr="005205C6" w:rsidRDefault="00150945" w:rsidP="00B7572B">
            <w:pPr>
              <w:jc w:val="center"/>
              <w:rPr>
                <w:rFonts w:ascii="Arial Narrow" w:hAnsi="Arial Narrow"/>
                <w:sz w:val="20"/>
                <w:szCs w:val="20"/>
              </w:rPr>
            </w:pPr>
            <w:r w:rsidRPr="005205C6">
              <w:rPr>
                <w:rFonts w:ascii="Arial Narrow" w:hAnsi="Arial Narrow"/>
                <w:sz w:val="20"/>
                <w:szCs w:val="20"/>
              </w:rPr>
              <w:t>GED or Alternative HS Credential</w:t>
            </w:r>
          </w:p>
        </w:tc>
        <w:tc>
          <w:tcPr>
            <w:tcW w:w="1620" w:type="dxa"/>
            <w:tcBorders>
              <w:top w:val="single" w:sz="12" w:space="0" w:color="D9D9D9" w:themeColor="background1" w:themeShade="D9"/>
            </w:tcBorders>
            <w:vAlign w:val="center"/>
          </w:tcPr>
          <w:p w14:paraId="7C91A44A" w14:textId="77777777" w:rsidR="00150945" w:rsidRPr="005205C6" w:rsidRDefault="00150945" w:rsidP="00B7572B">
            <w:pPr>
              <w:jc w:val="center"/>
              <w:rPr>
                <w:rFonts w:ascii="Arial Narrow" w:hAnsi="Arial Narrow"/>
                <w:sz w:val="20"/>
                <w:szCs w:val="20"/>
              </w:rPr>
            </w:pPr>
            <w:r w:rsidRPr="005205C6">
              <w:rPr>
                <w:rFonts w:ascii="Arial Narrow" w:hAnsi="Arial Narrow"/>
                <w:sz w:val="20"/>
                <w:szCs w:val="20"/>
              </w:rPr>
              <w:t>1,740</w:t>
            </w:r>
          </w:p>
        </w:tc>
        <w:tc>
          <w:tcPr>
            <w:tcW w:w="1631" w:type="dxa"/>
            <w:gridSpan w:val="2"/>
            <w:tcBorders>
              <w:top w:val="single" w:sz="12" w:space="0" w:color="D9D9D9" w:themeColor="background1" w:themeShade="D9"/>
            </w:tcBorders>
            <w:vAlign w:val="center"/>
          </w:tcPr>
          <w:p w14:paraId="7A589E0B" w14:textId="77777777" w:rsidR="00150945" w:rsidRPr="005205C6" w:rsidRDefault="00150945" w:rsidP="00B7572B">
            <w:pPr>
              <w:jc w:val="center"/>
              <w:rPr>
                <w:rFonts w:ascii="Arial Narrow" w:hAnsi="Arial Narrow"/>
                <w:sz w:val="20"/>
                <w:szCs w:val="20"/>
              </w:rPr>
            </w:pPr>
            <w:r w:rsidRPr="005205C6">
              <w:rPr>
                <w:rFonts w:ascii="Arial Narrow" w:hAnsi="Arial Narrow"/>
                <w:sz w:val="20"/>
                <w:szCs w:val="20"/>
              </w:rPr>
              <w:t>3.64</w:t>
            </w:r>
          </w:p>
        </w:tc>
      </w:tr>
      <w:tr w:rsidR="00D1306F" w14:paraId="3AD81CCB" w14:textId="77777777" w:rsidTr="00063FC5">
        <w:trPr>
          <w:cantSplit/>
        </w:trPr>
        <w:tc>
          <w:tcPr>
            <w:tcW w:w="2970" w:type="dxa"/>
            <w:vMerge w:val="restart"/>
            <w:vAlign w:val="center"/>
          </w:tcPr>
          <w:p w14:paraId="64DB7829" w14:textId="77777777" w:rsidR="00D1306F" w:rsidRPr="005205C6" w:rsidRDefault="00D1306F" w:rsidP="00B7572B">
            <w:pPr>
              <w:jc w:val="center"/>
              <w:rPr>
                <w:rFonts w:ascii="Arial Narrow" w:hAnsi="Arial Narrow"/>
                <w:sz w:val="20"/>
                <w:szCs w:val="20"/>
              </w:rPr>
            </w:pPr>
            <w:r w:rsidRPr="005205C6">
              <w:rPr>
                <w:rFonts w:ascii="Arial Narrow" w:hAnsi="Arial Narrow"/>
                <w:sz w:val="20"/>
                <w:szCs w:val="20"/>
              </w:rPr>
              <w:t>Some College</w:t>
            </w:r>
          </w:p>
          <w:p w14:paraId="7B53061D" w14:textId="677373F6" w:rsidR="004B3095" w:rsidRPr="005205C6" w:rsidRDefault="004B3095" w:rsidP="00B7572B">
            <w:pPr>
              <w:jc w:val="center"/>
              <w:rPr>
                <w:rFonts w:ascii="Arial Narrow" w:hAnsi="Arial Narrow"/>
                <w:sz w:val="20"/>
                <w:szCs w:val="20"/>
              </w:rPr>
            </w:pPr>
            <w:r w:rsidRPr="005205C6">
              <w:rPr>
                <w:rFonts w:ascii="Arial Narrow" w:hAnsi="Arial Narrow"/>
                <w:sz w:val="20"/>
                <w:szCs w:val="20"/>
              </w:rPr>
              <w:t>(10,860</w:t>
            </w:r>
            <w:r w:rsidR="00CF78EA" w:rsidRPr="005205C6">
              <w:rPr>
                <w:rFonts w:ascii="Arial Narrow" w:hAnsi="Arial Narrow"/>
                <w:sz w:val="20"/>
                <w:szCs w:val="20"/>
              </w:rPr>
              <w:t xml:space="preserve"> / 22.75%</w:t>
            </w:r>
            <w:r w:rsidRPr="005205C6">
              <w:rPr>
                <w:rFonts w:ascii="Arial Narrow" w:hAnsi="Arial Narrow"/>
                <w:sz w:val="20"/>
                <w:szCs w:val="20"/>
              </w:rPr>
              <w:t>)</w:t>
            </w:r>
          </w:p>
        </w:tc>
        <w:tc>
          <w:tcPr>
            <w:tcW w:w="3240" w:type="dxa"/>
            <w:vAlign w:val="center"/>
          </w:tcPr>
          <w:p w14:paraId="3B1E8983" w14:textId="413FC83A" w:rsidR="00D1306F" w:rsidRPr="005205C6" w:rsidRDefault="005205C6" w:rsidP="00B7572B">
            <w:pPr>
              <w:jc w:val="center"/>
              <w:rPr>
                <w:rFonts w:ascii="Arial Narrow" w:hAnsi="Arial Narrow"/>
                <w:sz w:val="20"/>
                <w:szCs w:val="20"/>
              </w:rPr>
            </w:pPr>
            <m:oMath>
              <m:r>
                <m:rPr>
                  <m:sty m:val="p"/>
                </m:rPr>
                <w:rPr>
                  <w:rFonts w:ascii="Cambria Math" w:hAnsi="Cambria Math"/>
                  <w:sz w:val="20"/>
                  <w:szCs w:val="20"/>
                </w:rPr>
                <m:t>&lt;</m:t>
              </m:r>
            </m:oMath>
            <w:r w:rsidR="00D1306F" w:rsidRPr="005205C6">
              <w:rPr>
                <w:rFonts w:ascii="Arial Narrow" w:hAnsi="Arial Narrow"/>
                <w:sz w:val="20"/>
                <w:szCs w:val="20"/>
              </w:rPr>
              <w:t xml:space="preserve"> 1-year College Credit</w:t>
            </w:r>
          </w:p>
        </w:tc>
        <w:tc>
          <w:tcPr>
            <w:tcW w:w="1620" w:type="dxa"/>
            <w:vAlign w:val="center"/>
          </w:tcPr>
          <w:p w14:paraId="1D8E2D8D" w14:textId="77777777" w:rsidR="00D1306F" w:rsidRPr="005205C6" w:rsidRDefault="00D1306F" w:rsidP="00B7572B">
            <w:pPr>
              <w:jc w:val="center"/>
              <w:rPr>
                <w:rFonts w:ascii="Arial Narrow" w:hAnsi="Arial Narrow"/>
                <w:sz w:val="20"/>
                <w:szCs w:val="20"/>
              </w:rPr>
            </w:pPr>
            <w:r w:rsidRPr="005205C6">
              <w:rPr>
                <w:rFonts w:ascii="Arial Narrow" w:hAnsi="Arial Narrow"/>
                <w:sz w:val="20"/>
                <w:szCs w:val="20"/>
              </w:rPr>
              <w:t>3,777</w:t>
            </w:r>
          </w:p>
        </w:tc>
        <w:tc>
          <w:tcPr>
            <w:tcW w:w="1631" w:type="dxa"/>
            <w:gridSpan w:val="2"/>
            <w:vAlign w:val="center"/>
          </w:tcPr>
          <w:p w14:paraId="72762E38" w14:textId="77777777" w:rsidR="00D1306F" w:rsidRPr="005205C6" w:rsidRDefault="00D1306F" w:rsidP="00B7572B">
            <w:pPr>
              <w:jc w:val="center"/>
              <w:rPr>
                <w:rFonts w:ascii="Arial Narrow" w:hAnsi="Arial Narrow"/>
                <w:sz w:val="20"/>
                <w:szCs w:val="20"/>
              </w:rPr>
            </w:pPr>
            <w:r w:rsidRPr="005205C6">
              <w:rPr>
                <w:rFonts w:ascii="Arial Narrow" w:hAnsi="Arial Narrow"/>
                <w:sz w:val="20"/>
                <w:szCs w:val="20"/>
              </w:rPr>
              <w:t>7.91</w:t>
            </w:r>
          </w:p>
        </w:tc>
      </w:tr>
      <w:tr w:rsidR="00D1306F" w14:paraId="24B0072E" w14:textId="77777777" w:rsidTr="00063FC5">
        <w:trPr>
          <w:cantSplit/>
        </w:trPr>
        <w:tc>
          <w:tcPr>
            <w:tcW w:w="2970" w:type="dxa"/>
            <w:vMerge/>
            <w:tcBorders>
              <w:bottom w:val="single" w:sz="12" w:space="0" w:color="D9D9D9" w:themeColor="background1" w:themeShade="D9"/>
            </w:tcBorders>
            <w:vAlign w:val="center"/>
          </w:tcPr>
          <w:p w14:paraId="0FD57ABB" w14:textId="77777777" w:rsidR="00D1306F" w:rsidRPr="005205C6" w:rsidRDefault="00D1306F" w:rsidP="00B7572B">
            <w:pPr>
              <w:jc w:val="center"/>
              <w:rPr>
                <w:rFonts w:ascii="Arial Narrow" w:hAnsi="Arial Narrow"/>
                <w:sz w:val="20"/>
                <w:szCs w:val="20"/>
              </w:rPr>
            </w:pPr>
          </w:p>
        </w:tc>
        <w:tc>
          <w:tcPr>
            <w:tcW w:w="3240" w:type="dxa"/>
            <w:tcBorders>
              <w:bottom w:val="single" w:sz="12" w:space="0" w:color="D9D9D9" w:themeColor="background1" w:themeShade="D9"/>
            </w:tcBorders>
            <w:vAlign w:val="center"/>
          </w:tcPr>
          <w:p w14:paraId="0BD20964" w14:textId="2F829793" w:rsidR="00D1306F" w:rsidRPr="005205C6" w:rsidRDefault="005205C6" w:rsidP="00B7572B">
            <w:pPr>
              <w:jc w:val="center"/>
              <w:rPr>
                <w:rFonts w:ascii="Arial Narrow" w:hAnsi="Arial Narrow"/>
                <w:sz w:val="20"/>
                <w:szCs w:val="20"/>
              </w:rPr>
            </w:pPr>
            <m:oMath>
              <m:r>
                <m:rPr>
                  <m:sty m:val="p"/>
                </m:rPr>
                <w:rPr>
                  <w:rFonts w:ascii="Cambria Math" w:hAnsi="Cambria Math"/>
                  <w:sz w:val="20"/>
                  <w:szCs w:val="20"/>
                </w:rPr>
                <m:t>≥</m:t>
              </m:r>
            </m:oMath>
            <w:r w:rsidR="00D1306F" w:rsidRPr="005205C6">
              <w:rPr>
                <w:rFonts w:ascii="Arial Narrow" w:hAnsi="Arial Narrow"/>
                <w:sz w:val="20"/>
                <w:szCs w:val="20"/>
              </w:rPr>
              <w:t>1-year College Credit</w:t>
            </w:r>
          </w:p>
        </w:tc>
        <w:tc>
          <w:tcPr>
            <w:tcW w:w="1620" w:type="dxa"/>
            <w:tcBorders>
              <w:bottom w:val="single" w:sz="12" w:space="0" w:color="D9D9D9" w:themeColor="background1" w:themeShade="D9"/>
            </w:tcBorders>
            <w:vAlign w:val="center"/>
          </w:tcPr>
          <w:p w14:paraId="13BEF050" w14:textId="77777777" w:rsidR="00D1306F" w:rsidRPr="005205C6" w:rsidRDefault="00D1306F" w:rsidP="00B7572B">
            <w:pPr>
              <w:jc w:val="center"/>
              <w:rPr>
                <w:rFonts w:ascii="Arial Narrow" w:hAnsi="Arial Narrow"/>
                <w:sz w:val="20"/>
                <w:szCs w:val="20"/>
              </w:rPr>
            </w:pPr>
            <w:r w:rsidRPr="005205C6">
              <w:rPr>
                <w:rFonts w:ascii="Arial Narrow" w:hAnsi="Arial Narrow"/>
                <w:sz w:val="20"/>
                <w:szCs w:val="20"/>
              </w:rPr>
              <w:t>7,083</w:t>
            </w:r>
          </w:p>
        </w:tc>
        <w:tc>
          <w:tcPr>
            <w:tcW w:w="1631" w:type="dxa"/>
            <w:gridSpan w:val="2"/>
            <w:tcBorders>
              <w:bottom w:val="single" w:sz="12" w:space="0" w:color="D9D9D9" w:themeColor="background1" w:themeShade="D9"/>
            </w:tcBorders>
            <w:vAlign w:val="center"/>
          </w:tcPr>
          <w:p w14:paraId="1F15DC45" w14:textId="77777777" w:rsidR="00D1306F" w:rsidRPr="005205C6" w:rsidRDefault="00D1306F" w:rsidP="00B7572B">
            <w:pPr>
              <w:jc w:val="center"/>
              <w:rPr>
                <w:rFonts w:ascii="Arial Narrow" w:hAnsi="Arial Narrow"/>
                <w:sz w:val="20"/>
                <w:szCs w:val="20"/>
              </w:rPr>
            </w:pPr>
            <w:r w:rsidRPr="005205C6">
              <w:rPr>
                <w:rFonts w:ascii="Arial Narrow" w:hAnsi="Arial Narrow"/>
                <w:sz w:val="20"/>
                <w:szCs w:val="20"/>
              </w:rPr>
              <w:t>14.84</w:t>
            </w:r>
          </w:p>
        </w:tc>
      </w:tr>
      <w:tr w:rsidR="00150945" w14:paraId="33794CEB" w14:textId="77777777" w:rsidTr="00063FC5">
        <w:trPr>
          <w:cantSplit/>
          <w:trHeight w:val="186"/>
        </w:trPr>
        <w:tc>
          <w:tcPr>
            <w:tcW w:w="2970" w:type="dxa"/>
            <w:tcBorders>
              <w:top w:val="single" w:sz="12" w:space="0" w:color="D9D9D9" w:themeColor="background1" w:themeShade="D9"/>
            </w:tcBorders>
            <w:vAlign w:val="center"/>
          </w:tcPr>
          <w:p w14:paraId="10102776" w14:textId="77777777" w:rsidR="00150945" w:rsidRPr="005205C6" w:rsidRDefault="00150945" w:rsidP="00B7572B">
            <w:pPr>
              <w:jc w:val="center"/>
              <w:rPr>
                <w:rFonts w:ascii="Arial Narrow" w:hAnsi="Arial Narrow"/>
                <w:sz w:val="20"/>
                <w:szCs w:val="20"/>
              </w:rPr>
            </w:pPr>
            <w:r w:rsidRPr="005205C6">
              <w:rPr>
                <w:rFonts w:ascii="Arial Narrow" w:hAnsi="Arial Narrow"/>
                <w:sz w:val="20"/>
                <w:szCs w:val="20"/>
              </w:rPr>
              <w:t>Associate’s Degree</w:t>
            </w:r>
          </w:p>
        </w:tc>
        <w:tc>
          <w:tcPr>
            <w:tcW w:w="3240" w:type="dxa"/>
            <w:tcBorders>
              <w:top w:val="single" w:sz="12" w:space="0" w:color="D9D9D9" w:themeColor="background1" w:themeShade="D9"/>
            </w:tcBorders>
            <w:vAlign w:val="center"/>
          </w:tcPr>
          <w:p w14:paraId="56C692BD" w14:textId="77777777" w:rsidR="00150945" w:rsidRPr="005205C6" w:rsidRDefault="00150945" w:rsidP="00B7572B">
            <w:pPr>
              <w:jc w:val="center"/>
              <w:rPr>
                <w:rFonts w:ascii="Arial Narrow" w:hAnsi="Arial Narrow"/>
                <w:sz w:val="20"/>
                <w:szCs w:val="20"/>
              </w:rPr>
            </w:pPr>
            <w:r w:rsidRPr="005205C6">
              <w:rPr>
                <w:rFonts w:ascii="Arial Narrow" w:hAnsi="Arial Narrow"/>
                <w:sz w:val="20"/>
                <w:szCs w:val="20"/>
              </w:rPr>
              <w:t>Associate’s Degree</w:t>
            </w:r>
          </w:p>
        </w:tc>
        <w:tc>
          <w:tcPr>
            <w:tcW w:w="1620" w:type="dxa"/>
            <w:tcBorders>
              <w:top w:val="single" w:sz="12" w:space="0" w:color="D9D9D9" w:themeColor="background1" w:themeShade="D9"/>
            </w:tcBorders>
            <w:vAlign w:val="center"/>
          </w:tcPr>
          <w:p w14:paraId="1AF83155" w14:textId="77777777" w:rsidR="00150945" w:rsidRPr="005205C6" w:rsidRDefault="00150945" w:rsidP="00B7572B">
            <w:pPr>
              <w:jc w:val="center"/>
              <w:rPr>
                <w:rFonts w:ascii="Arial Narrow" w:hAnsi="Arial Narrow"/>
                <w:sz w:val="20"/>
                <w:szCs w:val="20"/>
              </w:rPr>
            </w:pPr>
            <w:r w:rsidRPr="005205C6">
              <w:rPr>
                <w:rFonts w:ascii="Arial Narrow" w:hAnsi="Arial Narrow"/>
                <w:sz w:val="20"/>
                <w:szCs w:val="20"/>
              </w:rPr>
              <w:t>4,484</w:t>
            </w:r>
          </w:p>
        </w:tc>
        <w:tc>
          <w:tcPr>
            <w:tcW w:w="1631" w:type="dxa"/>
            <w:gridSpan w:val="2"/>
            <w:tcBorders>
              <w:top w:val="single" w:sz="12" w:space="0" w:color="D9D9D9" w:themeColor="background1" w:themeShade="D9"/>
            </w:tcBorders>
            <w:vAlign w:val="center"/>
          </w:tcPr>
          <w:p w14:paraId="3E894719" w14:textId="77777777" w:rsidR="00150945" w:rsidRPr="005205C6" w:rsidRDefault="00150945" w:rsidP="00B7572B">
            <w:pPr>
              <w:jc w:val="center"/>
              <w:rPr>
                <w:rFonts w:ascii="Arial Narrow" w:hAnsi="Arial Narrow"/>
                <w:sz w:val="20"/>
                <w:szCs w:val="20"/>
              </w:rPr>
            </w:pPr>
            <w:r w:rsidRPr="005205C6">
              <w:rPr>
                <w:rFonts w:ascii="Arial Narrow" w:hAnsi="Arial Narrow"/>
                <w:sz w:val="20"/>
                <w:szCs w:val="20"/>
              </w:rPr>
              <w:t>9.39</w:t>
            </w:r>
          </w:p>
        </w:tc>
      </w:tr>
      <w:tr w:rsidR="00150945" w14:paraId="2DE48A37" w14:textId="77777777" w:rsidTr="00063FC5">
        <w:trPr>
          <w:cantSplit/>
          <w:trHeight w:val="141"/>
        </w:trPr>
        <w:tc>
          <w:tcPr>
            <w:tcW w:w="2970" w:type="dxa"/>
            <w:tcBorders>
              <w:top w:val="single" w:sz="12" w:space="0" w:color="D9D9D9" w:themeColor="background1" w:themeShade="D9"/>
              <w:bottom w:val="single" w:sz="12" w:space="0" w:color="D9D9D9" w:themeColor="background1" w:themeShade="D9"/>
            </w:tcBorders>
            <w:vAlign w:val="center"/>
          </w:tcPr>
          <w:p w14:paraId="4F88AE1C" w14:textId="77777777" w:rsidR="00150945" w:rsidRPr="005205C6" w:rsidRDefault="00150945" w:rsidP="00B7572B">
            <w:pPr>
              <w:jc w:val="center"/>
              <w:rPr>
                <w:rFonts w:ascii="Arial Narrow" w:hAnsi="Arial Narrow"/>
                <w:sz w:val="20"/>
                <w:szCs w:val="20"/>
              </w:rPr>
            </w:pPr>
          </w:p>
        </w:tc>
        <w:tc>
          <w:tcPr>
            <w:tcW w:w="3240" w:type="dxa"/>
            <w:tcBorders>
              <w:top w:val="single" w:sz="12" w:space="0" w:color="D9D9D9" w:themeColor="background1" w:themeShade="D9"/>
              <w:bottom w:val="single" w:sz="12" w:space="0" w:color="D9D9D9" w:themeColor="background1" w:themeShade="D9"/>
            </w:tcBorders>
            <w:vAlign w:val="center"/>
          </w:tcPr>
          <w:p w14:paraId="498C40BD" w14:textId="3803D7D7" w:rsidR="00150945" w:rsidRPr="002E71AE" w:rsidRDefault="00063FC5" w:rsidP="00B7572B">
            <w:pPr>
              <w:jc w:val="center"/>
              <w:rPr>
                <w:rFonts w:ascii="Arial Narrow" w:hAnsi="Arial Narrow"/>
                <w:i/>
                <w:iCs/>
                <w:sz w:val="20"/>
                <w:szCs w:val="20"/>
              </w:rPr>
            </w:pPr>
            <w:r w:rsidRPr="002E71AE">
              <w:rPr>
                <w:rFonts w:ascii="Arial Narrow" w:hAnsi="Arial Narrow"/>
                <w:i/>
                <w:iCs/>
                <w:sz w:val="20"/>
                <w:szCs w:val="20"/>
              </w:rPr>
              <w:t xml:space="preserve">STW </w:t>
            </w:r>
            <w:r w:rsidR="00B4126C">
              <w:rPr>
                <w:rFonts w:ascii="Arial Narrow" w:hAnsi="Arial Narrow"/>
                <w:i/>
                <w:iCs/>
                <w:sz w:val="20"/>
                <w:szCs w:val="20"/>
              </w:rPr>
              <w:t xml:space="preserve">Education </w:t>
            </w:r>
            <w:r w:rsidR="007D72A5" w:rsidRPr="002E71AE">
              <w:rPr>
                <w:rFonts w:ascii="Arial Narrow" w:hAnsi="Arial Narrow"/>
                <w:i/>
                <w:iCs/>
                <w:sz w:val="20"/>
                <w:szCs w:val="20"/>
              </w:rPr>
              <w:t>Total</w:t>
            </w:r>
          </w:p>
        </w:tc>
        <w:tc>
          <w:tcPr>
            <w:tcW w:w="1620" w:type="dxa"/>
            <w:tcBorders>
              <w:top w:val="single" w:sz="12" w:space="0" w:color="D9D9D9" w:themeColor="background1" w:themeShade="D9"/>
              <w:bottom w:val="single" w:sz="12" w:space="0" w:color="D9D9D9" w:themeColor="background1" w:themeShade="D9"/>
            </w:tcBorders>
            <w:vAlign w:val="center"/>
          </w:tcPr>
          <w:p w14:paraId="249C60F6" w14:textId="77777777" w:rsidR="00150945" w:rsidRPr="002E71AE" w:rsidRDefault="00150945" w:rsidP="00B7572B">
            <w:pPr>
              <w:jc w:val="center"/>
              <w:rPr>
                <w:rFonts w:ascii="Arial Narrow" w:hAnsi="Arial Narrow"/>
                <w:i/>
                <w:iCs/>
                <w:sz w:val="20"/>
                <w:szCs w:val="20"/>
              </w:rPr>
            </w:pPr>
            <w:r w:rsidRPr="002E71AE">
              <w:rPr>
                <w:rFonts w:ascii="Arial Narrow" w:hAnsi="Arial Narrow"/>
                <w:i/>
                <w:iCs/>
                <w:sz w:val="20"/>
                <w:szCs w:val="20"/>
              </w:rPr>
              <w:t>29,223</w:t>
            </w:r>
          </w:p>
        </w:tc>
        <w:tc>
          <w:tcPr>
            <w:tcW w:w="1631" w:type="dxa"/>
            <w:gridSpan w:val="2"/>
            <w:tcBorders>
              <w:top w:val="single" w:sz="12" w:space="0" w:color="D9D9D9" w:themeColor="background1" w:themeShade="D9"/>
              <w:bottom w:val="single" w:sz="12" w:space="0" w:color="D9D9D9" w:themeColor="background1" w:themeShade="D9"/>
            </w:tcBorders>
            <w:vAlign w:val="center"/>
          </w:tcPr>
          <w:p w14:paraId="1E409017" w14:textId="77777777" w:rsidR="00150945" w:rsidRPr="002E71AE" w:rsidRDefault="00150945" w:rsidP="00B7572B">
            <w:pPr>
              <w:jc w:val="center"/>
              <w:rPr>
                <w:rFonts w:ascii="Arial Narrow" w:hAnsi="Arial Narrow"/>
                <w:i/>
                <w:iCs/>
                <w:sz w:val="20"/>
                <w:szCs w:val="20"/>
              </w:rPr>
            </w:pPr>
            <w:r w:rsidRPr="002E71AE">
              <w:rPr>
                <w:rFonts w:ascii="Arial Narrow" w:hAnsi="Arial Narrow"/>
                <w:i/>
                <w:iCs/>
                <w:sz w:val="20"/>
                <w:szCs w:val="20"/>
              </w:rPr>
              <w:t>61.21</w:t>
            </w:r>
          </w:p>
        </w:tc>
      </w:tr>
      <w:tr w:rsidR="00BD6D6A" w14:paraId="701BCA07" w14:textId="77777777" w:rsidTr="00063FC5">
        <w:trPr>
          <w:cantSplit/>
          <w:trHeight w:val="288"/>
        </w:trPr>
        <w:tc>
          <w:tcPr>
            <w:tcW w:w="2970" w:type="dxa"/>
            <w:tcBorders>
              <w:top w:val="nil"/>
              <w:bottom w:val="nil"/>
            </w:tcBorders>
            <w:shd w:val="clear" w:color="auto" w:fill="D9D9D9" w:themeFill="background1" w:themeFillShade="D9"/>
            <w:vAlign w:val="center"/>
          </w:tcPr>
          <w:p w14:paraId="5296EC47" w14:textId="6A820A69" w:rsidR="00BD6D6A" w:rsidRPr="005205C6" w:rsidRDefault="00BD6D6A" w:rsidP="00BD6D6A">
            <w:pPr>
              <w:jc w:val="center"/>
              <w:rPr>
                <w:rFonts w:ascii="Arial Narrow" w:hAnsi="Arial Narrow"/>
                <w:sz w:val="20"/>
                <w:szCs w:val="20"/>
              </w:rPr>
            </w:pPr>
            <w:r>
              <w:rPr>
                <w:rFonts w:ascii="Arial Narrow" w:hAnsi="Arial Narrow"/>
                <w:sz w:val="20"/>
                <w:szCs w:val="20"/>
              </w:rPr>
              <w:t xml:space="preserve">nonSTW </w:t>
            </w:r>
            <w:r w:rsidRPr="005205C6">
              <w:rPr>
                <w:rFonts w:ascii="Arial Narrow" w:hAnsi="Arial Narrow"/>
                <w:sz w:val="20"/>
                <w:szCs w:val="20"/>
              </w:rPr>
              <w:t>Education Category</w:t>
            </w:r>
          </w:p>
        </w:tc>
        <w:tc>
          <w:tcPr>
            <w:tcW w:w="3240" w:type="dxa"/>
            <w:tcBorders>
              <w:top w:val="nil"/>
              <w:bottom w:val="nil"/>
            </w:tcBorders>
            <w:shd w:val="clear" w:color="auto" w:fill="D9D9D9" w:themeFill="background1" w:themeFillShade="D9"/>
            <w:vAlign w:val="center"/>
          </w:tcPr>
          <w:p w14:paraId="02F3307F" w14:textId="718E6C4F" w:rsidR="00BD6D6A" w:rsidRPr="005205C6" w:rsidRDefault="00BD6D6A" w:rsidP="00BD6D6A">
            <w:pPr>
              <w:jc w:val="center"/>
              <w:rPr>
                <w:rFonts w:ascii="Arial Narrow" w:hAnsi="Arial Narrow"/>
                <w:sz w:val="20"/>
                <w:szCs w:val="20"/>
              </w:rPr>
            </w:pPr>
            <w:r w:rsidRPr="005205C6">
              <w:rPr>
                <w:rFonts w:ascii="Arial Narrow" w:hAnsi="Arial Narrow"/>
                <w:sz w:val="20"/>
                <w:szCs w:val="20"/>
              </w:rPr>
              <w:t>ATES Item Response (Q1)</w:t>
            </w:r>
          </w:p>
        </w:tc>
        <w:tc>
          <w:tcPr>
            <w:tcW w:w="1620" w:type="dxa"/>
            <w:tcBorders>
              <w:top w:val="nil"/>
              <w:bottom w:val="nil"/>
            </w:tcBorders>
            <w:shd w:val="clear" w:color="auto" w:fill="D9D9D9" w:themeFill="background1" w:themeFillShade="D9"/>
            <w:vAlign w:val="center"/>
          </w:tcPr>
          <w:p w14:paraId="46981D4D" w14:textId="7FDE0928" w:rsidR="00BD6D6A" w:rsidRPr="005205C6" w:rsidRDefault="00BD6D6A" w:rsidP="00BD6D6A">
            <w:pPr>
              <w:jc w:val="center"/>
              <w:rPr>
                <w:rFonts w:ascii="Arial Narrow" w:hAnsi="Arial Narrow"/>
                <w:sz w:val="20"/>
                <w:szCs w:val="20"/>
              </w:rPr>
            </w:pPr>
            <w:r w:rsidRPr="005205C6">
              <w:rPr>
                <w:rFonts w:ascii="Arial Narrow" w:hAnsi="Arial Narrow"/>
                <w:sz w:val="20"/>
                <w:szCs w:val="20"/>
              </w:rPr>
              <w:t>Frequency</w:t>
            </w:r>
          </w:p>
        </w:tc>
        <w:tc>
          <w:tcPr>
            <w:tcW w:w="1631" w:type="dxa"/>
            <w:gridSpan w:val="2"/>
            <w:tcBorders>
              <w:top w:val="nil"/>
              <w:bottom w:val="nil"/>
            </w:tcBorders>
            <w:shd w:val="clear" w:color="auto" w:fill="D9D9D9" w:themeFill="background1" w:themeFillShade="D9"/>
            <w:vAlign w:val="center"/>
          </w:tcPr>
          <w:p w14:paraId="54A8F069" w14:textId="04124A7B" w:rsidR="00BD6D6A" w:rsidRPr="005205C6" w:rsidRDefault="00BD6D6A" w:rsidP="00BD6D6A">
            <w:pPr>
              <w:jc w:val="center"/>
              <w:rPr>
                <w:rFonts w:ascii="Arial Narrow" w:hAnsi="Arial Narrow"/>
                <w:sz w:val="20"/>
                <w:szCs w:val="20"/>
              </w:rPr>
            </w:pPr>
            <w:r w:rsidRPr="005205C6">
              <w:rPr>
                <w:rFonts w:ascii="Arial Narrow" w:hAnsi="Arial Narrow"/>
                <w:sz w:val="20"/>
                <w:szCs w:val="20"/>
              </w:rPr>
              <w:t>Percent</w:t>
            </w:r>
          </w:p>
        </w:tc>
      </w:tr>
      <w:tr w:rsidR="007D72A5" w14:paraId="2DFC6BDF" w14:textId="77777777" w:rsidTr="00063FC5">
        <w:trPr>
          <w:cantSplit/>
          <w:trHeight w:val="141"/>
        </w:trPr>
        <w:tc>
          <w:tcPr>
            <w:tcW w:w="2970" w:type="dxa"/>
            <w:tcBorders>
              <w:top w:val="nil"/>
              <w:bottom w:val="single" w:sz="12" w:space="0" w:color="D9D9D9" w:themeColor="background1" w:themeShade="D9"/>
            </w:tcBorders>
            <w:vAlign w:val="center"/>
          </w:tcPr>
          <w:p w14:paraId="69CF07CD" w14:textId="4E9D357A" w:rsidR="007D72A5" w:rsidRPr="005205C6" w:rsidRDefault="007D72A5" w:rsidP="007D72A5">
            <w:pPr>
              <w:jc w:val="center"/>
              <w:rPr>
                <w:rFonts w:ascii="Arial Narrow" w:hAnsi="Arial Narrow"/>
                <w:sz w:val="20"/>
                <w:szCs w:val="20"/>
              </w:rPr>
            </w:pPr>
            <w:r>
              <w:rPr>
                <w:rFonts w:ascii="Arial Narrow" w:hAnsi="Arial Narrow"/>
                <w:sz w:val="20"/>
                <w:szCs w:val="20"/>
              </w:rPr>
              <w:t>Bachelor’s Degree</w:t>
            </w:r>
            <w:r w:rsidR="00063FC5">
              <w:rPr>
                <w:rFonts w:ascii="Arial Narrow" w:hAnsi="Arial Narrow"/>
                <w:sz w:val="20"/>
                <w:szCs w:val="20"/>
              </w:rPr>
              <w:t xml:space="preserve"> (BA, BS)</w:t>
            </w:r>
          </w:p>
        </w:tc>
        <w:tc>
          <w:tcPr>
            <w:tcW w:w="3240" w:type="dxa"/>
            <w:tcBorders>
              <w:top w:val="nil"/>
              <w:bottom w:val="single" w:sz="12" w:space="0" w:color="D9D9D9" w:themeColor="background1" w:themeShade="D9"/>
            </w:tcBorders>
            <w:vAlign w:val="center"/>
          </w:tcPr>
          <w:p w14:paraId="466B2F86" w14:textId="37760581" w:rsidR="007D72A5" w:rsidRPr="005205C6" w:rsidRDefault="007D72A5" w:rsidP="007D72A5">
            <w:pPr>
              <w:jc w:val="center"/>
              <w:rPr>
                <w:rFonts w:ascii="Arial Narrow" w:hAnsi="Arial Narrow"/>
                <w:sz w:val="20"/>
                <w:szCs w:val="20"/>
              </w:rPr>
            </w:pPr>
            <w:r>
              <w:rPr>
                <w:rFonts w:ascii="Arial Narrow" w:hAnsi="Arial Narrow"/>
                <w:sz w:val="20"/>
                <w:szCs w:val="20"/>
              </w:rPr>
              <w:t>Bachelor’s Degree</w:t>
            </w:r>
            <w:r w:rsidR="00063FC5">
              <w:rPr>
                <w:rFonts w:ascii="Arial Narrow" w:hAnsi="Arial Narrow"/>
                <w:sz w:val="20"/>
                <w:szCs w:val="20"/>
              </w:rPr>
              <w:t xml:space="preserve"> (BA, BS)</w:t>
            </w:r>
          </w:p>
        </w:tc>
        <w:tc>
          <w:tcPr>
            <w:tcW w:w="1620" w:type="dxa"/>
            <w:tcBorders>
              <w:top w:val="nil"/>
              <w:bottom w:val="single" w:sz="12" w:space="0" w:color="D9D9D9" w:themeColor="background1" w:themeShade="D9"/>
            </w:tcBorders>
            <w:vAlign w:val="center"/>
          </w:tcPr>
          <w:p w14:paraId="190AEF50" w14:textId="77A35D35" w:rsidR="007D72A5" w:rsidRPr="005205C6" w:rsidRDefault="007D72A5" w:rsidP="007D72A5">
            <w:pPr>
              <w:jc w:val="center"/>
              <w:rPr>
                <w:rFonts w:ascii="Arial Narrow" w:hAnsi="Arial Narrow"/>
                <w:sz w:val="20"/>
                <w:szCs w:val="20"/>
              </w:rPr>
            </w:pPr>
            <w:r>
              <w:rPr>
                <w:rFonts w:ascii="Arial Narrow" w:hAnsi="Arial Narrow"/>
                <w:sz w:val="20"/>
                <w:szCs w:val="20"/>
              </w:rPr>
              <w:t>11,313</w:t>
            </w:r>
          </w:p>
        </w:tc>
        <w:tc>
          <w:tcPr>
            <w:tcW w:w="1631" w:type="dxa"/>
            <w:gridSpan w:val="2"/>
            <w:tcBorders>
              <w:top w:val="nil"/>
              <w:bottom w:val="single" w:sz="12" w:space="0" w:color="D9D9D9" w:themeColor="background1" w:themeShade="D9"/>
            </w:tcBorders>
            <w:vAlign w:val="center"/>
          </w:tcPr>
          <w:p w14:paraId="538B9C6A" w14:textId="4F7DCBB3" w:rsidR="007D72A5" w:rsidRPr="005205C6" w:rsidRDefault="00063FC5" w:rsidP="007D72A5">
            <w:pPr>
              <w:jc w:val="center"/>
              <w:rPr>
                <w:rFonts w:ascii="Arial Narrow" w:hAnsi="Arial Narrow"/>
                <w:sz w:val="20"/>
                <w:szCs w:val="20"/>
              </w:rPr>
            </w:pPr>
            <w:r>
              <w:rPr>
                <w:rFonts w:ascii="Arial Narrow" w:hAnsi="Arial Narrow"/>
                <w:sz w:val="20"/>
                <w:szCs w:val="20"/>
              </w:rPr>
              <w:t>23.69</w:t>
            </w:r>
          </w:p>
        </w:tc>
      </w:tr>
      <w:tr w:rsidR="007D72A5" w14:paraId="1CEE3401" w14:textId="77777777" w:rsidTr="00063FC5">
        <w:trPr>
          <w:cantSplit/>
          <w:trHeight w:val="141"/>
        </w:trPr>
        <w:tc>
          <w:tcPr>
            <w:tcW w:w="2970" w:type="dxa"/>
            <w:tcBorders>
              <w:top w:val="single" w:sz="12" w:space="0" w:color="D9D9D9" w:themeColor="background1" w:themeShade="D9"/>
              <w:bottom w:val="single" w:sz="12" w:space="0" w:color="D9D9D9" w:themeColor="background1" w:themeShade="D9"/>
            </w:tcBorders>
            <w:vAlign w:val="center"/>
          </w:tcPr>
          <w:p w14:paraId="47C309ED" w14:textId="03E2C1D5" w:rsidR="007D72A5" w:rsidRPr="005205C6" w:rsidRDefault="007D72A5" w:rsidP="007D72A5">
            <w:pPr>
              <w:jc w:val="center"/>
              <w:rPr>
                <w:rFonts w:ascii="Arial Narrow" w:hAnsi="Arial Narrow"/>
                <w:sz w:val="20"/>
                <w:szCs w:val="20"/>
              </w:rPr>
            </w:pPr>
            <w:r>
              <w:rPr>
                <w:rFonts w:ascii="Arial Narrow" w:hAnsi="Arial Narrow"/>
                <w:sz w:val="20"/>
                <w:szCs w:val="20"/>
              </w:rPr>
              <w:t>Master’s Degree</w:t>
            </w:r>
          </w:p>
        </w:tc>
        <w:tc>
          <w:tcPr>
            <w:tcW w:w="3240" w:type="dxa"/>
            <w:tcBorders>
              <w:top w:val="single" w:sz="12" w:space="0" w:color="D9D9D9" w:themeColor="background1" w:themeShade="D9"/>
              <w:bottom w:val="single" w:sz="12" w:space="0" w:color="D9D9D9" w:themeColor="background1" w:themeShade="D9"/>
            </w:tcBorders>
            <w:vAlign w:val="center"/>
          </w:tcPr>
          <w:p w14:paraId="2060A09E" w14:textId="47559152" w:rsidR="007D72A5" w:rsidRPr="005205C6" w:rsidRDefault="007D72A5" w:rsidP="007D72A5">
            <w:pPr>
              <w:jc w:val="center"/>
              <w:rPr>
                <w:rFonts w:ascii="Arial Narrow" w:hAnsi="Arial Narrow"/>
                <w:sz w:val="20"/>
                <w:szCs w:val="20"/>
              </w:rPr>
            </w:pPr>
            <w:r>
              <w:rPr>
                <w:rFonts w:ascii="Arial Narrow" w:hAnsi="Arial Narrow"/>
                <w:sz w:val="20"/>
                <w:szCs w:val="20"/>
              </w:rPr>
              <w:t>Master’s Degree</w:t>
            </w:r>
          </w:p>
        </w:tc>
        <w:tc>
          <w:tcPr>
            <w:tcW w:w="1620" w:type="dxa"/>
            <w:tcBorders>
              <w:top w:val="single" w:sz="12" w:space="0" w:color="D9D9D9" w:themeColor="background1" w:themeShade="D9"/>
              <w:bottom w:val="single" w:sz="12" w:space="0" w:color="D9D9D9" w:themeColor="background1" w:themeShade="D9"/>
            </w:tcBorders>
            <w:vAlign w:val="center"/>
          </w:tcPr>
          <w:p w14:paraId="35FE86DF" w14:textId="513B9F68" w:rsidR="007D72A5" w:rsidRPr="005205C6" w:rsidRDefault="007D72A5" w:rsidP="007D72A5">
            <w:pPr>
              <w:jc w:val="center"/>
              <w:rPr>
                <w:rFonts w:ascii="Arial Narrow" w:hAnsi="Arial Narrow"/>
                <w:sz w:val="20"/>
                <w:szCs w:val="20"/>
              </w:rPr>
            </w:pPr>
            <w:r>
              <w:rPr>
                <w:rFonts w:ascii="Arial Narrow" w:hAnsi="Arial Narrow"/>
                <w:sz w:val="20"/>
                <w:szCs w:val="20"/>
              </w:rPr>
              <w:t>5,104</w:t>
            </w:r>
          </w:p>
        </w:tc>
        <w:tc>
          <w:tcPr>
            <w:tcW w:w="1631" w:type="dxa"/>
            <w:gridSpan w:val="2"/>
            <w:tcBorders>
              <w:top w:val="single" w:sz="12" w:space="0" w:color="D9D9D9" w:themeColor="background1" w:themeShade="D9"/>
              <w:bottom w:val="single" w:sz="12" w:space="0" w:color="D9D9D9" w:themeColor="background1" w:themeShade="D9"/>
            </w:tcBorders>
            <w:vAlign w:val="center"/>
          </w:tcPr>
          <w:p w14:paraId="0088D8B4" w14:textId="404ADA02" w:rsidR="007D72A5" w:rsidRPr="005205C6" w:rsidRDefault="00063FC5" w:rsidP="007D72A5">
            <w:pPr>
              <w:jc w:val="center"/>
              <w:rPr>
                <w:rFonts w:ascii="Arial Narrow" w:hAnsi="Arial Narrow"/>
                <w:sz w:val="20"/>
                <w:szCs w:val="20"/>
              </w:rPr>
            </w:pPr>
            <w:r>
              <w:rPr>
                <w:rFonts w:ascii="Arial Narrow" w:hAnsi="Arial Narrow"/>
                <w:sz w:val="20"/>
                <w:szCs w:val="20"/>
              </w:rPr>
              <w:t>10.69</w:t>
            </w:r>
          </w:p>
        </w:tc>
      </w:tr>
      <w:tr w:rsidR="007D72A5" w14:paraId="6F1EF272" w14:textId="77777777" w:rsidTr="00063FC5">
        <w:trPr>
          <w:cantSplit/>
          <w:trHeight w:val="141"/>
        </w:trPr>
        <w:tc>
          <w:tcPr>
            <w:tcW w:w="2970" w:type="dxa"/>
            <w:tcBorders>
              <w:top w:val="single" w:sz="12" w:space="0" w:color="D9D9D9" w:themeColor="background1" w:themeShade="D9"/>
              <w:bottom w:val="single" w:sz="12" w:space="0" w:color="D9D9D9" w:themeColor="background1" w:themeShade="D9"/>
            </w:tcBorders>
            <w:vAlign w:val="center"/>
          </w:tcPr>
          <w:p w14:paraId="77B43766" w14:textId="251B8D29" w:rsidR="007D72A5" w:rsidRPr="005205C6" w:rsidRDefault="007D72A5" w:rsidP="007D72A5">
            <w:pPr>
              <w:jc w:val="center"/>
              <w:rPr>
                <w:rFonts w:ascii="Arial Narrow" w:hAnsi="Arial Narrow"/>
                <w:sz w:val="20"/>
                <w:szCs w:val="20"/>
              </w:rPr>
            </w:pPr>
            <w:r>
              <w:rPr>
                <w:rFonts w:ascii="Arial Narrow" w:hAnsi="Arial Narrow"/>
                <w:sz w:val="20"/>
                <w:szCs w:val="20"/>
              </w:rPr>
              <w:t xml:space="preserve">Professional Degree beyond </w:t>
            </w:r>
            <w:r w:rsidR="00063FC5">
              <w:rPr>
                <w:rFonts w:ascii="Arial Narrow" w:hAnsi="Arial Narrow"/>
                <w:sz w:val="20"/>
                <w:szCs w:val="20"/>
              </w:rPr>
              <w:t>(BA, BS)</w:t>
            </w:r>
          </w:p>
        </w:tc>
        <w:tc>
          <w:tcPr>
            <w:tcW w:w="3240" w:type="dxa"/>
            <w:tcBorders>
              <w:top w:val="single" w:sz="12" w:space="0" w:color="D9D9D9" w:themeColor="background1" w:themeShade="D9"/>
              <w:bottom w:val="single" w:sz="12" w:space="0" w:color="D9D9D9" w:themeColor="background1" w:themeShade="D9"/>
            </w:tcBorders>
            <w:vAlign w:val="center"/>
          </w:tcPr>
          <w:p w14:paraId="57BE3B44" w14:textId="6B1A0B88" w:rsidR="007D72A5" w:rsidRPr="005205C6" w:rsidRDefault="007D72A5" w:rsidP="007D72A5">
            <w:pPr>
              <w:jc w:val="center"/>
              <w:rPr>
                <w:rFonts w:ascii="Arial Narrow" w:hAnsi="Arial Narrow"/>
                <w:sz w:val="20"/>
                <w:szCs w:val="20"/>
              </w:rPr>
            </w:pPr>
            <w:r>
              <w:rPr>
                <w:rFonts w:ascii="Arial Narrow" w:hAnsi="Arial Narrow"/>
                <w:sz w:val="20"/>
                <w:szCs w:val="20"/>
              </w:rPr>
              <w:t xml:space="preserve">Professional Degree beyond </w:t>
            </w:r>
            <w:r w:rsidR="00063FC5">
              <w:rPr>
                <w:rFonts w:ascii="Arial Narrow" w:hAnsi="Arial Narrow"/>
                <w:sz w:val="20"/>
                <w:szCs w:val="20"/>
              </w:rPr>
              <w:t>(BA, BS)</w:t>
            </w:r>
          </w:p>
        </w:tc>
        <w:tc>
          <w:tcPr>
            <w:tcW w:w="1620" w:type="dxa"/>
            <w:tcBorders>
              <w:top w:val="single" w:sz="12" w:space="0" w:color="D9D9D9" w:themeColor="background1" w:themeShade="D9"/>
              <w:bottom w:val="single" w:sz="12" w:space="0" w:color="D9D9D9" w:themeColor="background1" w:themeShade="D9"/>
            </w:tcBorders>
            <w:vAlign w:val="center"/>
          </w:tcPr>
          <w:p w14:paraId="37F4793E" w14:textId="775F3B02" w:rsidR="007D72A5" w:rsidRPr="005205C6" w:rsidRDefault="007D72A5" w:rsidP="007D72A5">
            <w:pPr>
              <w:jc w:val="center"/>
              <w:rPr>
                <w:rFonts w:ascii="Arial Narrow" w:hAnsi="Arial Narrow"/>
                <w:sz w:val="20"/>
                <w:szCs w:val="20"/>
              </w:rPr>
            </w:pPr>
            <w:r>
              <w:rPr>
                <w:rFonts w:ascii="Arial Narrow" w:hAnsi="Arial Narrow"/>
                <w:sz w:val="20"/>
                <w:szCs w:val="20"/>
              </w:rPr>
              <w:t>1,259</w:t>
            </w:r>
          </w:p>
        </w:tc>
        <w:tc>
          <w:tcPr>
            <w:tcW w:w="1631" w:type="dxa"/>
            <w:gridSpan w:val="2"/>
            <w:tcBorders>
              <w:top w:val="single" w:sz="12" w:space="0" w:color="D9D9D9" w:themeColor="background1" w:themeShade="D9"/>
              <w:bottom w:val="single" w:sz="12" w:space="0" w:color="D9D9D9" w:themeColor="background1" w:themeShade="D9"/>
            </w:tcBorders>
            <w:vAlign w:val="center"/>
          </w:tcPr>
          <w:p w14:paraId="38DC1BB0" w14:textId="29BED7EA" w:rsidR="007D72A5" w:rsidRPr="005205C6" w:rsidRDefault="00063FC5" w:rsidP="007D72A5">
            <w:pPr>
              <w:jc w:val="center"/>
              <w:rPr>
                <w:rFonts w:ascii="Arial Narrow" w:hAnsi="Arial Narrow"/>
                <w:sz w:val="20"/>
                <w:szCs w:val="20"/>
              </w:rPr>
            </w:pPr>
            <w:r>
              <w:rPr>
                <w:rFonts w:ascii="Arial Narrow" w:hAnsi="Arial Narrow"/>
                <w:sz w:val="20"/>
                <w:szCs w:val="20"/>
              </w:rPr>
              <w:t>2.64</w:t>
            </w:r>
          </w:p>
        </w:tc>
      </w:tr>
      <w:tr w:rsidR="007D72A5" w14:paraId="6B0D978A" w14:textId="77777777" w:rsidTr="00063FC5">
        <w:trPr>
          <w:cantSplit/>
          <w:trHeight w:val="141"/>
        </w:trPr>
        <w:tc>
          <w:tcPr>
            <w:tcW w:w="2970" w:type="dxa"/>
            <w:tcBorders>
              <w:top w:val="single" w:sz="12" w:space="0" w:color="D9D9D9" w:themeColor="background1" w:themeShade="D9"/>
              <w:bottom w:val="single" w:sz="12" w:space="0" w:color="D9D9D9" w:themeColor="background1" w:themeShade="D9"/>
            </w:tcBorders>
            <w:vAlign w:val="center"/>
          </w:tcPr>
          <w:p w14:paraId="3EC15731" w14:textId="7B5D7112" w:rsidR="007D72A5" w:rsidRPr="005205C6" w:rsidRDefault="007D72A5" w:rsidP="007D72A5">
            <w:pPr>
              <w:jc w:val="center"/>
              <w:rPr>
                <w:rFonts w:ascii="Arial Narrow" w:hAnsi="Arial Narrow"/>
                <w:sz w:val="20"/>
                <w:szCs w:val="20"/>
              </w:rPr>
            </w:pPr>
            <w:r>
              <w:rPr>
                <w:rFonts w:ascii="Arial Narrow" w:hAnsi="Arial Narrow"/>
                <w:sz w:val="20"/>
                <w:szCs w:val="20"/>
              </w:rPr>
              <w:t>Doctorate Degree</w:t>
            </w:r>
          </w:p>
        </w:tc>
        <w:tc>
          <w:tcPr>
            <w:tcW w:w="3240" w:type="dxa"/>
            <w:tcBorders>
              <w:top w:val="single" w:sz="12" w:space="0" w:color="D9D9D9" w:themeColor="background1" w:themeShade="D9"/>
              <w:bottom w:val="single" w:sz="12" w:space="0" w:color="D9D9D9" w:themeColor="background1" w:themeShade="D9"/>
            </w:tcBorders>
            <w:vAlign w:val="center"/>
          </w:tcPr>
          <w:p w14:paraId="1A3AC586" w14:textId="095054B7" w:rsidR="007D72A5" w:rsidRPr="005205C6" w:rsidRDefault="007D72A5" w:rsidP="007D72A5">
            <w:pPr>
              <w:jc w:val="center"/>
              <w:rPr>
                <w:rFonts w:ascii="Arial Narrow" w:hAnsi="Arial Narrow"/>
                <w:sz w:val="20"/>
                <w:szCs w:val="20"/>
              </w:rPr>
            </w:pPr>
            <w:r>
              <w:rPr>
                <w:rFonts w:ascii="Arial Narrow" w:hAnsi="Arial Narrow"/>
                <w:sz w:val="20"/>
                <w:szCs w:val="20"/>
              </w:rPr>
              <w:t>Doctorate Degree</w:t>
            </w:r>
          </w:p>
        </w:tc>
        <w:tc>
          <w:tcPr>
            <w:tcW w:w="1620" w:type="dxa"/>
            <w:tcBorders>
              <w:top w:val="single" w:sz="12" w:space="0" w:color="D9D9D9" w:themeColor="background1" w:themeShade="D9"/>
              <w:bottom w:val="single" w:sz="12" w:space="0" w:color="D9D9D9" w:themeColor="background1" w:themeShade="D9"/>
            </w:tcBorders>
            <w:vAlign w:val="center"/>
          </w:tcPr>
          <w:p w14:paraId="5BB86D89" w14:textId="1C100B4C" w:rsidR="007D72A5" w:rsidRPr="005205C6" w:rsidRDefault="007D72A5" w:rsidP="007D72A5">
            <w:pPr>
              <w:jc w:val="center"/>
              <w:rPr>
                <w:rFonts w:ascii="Arial Narrow" w:hAnsi="Arial Narrow"/>
                <w:sz w:val="20"/>
                <w:szCs w:val="20"/>
              </w:rPr>
            </w:pPr>
            <w:r>
              <w:rPr>
                <w:rFonts w:ascii="Arial Narrow" w:hAnsi="Arial Narrow"/>
                <w:sz w:val="20"/>
                <w:szCs w:val="20"/>
              </w:rPr>
              <w:t>845</w:t>
            </w:r>
          </w:p>
        </w:tc>
        <w:tc>
          <w:tcPr>
            <w:tcW w:w="1631" w:type="dxa"/>
            <w:gridSpan w:val="2"/>
            <w:tcBorders>
              <w:top w:val="single" w:sz="12" w:space="0" w:color="D9D9D9" w:themeColor="background1" w:themeShade="D9"/>
              <w:bottom w:val="single" w:sz="12" w:space="0" w:color="D9D9D9" w:themeColor="background1" w:themeShade="D9"/>
            </w:tcBorders>
            <w:vAlign w:val="center"/>
          </w:tcPr>
          <w:p w14:paraId="4D4F0207" w14:textId="710974AE" w:rsidR="007D72A5" w:rsidRPr="005205C6" w:rsidRDefault="00063FC5" w:rsidP="007D72A5">
            <w:pPr>
              <w:jc w:val="center"/>
              <w:rPr>
                <w:rFonts w:ascii="Arial Narrow" w:hAnsi="Arial Narrow"/>
                <w:sz w:val="20"/>
                <w:szCs w:val="20"/>
              </w:rPr>
            </w:pPr>
            <w:r>
              <w:rPr>
                <w:rFonts w:ascii="Arial Narrow" w:hAnsi="Arial Narrow"/>
                <w:sz w:val="20"/>
                <w:szCs w:val="20"/>
              </w:rPr>
              <w:t>1.77</w:t>
            </w:r>
          </w:p>
        </w:tc>
      </w:tr>
      <w:tr w:rsidR="007D72A5" w14:paraId="003A90C7" w14:textId="77777777" w:rsidTr="00063FC5">
        <w:trPr>
          <w:cantSplit/>
          <w:trHeight w:val="141"/>
        </w:trPr>
        <w:tc>
          <w:tcPr>
            <w:tcW w:w="2970" w:type="dxa"/>
            <w:tcBorders>
              <w:top w:val="single" w:sz="12" w:space="0" w:color="D9D9D9" w:themeColor="background1" w:themeShade="D9"/>
              <w:bottom w:val="single" w:sz="12" w:space="0" w:color="D9D9D9" w:themeColor="background1" w:themeShade="D9"/>
            </w:tcBorders>
            <w:vAlign w:val="center"/>
          </w:tcPr>
          <w:p w14:paraId="037B708A" w14:textId="77777777" w:rsidR="007D72A5" w:rsidRPr="005205C6" w:rsidRDefault="007D72A5" w:rsidP="007D72A5">
            <w:pPr>
              <w:jc w:val="center"/>
              <w:rPr>
                <w:rFonts w:ascii="Arial Narrow" w:hAnsi="Arial Narrow"/>
                <w:sz w:val="20"/>
                <w:szCs w:val="20"/>
              </w:rPr>
            </w:pPr>
          </w:p>
        </w:tc>
        <w:tc>
          <w:tcPr>
            <w:tcW w:w="3240" w:type="dxa"/>
            <w:tcBorders>
              <w:top w:val="single" w:sz="12" w:space="0" w:color="D9D9D9" w:themeColor="background1" w:themeShade="D9"/>
              <w:bottom w:val="single" w:sz="12" w:space="0" w:color="D9D9D9" w:themeColor="background1" w:themeShade="D9"/>
            </w:tcBorders>
            <w:vAlign w:val="center"/>
          </w:tcPr>
          <w:p w14:paraId="319904B9" w14:textId="4038CF92" w:rsidR="007D72A5" w:rsidRPr="002E71AE" w:rsidRDefault="00063FC5" w:rsidP="007D72A5">
            <w:pPr>
              <w:jc w:val="center"/>
              <w:rPr>
                <w:rFonts w:ascii="Arial Narrow" w:hAnsi="Arial Narrow"/>
                <w:i/>
                <w:iCs/>
                <w:sz w:val="20"/>
                <w:szCs w:val="20"/>
              </w:rPr>
            </w:pPr>
            <w:r w:rsidRPr="002E71AE">
              <w:rPr>
                <w:rFonts w:ascii="Arial Narrow" w:hAnsi="Arial Narrow"/>
                <w:i/>
                <w:iCs/>
                <w:sz w:val="20"/>
                <w:szCs w:val="20"/>
              </w:rPr>
              <w:t xml:space="preserve">nonSTW </w:t>
            </w:r>
            <w:r w:rsidR="00B4126C">
              <w:rPr>
                <w:rFonts w:ascii="Arial Narrow" w:hAnsi="Arial Narrow"/>
                <w:i/>
                <w:iCs/>
                <w:sz w:val="20"/>
                <w:szCs w:val="20"/>
              </w:rPr>
              <w:t xml:space="preserve">Education </w:t>
            </w:r>
            <w:r w:rsidRPr="002E71AE">
              <w:rPr>
                <w:rFonts w:ascii="Arial Narrow" w:hAnsi="Arial Narrow"/>
                <w:i/>
                <w:iCs/>
                <w:sz w:val="20"/>
                <w:szCs w:val="20"/>
              </w:rPr>
              <w:t>Total</w:t>
            </w:r>
          </w:p>
        </w:tc>
        <w:tc>
          <w:tcPr>
            <w:tcW w:w="1620" w:type="dxa"/>
            <w:tcBorders>
              <w:top w:val="single" w:sz="12" w:space="0" w:color="D9D9D9" w:themeColor="background1" w:themeShade="D9"/>
              <w:bottom w:val="single" w:sz="12" w:space="0" w:color="D9D9D9" w:themeColor="background1" w:themeShade="D9"/>
            </w:tcBorders>
            <w:vAlign w:val="center"/>
          </w:tcPr>
          <w:p w14:paraId="5656F596" w14:textId="0396B198" w:rsidR="007D72A5" w:rsidRPr="002E71AE" w:rsidRDefault="00063FC5" w:rsidP="007D72A5">
            <w:pPr>
              <w:jc w:val="center"/>
              <w:rPr>
                <w:rFonts w:ascii="Arial Narrow" w:hAnsi="Arial Narrow"/>
                <w:i/>
                <w:iCs/>
                <w:sz w:val="20"/>
                <w:szCs w:val="20"/>
              </w:rPr>
            </w:pPr>
            <w:r w:rsidRPr="002E71AE">
              <w:rPr>
                <w:rFonts w:ascii="Arial Narrow" w:hAnsi="Arial Narrow"/>
                <w:i/>
                <w:iCs/>
                <w:sz w:val="20"/>
                <w:szCs w:val="20"/>
              </w:rPr>
              <w:t>18,521</w:t>
            </w:r>
          </w:p>
        </w:tc>
        <w:tc>
          <w:tcPr>
            <w:tcW w:w="1631" w:type="dxa"/>
            <w:gridSpan w:val="2"/>
            <w:tcBorders>
              <w:top w:val="single" w:sz="12" w:space="0" w:color="D9D9D9" w:themeColor="background1" w:themeShade="D9"/>
              <w:bottom w:val="single" w:sz="12" w:space="0" w:color="D9D9D9" w:themeColor="background1" w:themeShade="D9"/>
            </w:tcBorders>
            <w:vAlign w:val="center"/>
          </w:tcPr>
          <w:p w14:paraId="6118672A" w14:textId="5792365F" w:rsidR="007D72A5" w:rsidRPr="002E71AE" w:rsidRDefault="00063FC5" w:rsidP="007D72A5">
            <w:pPr>
              <w:jc w:val="center"/>
              <w:rPr>
                <w:rFonts w:ascii="Arial Narrow" w:hAnsi="Arial Narrow"/>
                <w:i/>
                <w:iCs/>
                <w:sz w:val="20"/>
                <w:szCs w:val="20"/>
              </w:rPr>
            </w:pPr>
            <w:r w:rsidRPr="002E71AE">
              <w:rPr>
                <w:rFonts w:ascii="Arial Narrow" w:hAnsi="Arial Narrow"/>
                <w:i/>
                <w:iCs/>
                <w:sz w:val="20"/>
                <w:szCs w:val="20"/>
              </w:rPr>
              <w:t>38.79</w:t>
            </w:r>
          </w:p>
        </w:tc>
      </w:tr>
      <w:tr w:rsidR="007D72A5" w14:paraId="3FC0B224" w14:textId="77777777" w:rsidTr="00BD6D6A">
        <w:trPr>
          <w:gridAfter w:val="1"/>
          <w:wAfter w:w="111" w:type="dxa"/>
          <w:cantSplit/>
          <w:trHeight w:val="141"/>
        </w:trPr>
        <w:tc>
          <w:tcPr>
            <w:tcW w:w="9350" w:type="dxa"/>
            <w:gridSpan w:val="4"/>
            <w:tcBorders>
              <w:top w:val="single" w:sz="12" w:space="0" w:color="D9D9D9" w:themeColor="background1" w:themeShade="D9"/>
              <w:bottom w:val="nil"/>
            </w:tcBorders>
            <w:vAlign w:val="center"/>
          </w:tcPr>
          <w:p w14:paraId="09669722" w14:textId="6B55F64E" w:rsidR="007D72A5" w:rsidRPr="005205C6" w:rsidRDefault="007D72A5" w:rsidP="007D72A5">
            <w:pPr>
              <w:rPr>
                <w:rFonts w:ascii="Arial Narrow" w:hAnsi="Arial Narrow"/>
                <w:sz w:val="18"/>
                <w:szCs w:val="18"/>
              </w:rPr>
            </w:pPr>
            <w:r>
              <w:rPr>
                <w:rFonts w:ascii="Arial Narrow" w:hAnsi="Arial Narrow"/>
                <w:sz w:val="18"/>
                <w:szCs w:val="18"/>
              </w:rPr>
              <w:t>*</w:t>
            </w:r>
            <w:r w:rsidRPr="005205C6">
              <w:rPr>
                <w:rFonts w:ascii="Arial Narrow" w:hAnsi="Arial Narrow"/>
                <w:sz w:val="18"/>
                <w:szCs w:val="18"/>
              </w:rPr>
              <w:t>There were no missing values or valid skips.</w:t>
            </w:r>
          </w:p>
        </w:tc>
      </w:tr>
    </w:tbl>
    <w:p w14:paraId="0CECB8B0" w14:textId="330CF1BE" w:rsidR="00E116CB" w:rsidRDefault="00E116CB" w:rsidP="00415CF7">
      <w:pPr>
        <w:spacing w:line="360" w:lineRule="auto"/>
        <w:rPr>
          <w:szCs w:val="22"/>
        </w:rPr>
      </w:pPr>
    </w:p>
    <w:p w14:paraId="00B3E7E6" w14:textId="56260CF6" w:rsidR="004970B8" w:rsidRPr="005205C6" w:rsidRDefault="00E86857" w:rsidP="00415CF7">
      <w:pPr>
        <w:spacing w:line="360" w:lineRule="auto"/>
        <w:rPr>
          <w:rFonts w:ascii="Arial Narrow" w:hAnsi="Arial Narrow"/>
          <w:sz w:val="22"/>
          <w:szCs w:val="22"/>
        </w:rPr>
      </w:pPr>
      <w:r w:rsidRPr="005205C6">
        <w:rPr>
          <w:rFonts w:ascii="Arial Narrow" w:hAnsi="Arial Narrow"/>
          <w:sz w:val="22"/>
          <w:szCs w:val="22"/>
        </w:rPr>
        <w:t xml:space="preserve">The second derived variable assigned the current job to </w:t>
      </w:r>
      <w:r w:rsidR="005D692F">
        <w:rPr>
          <w:rFonts w:ascii="Arial Narrow" w:hAnsi="Arial Narrow"/>
          <w:sz w:val="22"/>
          <w:szCs w:val="22"/>
        </w:rPr>
        <w:t>a job</w:t>
      </w:r>
      <w:r w:rsidRPr="005205C6">
        <w:rPr>
          <w:rFonts w:ascii="Arial Narrow" w:hAnsi="Arial Narrow"/>
          <w:sz w:val="22"/>
          <w:szCs w:val="22"/>
        </w:rPr>
        <w:t xml:space="preserve"> type, defined as either in the STW or not in the STW. </w:t>
      </w:r>
      <w:r w:rsidR="002F731A" w:rsidRPr="005205C6">
        <w:rPr>
          <w:rFonts w:ascii="Arial Narrow" w:hAnsi="Arial Narrow"/>
          <w:sz w:val="22"/>
          <w:szCs w:val="22"/>
        </w:rPr>
        <w:t xml:space="preserve">Based on the response to </w:t>
      </w:r>
      <w:r w:rsidR="00DC36EF" w:rsidRPr="005205C6">
        <w:rPr>
          <w:rFonts w:ascii="Arial Narrow" w:hAnsi="Arial Narrow"/>
          <w:sz w:val="22"/>
          <w:szCs w:val="22"/>
        </w:rPr>
        <w:t xml:space="preserve">the </w:t>
      </w:r>
      <w:r w:rsidR="002F731A" w:rsidRPr="005205C6">
        <w:rPr>
          <w:rFonts w:ascii="Arial Narrow" w:hAnsi="Arial Narrow"/>
          <w:sz w:val="22"/>
          <w:szCs w:val="22"/>
        </w:rPr>
        <w:t xml:space="preserve">question regarding the </w:t>
      </w:r>
      <w:r w:rsidR="00E51050" w:rsidRPr="005205C6">
        <w:rPr>
          <w:rFonts w:ascii="Arial Narrow" w:hAnsi="Arial Narrow"/>
          <w:sz w:val="22"/>
          <w:szCs w:val="22"/>
        </w:rPr>
        <w:t>occupation of</w:t>
      </w:r>
      <w:r w:rsidR="002F731A" w:rsidRPr="005205C6">
        <w:rPr>
          <w:rFonts w:ascii="Arial Narrow" w:hAnsi="Arial Narrow"/>
          <w:sz w:val="22"/>
          <w:szCs w:val="22"/>
        </w:rPr>
        <w:t xml:space="preserve"> their current job,</w:t>
      </w:r>
      <w:r w:rsidR="00DC1BC2" w:rsidRPr="005205C6">
        <w:rPr>
          <w:rFonts w:ascii="Arial Narrow" w:hAnsi="Arial Narrow"/>
          <w:sz w:val="22"/>
          <w:szCs w:val="22"/>
        </w:rPr>
        <w:t xml:space="preserve"> American Community Survey </w:t>
      </w:r>
      <w:r w:rsidR="00B6284A" w:rsidRPr="005205C6">
        <w:rPr>
          <w:rFonts w:ascii="Arial Narrow" w:hAnsi="Arial Narrow"/>
          <w:sz w:val="22"/>
          <w:szCs w:val="22"/>
        </w:rPr>
        <w:t xml:space="preserve">(ACS) </w:t>
      </w:r>
      <w:r w:rsidR="00DC1BC2" w:rsidRPr="005205C6">
        <w:rPr>
          <w:rFonts w:ascii="Arial Narrow" w:hAnsi="Arial Narrow"/>
          <w:sz w:val="22"/>
          <w:szCs w:val="22"/>
        </w:rPr>
        <w:t>occupation codes</w:t>
      </w:r>
      <w:r w:rsidR="00DC36EF" w:rsidRPr="005205C6">
        <w:rPr>
          <w:rStyle w:val="FootnoteReference"/>
          <w:rFonts w:ascii="Arial Narrow" w:hAnsi="Arial Narrow"/>
          <w:sz w:val="22"/>
          <w:szCs w:val="22"/>
        </w:rPr>
        <w:footnoteReference w:id="3"/>
      </w:r>
      <w:r w:rsidR="00DC1BC2" w:rsidRPr="005205C6">
        <w:rPr>
          <w:rFonts w:ascii="Arial Narrow" w:hAnsi="Arial Narrow"/>
          <w:sz w:val="22"/>
          <w:szCs w:val="22"/>
        </w:rPr>
        <w:t xml:space="preserve"> </w:t>
      </w:r>
      <w:r w:rsidR="00DC36EF" w:rsidRPr="005205C6">
        <w:rPr>
          <w:rFonts w:ascii="Arial Narrow" w:hAnsi="Arial Narrow"/>
          <w:sz w:val="22"/>
          <w:szCs w:val="22"/>
        </w:rPr>
        <w:t xml:space="preserve">were assigned and used to categorize a job as in </w:t>
      </w:r>
      <w:r w:rsidR="00E51050" w:rsidRPr="005205C6">
        <w:rPr>
          <w:rFonts w:ascii="Arial Narrow" w:hAnsi="Arial Narrow"/>
          <w:sz w:val="22"/>
          <w:szCs w:val="22"/>
        </w:rPr>
        <w:t xml:space="preserve">the </w:t>
      </w:r>
      <w:r w:rsidR="00DC1BC2" w:rsidRPr="005205C6">
        <w:rPr>
          <w:rFonts w:ascii="Arial Narrow" w:hAnsi="Arial Narrow"/>
          <w:sz w:val="22"/>
          <w:szCs w:val="22"/>
        </w:rPr>
        <w:t xml:space="preserve">STW or </w:t>
      </w:r>
      <w:r w:rsidR="00DC36EF" w:rsidRPr="005205C6">
        <w:rPr>
          <w:rFonts w:ascii="Arial Narrow" w:hAnsi="Arial Narrow"/>
          <w:sz w:val="22"/>
          <w:szCs w:val="22"/>
        </w:rPr>
        <w:t>not in the STW.</w:t>
      </w:r>
      <w:r w:rsidR="004B3095" w:rsidRPr="005205C6">
        <w:rPr>
          <w:rFonts w:ascii="Arial Narrow" w:hAnsi="Arial Narrow"/>
          <w:sz w:val="22"/>
          <w:szCs w:val="22"/>
        </w:rPr>
        <w:t xml:space="preserve"> Of the 29,223 potential skilled technical workers</w:t>
      </w:r>
      <w:r w:rsidR="00EE0611" w:rsidRPr="005205C6">
        <w:rPr>
          <w:rFonts w:ascii="Arial Narrow" w:hAnsi="Arial Narrow"/>
          <w:sz w:val="22"/>
          <w:szCs w:val="22"/>
        </w:rPr>
        <w:t xml:space="preserve"> (adults with less than a Bachelor’s degree)</w:t>
      </w:r>
      <w:r w:rsidR="004B3095" w:rsidRPr="005205C6">
        <w:rPr>
          <w:rFonts w:ascii="Arial Narrow" w:hAnsi="Arial Narrow"/>
          <w:sz w:val="22"/>
          <w:szCs w:val="22"/>
        </w:rPr>
        <w:t xml:space="preserve">, </w:t>
      </w:r>
      <w:r w:rsidR="00685044" w:rsidRPr="005205C6">
        <w:rPr>
          <w:rFonts w:ascii="Arial Narrow" w:hAnsi="Arial Narrow"/>
          <w:sz w:val="22"/>
          <w:szCs w:val="22"/>
        </w:rPr>
        <w:t>25,431</w:t>
      </w:r>
      <w:r w:rsidR="004B3095" w:rsidRPr="005205C6">
        <w:rPr>
          <w:rFonts w:ascii="Arial Narrow" w:hAnsi="Arial Narrow"/>
          <w:sz w:val="22"/>
          <w:szCs w:val="22"/>
        </w:rPr>
        <w:t xml:space="preserve"> (</w:t>
      </w:r>
      <w:r w:rsidR="00B4703F" w:rsidRPr="005205C6">
        <w:rPr>
          <w:rFonts w:ascii="Arial Narrow" w:hAnsi="Arial Narrow"/>
          <w:sz w:val="22"/>
          <w:szCs w:val="22"/>
        </w:rPr>
        <w:t>87.02</w:t>
      </w:r>
      <w:r w:rsidR="004B3095" w:rsidRPr="005205C6">
        <w:rPr>
          <w:rFonts w:ascii="Arial Narrow" w:hAnsi="Arial Narrow"/>
          <w:sz w:val="22"/>
          <w:szCs w:val="22"/>
        </w:rPr>
        <w:t>%)</w:t>
      </w:r>
      <w:r w:rsidR="000967FD" w:rsidRPr="005205C6">
        <w:rPr>
          <w:rFonts w:ascii="Arial Narrow" w:hAnsi="Arial Narrow"/>
          <w:sz w:val="22"/>
          <w:szCs w:val="22"/>
        </w:rPr>
        <w:t xml:space="preserve"> responded to the question </w:t>
      </w:r>
      <w:r w:rsidR="00B6284A" w:rsidRPr="005205C6">
        <w:rPr>
          <w:rFonts w:ascii="Arial Narrow" w:hAnsi="Arial Narrow"/>
          <w:sz w:val="22"/>
          <w:szCs w:val="22"/>
        </w:rPr>
        <w:t>“W</w:t>
      </w:r>
      <w:r w:rsidR="000967FD" w:rsidRPr="005205C6">
        <w:rPr>
          <w:rFonts w:ascii="Arial Narrow" w:hAnsi="Arial Narrow"/>
          <w:sz w:val="22"/>
          <w:szCs w:val="22"/>
        </w:rPr>
        <w:t>hat kind of work were y</w:t>
      </w:r>
      <w:r w:rsidR="00B6284A" w:rsidRPr="005205C6">
        <w:rPr>
          <w:rFonts w:ascii="Arial Narrow" w:hAnsi="Arial Narrow"/>
          <w:sz w:val="22"/>
          <w:szCs w:val="22"/>
        </w:rPr>
        <w:t>o</w:t>
      </w:r>
      <w:r w:rsidR="000967FD" w:rsidRPr="005205C6">
        <w:rPr>
          <w:rFonts w:ascii="Arial Narrow" w:hAnsi="Arial Narrow"/>
          <w:sz w:val="22"/>
          <w:szCs w:val="22"/>
        </w:rPr>
        <w:t>u doing</w:t>
      </w:r>
      <w:r w:rsidR="00B6284A" w:rsidRPr="005205C6">
        <w:rPr>
          <w:rFonts w:ascii="Arial Narrow" w:hAnsi="Arial Narrow"/>
          <w:sz w:val="22"/>
          <w:szCs w:val="22"/>
        </w:rPr>
        <w:t>?”</w:t>
      </w:r>
      <w:r w:rsidR="00AE4792" w:rsidRPr="005205C6">
        <w:rPr>
          <w:rFonts w:ascii="Arial Narrow" w:hAnsi="Arial Narrow"/>
          <w:sz w:val="22"/>
          <w:szCs w:val="22"/>
        </w:rPr>
        <w:t xml:space="preserve"> (Q66)</w:t>
      </w:r>
      <w:r w:rsidR="00806D56" w:rsidRPr="005205C6">
        <w:rPr>
          <w:rStyle w:val="FootnoteReference"/>
          <w:rFonts w:ascii="Arial Narrow" w:hAnsi="Arial Narrow"/>
          <w:sz w:val="22"/>
          <w:szCs w:val="22"/>
        </w:rPr>
        <w:footnoteReference w:id="4"/>
      </w:r>
      <w:r w:rsidR="00B6284A" w:rsidRPr="005205C6">
        <w:rPr>
          <w:rFonts w:ascii="Arial Narrow" w:hAnsi="Arial Narrow"/>
          <w:sz w:val="22"/>
          <w:szCs w:val="22"/>
        </w:rPr>
        <w:t xml:space="preserve"> </w:t>
      </w:r>
      <w:r w:rsidR="00DA5AD0">
        <w:rPr>
          <w:rFonts w:ascii="Arial Narrow" w:hAnsi="Arial Narrow"/>
          <w:sz w:val="22"/>
          <w:szCs w:val="22"/>
        </w:rPr>
        <w:t>that</w:t>
      </w:r>
      <w:r w:rsidR="00274D35" w:rsidRPr="005205C6">
        <w:rPr>
          <w:rFonts w:ascii="Arial Narrow" w:hAnsi="Arial Narrow"/>
          <w:sz w:val="22"/>
          <w:szCs w:val="22"/>
        </w:rPr>
        <w:t xml:space="preserve"> could </w:t>
      </w:r>
      <w:r w:rsidR="00B6284A" w:rsidRPr="005205C6">
        <w:rPr>
          <w:rFonts w:ascii="Arial Narrow" w:hAnsi="Arial Narrow"/>
          <w:sz w:val="22"/>
          <w:szCs w:val="22"/>
        </w:rPr>
        <w:t>be classified into an ACS occupation code</w:t>
      </w:r>
      <w:r w:rsidR="00B4703F" w:rsidRPr="005205C6">
        <w:rPr>
          <w:rFonts w:ascii="Arial Narrow" w:hAnsi="Arial Narrow"/>
          <w:sz w:val="22"/>
          <w:szCs w:val="22"/>
        </w:rPr>
        <w:t xml:space="preserve">; there were 1,354 (4.63%) valid skips and 2,438 (8.34%) unclassified occupations (Table 2). </w:t>
      </w:r>
      <w:r w:rsidR="00274D35" w:rsidRPr="005205C6">
        <w:rPr>
          <w:rFonts w:ascii="Arial Narrow" w:hAnsi="Arial Narrow"/>
          <w:sz w:val="22"/>
          <w:szCs w:val="22"/>
        </w:rPr>
        <w:t xml:space="preserve">The ACS occupation codes were further classified by </w:t>
      </w:r>
      <w:r w:rsidR="00097514">
        <w:rPr>
          <w:rFonts w:ascii="Arial Narrow" w:hAnsi="Arial Narrow"/>
          <w:sz w:val="22"/>
          <w:szCs w:val="22"/>
        </w:rPr>
        <w:t>(find out from John who created the tables)</w:t>
      </w:r>
      <w:r w:rsidR="00274D35" w:rsidRPr="005205C6">
        <w:rPr>
          <w:rFonts w:ascii="Arial Narrow" w:hAnsi="Arial Narrow"/>
          <w:sz w:val="22"/>
          <w:szCs w:val="22"/>
        </w:rPr>
        <w:t xml:space="preserve"> into </w:t>
      </w:r>
      <w:r w:rsidR="00477412">
        <w:rPr>
          <w:rFonts w:ascii="Arial Narrow" w:hAnsi="Arial Narrow"/>
          <w:sz w:val="22"/>
          <w:szCs w:val="22"/>
        </w:rPr>
        <w:t>job</w:t>
      </w:r>
      <w:r w:rsidR="00274D35" w:rsidRPr="005205C6">
        <w:rPr>
          <w:rFonts w:ascii="Arial Narrow" w:hAnsi="Arial Narrow"/>
          <w:sz w:val="22"/>
          <w:szCs w:val="22"/>
        </w:rPr>
        <w:t xml:space="preserve"> type and are provided in the Appendix.</w:t>
      </w:r>
      <w:r w:rsidR="004B3095" w:rsidRPr="005205C6">
        <w:rPr>
          <w:rFonts w:ascii="Arial Narrow" w:hAnsi="Arial Narrow"/>
          <w:sz w:val="22"/>
          <w:szCs w:val="22"/>
        </w:rPr>
        <w:t xml:space="preserve"> </w:t>
      </w:r>
    </w:p>
    <w:p w14:paraId="2116DE0B" w14:textId="05511B93" w:rsidR="00A879D7" w:rsidRPr="005205C6" w:rsidRDefault="00A879D7" w:rsidP="00415CF7">
      <w:pPr>
        <w:spacing w:line="360" w:lineRule="auto"/>
        <w:rPr>
          <w:rFonts w:ascii="Arial Narrow" w:hAnsi="Arial Narrow"/>
          <w:sz w:val="22"/>
          <w:szCs w:val="22"/>
        </w:rPr>
      </w:pPr>
    </w:p>
    <w:tbl>
      <w:tblPr>
        <w:tblStyle w:val="TableGrid"/>
        <w:tblW w:w="0" w:type="auto"/>
        <w:tblBorders>
          <w:top w:val="none" w:sz="0" w:space="0" w:color="auto"/>
          <w:left w:val="none" w:sz="0" w:space="0" w:color="auto"/>
          <w:bottom w:val="single" w:sz="12" w:space="0" w:color="D9D9D9" w:themeColor="background1" w:themeShade="D9"/>
          <w:right w:val="none" w:sz="0" w:space="0" w:color="auto"/>
          <w:insideH w:val="single" w:sz="12" w:space="0" w:color="D9D9D9" w:themeColor="background1" w:themeShade="D9"/>
          <w:insideV w:val="none" w:sz="0" w:space="0" w:color="auto"/>
        </w:tblBorders>
        <w:tblLook w:val="04A0" w:firstRow="1" w:lastRow="0" w:firstColumn="1" w:lastColumn="0" w:noHBand="0" w:noVBand="1"/>
      </w:tblPr>
      <w:tblGrid>
        <w:gridCol w:w="2337"/>
        <w:gridCol w:w="3063"/>
        <w:gridCol w:w="1612"/>
        <w:gridCol w:w="2338"/>
      </w:tblGrid>
      <w:tr w:rsidR="00A879D7" w14:paraId="442CCD6F" w14:textId="77777777" w:rsidTr="00F05DCB">
        <w:tc>
          <w:tcPr>
            <w:tcW w:w="9350" w:type="dxa"/>
            <w:gridSpan w:val="4"/>
            <w:tcBorders>
              <w:top w:val="nil"/>
            </w:tcBorders>
            <w:shd w:val="clear" w:color="auto" w:fill="auto"/>
            <w:vAlign w:val="center"/>
          </w:tcPr>
          <w:p w14:paraId="1611CE87" w14:textId="1EA8CDB6" w:rsidR="00A879D7" w:rsidRDefault="00A879D7" w:rsidP="004970B8">
            <w:pPr>
              <w:pStyle w:val="NoSpacing"/>
              <w:jc w:val="center"/>
            </w:pPr>
            <w:r w:rsidRPr="00D1306F">
              <w:rPr>
                <w:b/>
                <w:bCs/>
              </w:rPr>
              <w:t xml:space="preserve">Table </w:t>
            </w:r>
            <w:r>
              <w:rPr>
                <w:b/>
                <w:bCs/>
              </w:rPr>
              <w:t>2</w:t>
            </w:r>
            <w:r>
              <w:t xml:space="preserve">. </w:t>
            </w:r>
            <w:r w:rsidR="004E685A">
              <w:t>Job</w:t>
            </w:r>
            <w:r w:rsidR="00685044">
              <w:t xml:space="preserve"> Type (STW versus nonSTW) by </w:t>
            </w:r>
            <w:r w:rsidR="004E685A">
              <w:t xml:space="preserve">STW </w:t>
            </w:r>
            <w:r w:rsidR="00685044">
              <w:t>Education Category</w:t>
            </w:r>
          </w:p>
        </w:tc>
      </w:tr>
      <w:tr w:rsidR="00A879D7" w14:paraId="5A0EAA00" w14:textId="77777777" w:rsidTr="00FA42CC">
        <w:tc>
          <w:tcPr>
            <w:tcW w:w="2337" w:type="dxa"/>
            <w:tcBorders>
              <w:top w:val="nil"/>
              <w:bottom w:val="nil"/>
            </w:tcBorders>
            <w:shd w:val="clear" w:color="auto" w:fill="D9D9D9" w:themeFill="background1" w:themeFillShade="D9"/>
            <w:vAlign w:val="center"/>
          </w:tcPr>
          <w:p w14:paraId="05D2049A" w14:textId="5A2633D1" w:rsidR="00A879D7" w:rsidRPr="005205C6" w:rsidRDefault="00477412" w:rsidP="00AD03E1">
            <w:pPr>
              <w:pStyle w:val="NoSpacing"/>
              <w:jc w:val="center"/>
            </w:pPr>
            <w:r>
              <w:t xml:space="preserve">STW </w:t>
            </w:r>
            <w:r w:rsidR="00A879D7" w:rsidRPr="005205C6">
              <w:t>Education Category</w:t>
            </w:r>
          </w:p>
        </w:tc>
        <w:tc>
          <w:tcPr>
            <w:tcW w:w="3063" w:type="dxa"/>
            <w:tcBorders>
              <w:top w:val="nil"/>
              <w:bottom w:val="nil"/>
            </w:tcBorders>
            <w:shd w:val="clear" w:color="auto" w:fill="D9D9D9" w:themeFill="background1" w:themeFillShade="D9"/>
            <w:vAlign w:val="center"/>
          </w:tcPr>
          <w:p w14:paraId="65074349" w14:textId="1AECBDDF" w:rsidR="00A879D7" w:rsidRPr="005205C6" w:rsidRDefault="004E685A" w:rsidP="00AD03E1">
            <w:pPr>
              <w:pStyle w:val="NoSpacing"/>
              <w:jc w:val="center"/>
            </w:pPr>
            <w:r>
              <w:t>Job</w:t>
            </w:r>
            <w:r w:rsidR="00A879D7" w:rsidRPr="005205C6">
              <w:t xml:space="preserve"> Type</w:t>
            </w:r>
          </w:p>
        </w:tc>
        <w:tc>
          <w:tcPr>
            <w:tcW w:w="1612" w:type="dxa"/>
            <w:tcBorders>
              <w:top w:val="nil"/>
              <w:bottom w:val="nil"/>
            </w:tcBorders>
            <w:shd w:val="clear" w:color="auto" w:fill="D9D9D9" w:themeFill="background1" w:themeFillShade="D9"/>
            <w:vAlign w:val="center"/>
          </w:tcPr>
          <w:p w14:paraId="62AD4253" w14:textId="77777777" w:rsidR="00A879D7" w:rsidRPr="005205C6" w:rsidRDefault="00A879D7" w:rsidP="00AD03E1">
            <w:pPr>
              <w:pStyle w:val="NoSpacing"/>
              <w:jc w:val="center"/>
            </w:pPr>
            <w:r w:rsidRPr="005205C6">
              <w:t>Frequency</w:t>
            </w:r>
          </w:p>
        </w:tc>
        <w:tc>
          <w:tcPr>
            <w:tcW w:w="2338" w:type="dxa"/>
            <w:tcBorders>
              <w:top w:val="nil"/>
              <w:bottom w:val="nil"/>
            </w:tcBorders>
            <w:shd w:val="clear" w:color="auto" w:fill="D9D9D9" w:themeFill="background1" w:themeFillShade="D9"/>
            <w:vAlign w:val="center"/>
          </w:tcPr>
          <w:p w14:paraId="2BD65F31" w14:textId="04D6D440" w:rsidR="00A879D7" w:rsidRPr="005205C6" w:rsidRDefault="00A879D7" w:rsidP="00AD03E1">
            <w:pPr>
              <w:pStyle w:val="NoSpacing"/>
              <w:jc w:val="center"/>
            </w:pPr>
            <w:r w:rsidRPr="005205C6">
              <w:t>Percent</w:t>
            </w:r>
            <w:r w:rsidR="004970B8">
              <w:t>*</w:t>
            </w:r>
          </w:p>
        </w:tc>
      </w:tr>
      <w:tr w:rsidR="00A879D7" w14:paraId="3105A688" w14:textId="77777777" w:rsidTr="00FA42CC">
        <w:trPr>
          <w:cantSplit/>
        </w:trPr>
        <w:tc>
          <w:tcPr>
            <w:tcW w:w="2337" w:type="dxa"/>
            <w:vMerge w:val="restart"/>
            <w:tcBorders>
              <w:top w:val="nil"/>
            </w:tcBorders>
            <w:vAlign w:val="center"/>
          </w:tcPr>
          <w:p w14:paraId="3A48E29E" w14:textId="77777777" w:rsidR="00AF622E" w:rsidRDefault="00A879D7" w:rsidP="00F05DCB">
            <w:pPr>
              <w:jc w:val="center"/>
              <w:rPr>
                <w:rFonts w:ascii="Arial Narrow" w:hAnsi="Arial Narrow"/>
                <w:sz w:val="20"/>
                <w:szCs w:val="20"/>
              </w:rPr>
            </w:pPr>
            <w:r w:rsidRPr="005205C6">
              <w:rPr>
                <w:rFonts w:ascii="Arial Narrow" w:hAnsi="Arial Narrow"/>
                <w:sz w:val="20"/>
                <w:szCs w:val="20"/>
              </w:rPr>
              <w:t xml:space="preserve">High School (HS) </w:t>
            </w:r>
            <w:r w:rsidR="00AF622E">
              <w:rPr>
                <w:rFonts w:ascii="Arial Narrow" w:hAnsi="Arial Narrow"/>
                <w:sz w:val="20"/>
                <w:szCs w:val="20"/>
              </w:rPr>
              <w:t xml:space="preserve">Degree </w:t>
            </w:r>
          </w:p>
          <w:p w14:paraId="7F9C9B9C" w14:textId="6E25C6CF" w:rsidR="00A879D7" w:rsidRPr="005205C6" w:rsidRDefault="00A879D7" w:rsidP="00F05DCB">
            <w:pPr>
              <w:jc w:val="center"/>
              <w:rPr>
                <w:rFonts w:ascii="Arial Narrow" w:hAnsi="Arial Narrow"/>
                <w:sz w:val="20"/>
                <w:szCs w:val="20"/>
              </w:rPr>
            </w:pPr>
            <w:r w:rsidRPr="005205C6">
              <w:rPr>
                <w:rFonts w:ascii="Arial Narrow" w:hAnsi="Arial Narrow"/>
                <w:sz w:val="20"/>
                <w:szCs w:val="20"/>
              </w:rPr>
              <w:t>or Less</w:t>
            </w:r>
          </w:p>
          <w:p w14:paraId="360AB92B" w14:textId="02BFF106" w:rsidR="00A879D7" w:rsidRPr="005205C6" w:rsidRDefault="000706E7" w:rsidP="00F05DCB">
            <w:pPr>
              <w:jc w:val="center"/>
              <w:rPr>
                <w:rFonts w:ascii="Arial Narrow" w:hAnsi="Arial Narrow"/>
                <w:sz w:val="20"/>
                <w:szCs w:val="20"/>
              </w:rPr>
            </w:pPr>
            <w:r w:rsidRPr="005205C6">
              <w:rPr>
                <w:rFonts w:ascii="Arial Narrow" w:hAnsi="Arial Narrow"/>
                <w:sz w:val="20"/>
                <w:szCs w:val="20"/>
              </w:rPr>
              <w:t>(13,879 / 29.06%)</w:t>
            </w:r>
          </w:p>
        </w:tc>
        <w:tc>
          <w:tcPr>
            <w:tcW w:w="3063" w:type="dxa"/>
            <w:tcBorders>
              <w:top w:val="nil"/>
            </w:tcBorders>
            <w:vAlign w:val="center"/>
          </w:tcPr>
          <w:p w14:paraId="546E6616" w14:textId="6E223770" w:rsidR="00A879D7" w:rsidRPr="005205C6" w:rsidRDefault="00A879D7" w:rsidP="00F05DCB">
            <w:pPr>
              <w:jc w:val="center"/>
              <w:rPr>
                <w:rFonts w:ascii="Arial Narrow" w:hAnsi="Arial Narrow"/>
                <w:sz w:val="20"/>
                <w:szCs w:val="20"/>
              </w:rPr>
            </w:pPr>
            <w:r w:rsidRPr="005205C6">
              <w:rPr>
                <w:rFonts w:ascii="Arial Narrow" w:hAnsi="Arial Narrow"/>
                <w:sz w:val="20"/>
                <w:szCs w:val="20"/>
              </w:rPr>
              <w:t>STW</w:t>
            </w:r>
          </w:p>
        </w:tc>
        <w:tc>
          <w:tcPr>
            <w:tcW w:w="1612" w:type="dxa"/>
            <w:tcBorders>
              <w:top w:val="nil"/>
            </w:tcBorders>
            <w:vAlign w:val="center"/>
          </w:tcPr>
          <w:p w14:paraId="2A4F2E10" w14:textId="000732CE" w:rsidR="00A879D7" w:rsidRPr="005205C6" w:rsidRDefault="00A879D7" w:rsidP="00F05DCB">
            <w:pPr>
              <w:jc w:val="center"/>
              <w:rPr>
                <w:rFonts w:ascii="Arial Narrow" w:hAnsi="Arial Narrow"/>
                <w:sz w:val="20"/>
                <w:szCs w:val="20"/>
              </w:rPr>
            </w:pPr>
            <w:r w:rsidRPr="005205C6">
              <w:rPr>
                <w:rFonts w:ascii="Arial Narrow" w:hAnsi="Arial Narrow"/>
                <w:sz w:val="20"/>
                <w:szCs w:val="20"/>
              </w:rPr>
              <w:t>2,762</w:t>
            </w:r>
          </w:p>
        </w:tc>
        <w:tc>
          <w:tcPr>
            <w:tcW w:w="2338" w:type="dxa"/>
            <w:tcBorders>
              <w:top w:val="nil"/>
            </w:tcBorders>
            <w:vAlign w:val="center"/>
          </w:tcPr>
          <w:p w14:paraId="3AA6EE02" w14:textId="5A163F5C" w:rsidR="00A879D7" w:rsidRPr="005205C6" w:rsidRDefault="00A879D7" w:rsidP="00F05DCB">
            <w:pPr>
              <w:jc w:val="center"/>
              <w:rPr>
                <w:rFonts w:ascii="Arial Narrow" w:hAnsi="Arial Narrow"/>
                <w:sz w:val="20"/>
                <w:szCs w:val="20"/>
              </w:rPr>
            </w:pPr>
            <w:r w:rsidRPr="005205C6">
              <w:rPr>
                <w:rFonts w:ascii="Arial Narrow" w:hAnsi="Arial Narrow"/>
                <w:sz w:val="20"/>
                <w:szCs w:val="20"/>
              </w:rPr>
              <w:t>19.90</w:t>
            </w:r>
          </w:p>
        </w:tc>
      </w:tr>
      <w:tr w:rsidR="00A879D7" w14:paraId="373725CD" w14:textId="77777777" w:rsidTr="00FA42CC">
        <w:trPr>
          <w:cantSplit/>
        </w:trPr>
        <w:tc>
          <w:tcPr>
            <w:tcW w:w="2337" w:type="dxa"/>
            <w:vMerge/>
            <w:tcBorders>
              <w:top w:val="single" w:sz="12" w:space="0" w:color="D9D9D9" w:themeColor="background1" w:themeShade="D9"/>
            </w:tcBorders>
            <w:vAlign w:val="center"/>
          </w:tcPr>
          <w:p w14:paraId="40D28726" w14:textId="77777777" w:rsidR="00A879D7" w:rsidRPr="005205C6" w:rsidRDefault="00A879D7" w:rsidP="00F05DCB">
            <w:pPr>
              <w:jc w:val="center"/>
              <w:rPr>
                <w:rFonts w:ascii="Arial Narrow" w:hAnsi="Arial Narrow"/>
                <w:sz w:val="20"/>
                <w:szCs w:val="20"/>
              </w:rPr>
            </w:pPr>
          </w:p>
        </w:tc>
        <w:tc>
          <w:tcPr>
            <w:tcW w:w="3063" w:type="dxa"/>
            <w:tcBorders>
              <w:top w:val="single" w:sz="12" w:space="0" w:color="D9D9D9" w:themeColor="background1" w:themeShade="D9"/>
            </w:tcBorders>
            <w:vAlign w:val="center"/>
          </w:tcPr>
          <w:p w14:paraId="67978B2D" w14:textId="134E1FA6" w:rsidR="00A879D7" w:rsidRPr="005205C6" w:rsidRDefault="00A879D7" w:rsidP="00F05DCB">
            <w:pPr>
              <w:jc w:val="center"/>
              <w:rPr>
                <w:rFonts w:ascii="Arial Narrow" w:hAnsi="Arial Narrow"/>
                <w:sz w:val="20"/>
                <w:szCs w:val="20"/>
              </w:rPr>
            </w:pPr>
            <w:r w:rsidRPr="005205C6">
              <w:rPr>
                <w:rFonts w:ascii="Arial Narrow" w:hAnsi="Arial Narrow"/>
                <w:sz w:val="20"/>
                <w:szCs w:val="20"/>
              </w:rPr>
              <w:t>nonSTW</w:t>
            </w:r>
          </w:p>
        </w:tc>
        <w:tc>
          <w:tcPr>
            <w:tcW w:w="1612" w:type="dxa"/>
            <w:tcBorders>
              <w:top w:val="single" w:sz="12" w:space="0" w:color="D9D9D9" w:themeColor="background1" w:themeShade="D9"/>
            </w:tcBorders>
            <w:vAlign w:val="center"/>
          </w:tcPr>
          <w:p w14:paraId="3BC33D67" w14:textId="4C406BEE" w:rsidR="00A879D7" w:rsidRPr="005205C6" w:rsidRDefault="00A879D7" w:rsidP="00F05DCB">
            <w:pPr>
              <w:jc w:val="center"/>
              <w:rPr>
                <w:rFonts w:ascii="Arial Narrow" w:hAnsi="Arial Narrow"/>
                <w:sz w:val="20"/>
                <w:szCs w:val="20"/>
              </w:rPr>
            </w:pPr>
            <w:r w:rsidRPr="005205C6">
              <w:rPr>
                <w:rFonts w:ascii="Arial Narrow" w:hAnsi="Arial Narrow"/>
                <w:sz w:val="20"/>
                <w:szCs w:val="20"/>
              </w:rPr>
              <w:t>9,355</w:t>
            </w:r>
          </w:p>
        </w:tc>
        <w:tc>
          <w:tcPr>
            <w:tcW w:w="2338" w:type="dxa"/>
            <w:tcBorders>
              <w:top w:val="single" w:sz="12" w:space="0" w:color="D9D9D9" w:themeColor="background1" w:themeShade="D9"/>
            </w:tcBorders>
            <w:vAlign w:val="center"/>
          </w:tcPr>
          <w:p w14:paraId="4C175C27" w14:textId="6D865B85" w:rsidR="00A879D7" w:rsidRPr="005205C6" w:rsidRDefault="00A879D7" w:rsidP="00F05DCB">
            <w:pPr>
              <w:jc w:val="center"/>
              <w:rPr>
                <w:rFonts w:ascii="Arial Narrow" w:hAnsi="Arial Narrow"/>
                <w:sz w:val="20"/>
                <w:szCs w:val="20"/>
              </w:rPr>
            </w:pPr>
            <w:r w:rsidRPr="005205C6">
              <w:rPr>
                <w:rFonts w:ascii="Arial Narrow" w:hAnsi="Arial Narrow"/>
                <w:sz w:val="20"/>
                <w:szCs w:val="20"/>
              </w:rPr>
              <w:t>67.40</w:t>
            </w:r>
          </w:p>
        </w:tc>
      </w:tr>
      <w:tr w:rsidR="00A879D7" w14:paraId="46536320" w14:textId="77777777" w:rsidTr="00FA42CC">
        <w:trPr>
          <w:cantSplit/>
        </w:trPr>
        <w:tc>
          <w:tcPr>
            <w:tcW w:w="2337" w:type="dxa"/>
            <w:vMerge/>
            <w:tcBorders>
              <w:top w:val="single" w:sz="12" w:space="0" w:color="D9D9D9" w:themeColor="background1" w:themeShade="D9"/>
            </w:tcBorders>
            <w:vAlign w:val="center"/>
          </w:tcPr>
          <w:p w14:paraId="59B1F6F3" w14:textId="77777777" w:rsidR="00A879D7" w:rsidRPr="005205C6" w:rsidRDefault="00A879D7" w:rsidP="00F05DCB">
            <w:pPr>
              <w:jc w:val="center"/>
              <w:rPr>
                <w:rFonts w:ascii="Arial Narrow" w:hAnsi="Arial Narrow"/>
                <w:sz w:val="20"/>
                <w:szCs w:val="20"/>
              </w:rPr>
            </w:pPr>
          </w:p>
        </w:tc>
        <w:tc>
          <w:tcPr>
            <w:tcW w:w="3063" w:type="dxa"/>
            <w:tcBorders>
              <w:top w:val="single" w:sz="12" w:space="0" w:color="D9D9D9" w:themeColor="background1" w:themeShade="D9"/>
            </w:tcBorders>
            <w:vAlign w:val="center"/>
          </w:tcPr>
          <w:p w14:paraId="1B5B9B13" w14:textId="3B8128B7" w:rsidR="00A879D7" w:rsidRPr="005205C6" w:rsidRDefault="00A879D7" w:rsidP="00F05DCB">
            <w:pPr>
              <w:jc w:val="center"/>
              <w:rPr>
                <w:rFonts w:ascii="Arial Narrow" w:hAnsi="Arial Narrow"/>
                <w:sz w:val="20"/>
                <w:szCs w:val="20"/>
              </w:rPr>
            </w:pPr>
            <w:r w:rsidRPr="005205C6">
              <w:rPr>
                <w:rFonts w:ascii="Arial Narrow" w:hAnsi="Arial Narrow"/>
                <w:sz w:val="20"/>
                <w:szCs w:val="20"/>
              </w:rPr>
              <w:t>NA*</w:t>
            </w:r>
          </w:p>
        </w:tc>
        <w:tc>
          <w:tcPr>
            <w:tcW w:w="1612" w:type="dxa"/>
            <w:tcBorders>
              <w:top w:val="single" w:sz="12" w:space="0" w:color="D9D9D9" w:themeColor="background1" w:themeShade="D9"/>
            </w:tcBorders>
            <w:vAlign w:val="center"/>
          </w:tcPr>
          <w:p w14:paraId="2458F6BB" w14:textId="300F53DC" w:rsidR="00A879D7" w:rsidRPr="005205C6" w:rsidRDefault="00A879D7" w:rsidP="00F05DCB">
            <w:pPr>
              <w:jc w:val="center"/>
              <w:rPr>
                <w:rFonts w:ascii="Arial Narrow" w:hAnsi="Arial Narrow"/>
                <w:sz w:val="20"/>
                <w:szCs w:val="20"/>
              </w:rPr>
            </w:pPr>
            <w:r w:rsidRPr="005205C6">
              <w:rPr>
                <w:rFonts w:ascii="Arial Narrow" w:hAnsi="Arial Narrow"/>
                <w:sz w:val="20"/>
                <w:szCs w:val="20"/>
              </w:rPr>
              <w:t>1,762</w:t>
            </w:r>
          </w:p>
        </w:tc>
        <w:tc>
          <w:tcPr>
            <w:tcW w:w="2338" w:type="dxa"/>
            <w:tcBorders>
              <w:top w:val="single" w:sz="12" w:space="0" w:color="D9D9D9" w:themeColor="background1" w:themeShade="D9"/>
            </w:tcBorders>
            <w:vAlign w:val="center"/>
          </w:tcPr>
          <w:p w14:paraId="03FE1AB6" w14:textId="4F9D3FF1" w:rsidR="00A879D7" w:rsidRPr="005205C6" w:rsidRDefault="00A879D7" w:rsidP="00F05DCB">
            <w:pPr>
              <w:jc w:val="center"/>
              <w:rPr>
                <w:rFonts w:ascii="Arial Narrow" w:hAnsi="Arial Narrow"/>
                <w:sz w:val="20"/>
                <w:szCs w:val="20"/>
              </w:rPr>
            </w:pPr>
            <w:r w:rsidRPr="005205C6">
              <w:rPr>
                <w:rFonts w:ascii="Arial Narrow" w:hAnsi="Arial Narrow"/>
                <w:sz w:val="20"/>
                <w:szCs w:val="20"/>
              </w:rPr>
              <w:t>12.70</w:t>
            </w:r>
          </w:p>
        </w:tc>
      </w:tr>
      <w:tr w:rsidR="00A879D7" w14:paraId="033338A4" w14:textId="77777777" w:rsidTr="00F05DCB">
        <w:trPr>
          <w:cantSplit/>
        </w:trPr>
        <w:tc>
          <w:tcPr>
            <w:tcW w:w="2337" w:type="dxa"/>
            <w:vMerge w:val="restart"/>
            <w:vAlign w:val="center"/>
          </w:tcPr>
          <w:p w14:paraId="080EA682" w14:textId="77777777" w:rsidR="00A879D7" w:rsidRPr="005205C6" w:rsidRDefault="00A879D7" w:rsidP="00A879D7">
            <w:pPr>
              <w:jc w:val="center"/>
              <w:rPr>
                <w:rFonts w:ascii="Arial Narrow" w:hAnsi="Arial Narrow"/>
                <w:sz w:val="20"/>
                <w:szCs w:val="20"/>
              </w:rPr>
            </w:pPr>
            <w:r w:rsidRPr="005205C6">
              <w:rPr>
                <w:rFonts w:ascii="Arial Narrow" w:hAnsi="Arial Narrow"/>
                <w:sz w:val="20"/>
                <w:szCs w:val="20"/>
              </w:rPr>
              <w:t>Some College</w:t>
            </w:r>
          </w:p>
          <w:p w14:paraId="35168193" w14:textId="316FEDEB" w:rsidR="00A879D7" w:rsidRPr="005205C6" w:rsidRDefault="000706E7" w:rsidP="00A879D7">
            <w:pPr>
              <w:jc w:val="center"/>
              <w:rPr>
                <w:rFonts w:ascii="Arial Narrow" w:hAnsi="Arial Narrow"/>
                <w:sz w:val="20"/>
                <w:szCs w:val="20"/>
              </w:rPr>
            </w:pPr>
            <w:r w:rsidRPr="005205C6">
              <w:rPr>
                <w:rFonts w:ascii="Arial Narrow" w:hAnsi="Arial Narrow"/>
                <w:sz w:val="20"/>
                <w:szCs w:val="20"/>
              </w:rPr>
              <w:t>(10,860 / 22.75%)</w:t>
            </w:r>
          </w:p>
        </w:tc>
        <w:tc>
          <w:tcPr>
            <w:tcW w:w="3063" w:type="dxa"/>
            <w:vAlign w:val="center"/>
          </w:tcPr>
          <w:p w14:paraId="3B75AEA8" w14:textId="4A3A7433" w:rsidR="00A879D7" w:rsidRPr="005205C6" w:rsidRDefault="00A879D7" w:rsidP="00A879D7">
            <w:pPr>
              <w:jc w:val="center"/>
              <w:rPr>
                <w:rFonts w:ascii="Arial Narrow" w:hAnsi="Arial Narrow"/>
                <w:sz w:val="20"/>
                <w:szCs w:val="20"/>
              </w:rPr>
            </w:pPr>
            <w:r w:rsidRPr="005205C6">
              <w:rPr>
                <w:rFonts w:ascii="Arial Narrow" w:hAnsi="Arial Narrow"/>
                <w:sz w:val="20"/>
                <w:szCs w:val="20"/>
              </w:rPr>
              <w:t>STW</w:t>
            </w:r>
          </w:p>
        </w:tc>
        <w:tc>
          <w:tcPr>
            <w:tcW w:w="1612" w:type="dxa"/>
            <w:vAlign w:val="center"/>
          </w:tcPr>
          <w:p w14:paraId="2CBA3D19" w14:textId="7EAC682A" w:rsidR="00A879D7" w:rsidRPr="005205C6" w:rsidRDefault="00A879D7" w:rsidP="00A879D7">
            <w:pPr>
              <w:jc w:val="center"/>
              <w:rPr>
                <w:rFonts w:ascii="Arial Narrow" w:hAnsi="Arial Narrow"/>
                <w:sz w:val="20"/>
                <w:szCs w:val="20"/>
              </w:rPr>
            </w:pPr>
            <w:r w:rsidRPr="005205C6">
              <w:rPr>
                <w:rFonts w:ascii="Arial Narrow" w:hAnsi="Arial Narrow"/>
                <w:sz w:val="20"/>
                <w:szCs w:val="20"/>
              </w:rPr>
              <w:t>2,134</w:t>
            </w:r>
          </w:p>
        </w:tc>
        <w:tc>
          <w:tcPr>
            <w:tcW w:w="2338" w:type="dxa"/>
            <w:vAlign w:val="center"/>
          </w:tcPr>
          <w:p w14:paraId="7FC6A84B" w14:textId="4EF97861" w:rsidR="00A879D7" w:rsidRPr="005205C6" w:rsidRDefault="00A879D7" w:rsidP="00A879D7">
            <w:pPr>
              <w:jc w:val="center"/>
              <w:rPr>
                <w:rFonts w:ascii="Arial Narrow" w:hAnsi="Arial Narrow"/>
                <w:sz w:val="20"/>
                <w:szCs w:val="20"/>
              </w:rPr>
            </w:pPr>
            <w:r w:rsidRPr="005205C6">
              <w:rPr>
                <w:rFonts w:ascii="Arial Narrow" w:hAnsi="Arial Narrow"/>
                <w:sz w:val="20"/>
                <w:szCs w:val="20"/>
              </w:rPr>
              <w:t>19.65</w:t>
            </w:r>
          </w:p>
        </w:tc>
      </w:tr>
      <w:tr w:rsidR="00A879D7" w14:paraId="441FFFE7" w14:textId="77777777" w:rsidTr="00F05DCB">
        <w:trPr>
          <w:cantSplit/>
        </w:trPr>
        <w:tc>
          <w:tcPr>
            <w:tcW w:w="2337" w:type="dxa"/>
            <w:vMerge/>
            <w:vAlign w:val="center"/>
          </w:tcPr>
          <w:p w14:paraId="5F109490" w14:textId="77777777" w:rsidR="00A879D7" w:rsidRPr="005205C6" w:rsidRDefault="00A879D7" w:rsidP="00A879D7">
            <w:pPr>
              <w:jc w:val="center"/>
              <w:rPr>
                <w:rFonts w:ascii="Arial Narrow" w:hAnsi="Arial Narrow"/>
                <w:sz w:val="20"/>
                <w:szCs w:val="20"/>
              </w:rPr>
            </w:pPr>
          </w:p>
        </w:tc>
        <w:tc>
          <w:tcPr>
            <w:tcW w:w="3063" w:type="dxa"/>
            <w:tcBorders>
              <w:bottom w:val="single" w:sz="12" w:space="0" w:color="D9D9D9" w:themeColor="background1" w:themeShade="D9"/>
            </w:tcBorders>
            <w:vAlign w:val="center"/>
          </w:tcPr>
          <w:p w14:paraId="1A203FDE" w14:textId="3F88A849" w:rsidR="00A879D7" w:rsidRPr="005205C6" w:rsidRDefault="00A879D7" w:rsidP="00A879D7">
            <w:pPr>
              <w:jc w:val="center"/>
              <w:rPr>
                <w:rFonts w:ascii="Arial Narrow" w:hAnsi="Arial Narrow"/>
                <w:sz w:val="20"/>
                <w:szCs w:val="20"/>
              </w:rPr>
            </w:pPr>
            <w:r w:rsidRPr="005205C6">
              <w:rPr>
                <w:rFonts w:ascii="Arial Narrow" w:hAnsi="Arial Narrow"/>
                <w:sz w:val="20"/>
                <w:szCs w:val="20"/>
              </w:rPr>
              <w:t>nonSTW</w:t>
            </w:r>
          </w:p>
        </w:tc>
        <w:tc>
          <w:tcPr>
            <w:tcW w:w="1612" w:type="dxa"/>
            <w:tcBorders>
              <w:bottom w:val="single" w:sz="12" w:space="0" w:color="D9D9D9" w:themeColor="background1" w:themeShade="D9"/>
            </w:tcBorders>
            <w:vAlign w:val="center"/>
          </w:tcPr>
          <w:p w14:paraId="623EF32D" w14:textId="376C2855" w:rsidR="00A879D7" w:rsidRPr="005205C6" w:rsidRDefault="00A879D7" w:rsidP="00A879D7">
            <w:pPr>
              <w:jc w:val="center"/>
              <w:rPr>
                <w:rFonts w:ascii="Arial Narrow" w:hAnsi="Arial Narrow"/>
                <w:sz w:val="20"/>
                <w:szCs w:val="20"/>
              </w:rPr>
            </w:pPr>
            <w:r w:rsidRPr="005205C6">
              <w:rPr>
                <w:rFonts w:ascii="Arial Narrow" w:hAnsi="Arial Narrow"/>
                <w:sz w:val="20"/>
                <w:szCs w:val="20"/>
              </w:rPr>
              <w:t>7,288</w:t>
            </w:r>
          </w:p>
        </w:tc>
        <w:tc>
          <w:tcPr>
            <w:tcW w:w="2338" w:type="dxa"/>
            <w:tcBorders>
              <w:bottom w:val="single" w:sz="12" w:space="0" w:color="D9D9D9" w:themeColor="background1" w:themeShade="D9"/>
            </w:tcBorders>
            <w:vAlign w:val="center"/>
          </w:tcPr>
          <w:p w14:paraId="2403E2C9" w14:textId="5FBEB6B4" w:rsidR="00A879D7" w:rsidRPr="005205C6" w:rsidRDefault="00685044" w:rsidP="00A879D7">
            <w:pPr>
              <w:jc w:val="center"/>
              <w:rPr>
                <w:rFonts w:ascii="Arial Narrow" w:hAnsi="Arial Narrow"/>
                <w:sz w:val="20"/>
                <w:szCs w:val="20"/>
              </w:rPr>
            </w:pPr>
            <w:r w:rsidRPr="005205C6">
              <w:rPr>
                <w:rFonts w:ascii="Arial Narrow" w:hAnsi="Arial Narrow"/>
                <w:sz w:val="20"/>
                <w:szCs w:val="20"/>
              </w:rPr>
              <w:t>67.11</w:t>
            </w:r>
          </w:p>
        </w:tc>
      </w:tr>
      <w:tr w:rsidR="00A879D7" w14:paraId="0D266F50" w14:textId="77777777" w:rsidTr="00F05DCB">
        <w:trPr>
          <w:cantSplit/>
        </w:trPr>
        <w:tc>
          <w:tcPr>
            <w:tcW w:w="2337" w:type="dxa"/>
            <w:vMerge/>
            <w:tcBorders>
              <w:bottom w:val="single" w:sz="12" w:space="0" w:color="D9D9D9" w:themeColor="background1" w:themeShade="D9"/>
            </w:tcBorders>
            <w:vAlign w:val="center"/>
          </w:tcPr>
          <w:p w14:paraId="5E2FDFD3" w14:textId="77777777" w:rsidR="00A879D7" w:rsidRPr="005205C6" w:rsidRDefault="00A879D7" w:rsidP="00A879D7">
            <w:pPr>
              <w:jc w:val="center"/>
              <w:rPr>
                <w:rFonts w:ascii="Arial Narrow" w:hAnsi="Arial Narrow"/>
                <w:sz w:val="20"/>
                <w:szCs w:val="20"/>
              </w:rPr>
            </w:pPr>
          </w:p>
        </w:tc>
        <w:tc>
          <w:tcPr>
            <w:tcW w:w="3063" w:type="dxa"/>
            <w:tcBorders>
              <w:bottom w:val="single" w:sz="12" w:space="0" w:color="D9D9D9" w:themeColor="background1" w:themeShade="D9"/>
            </w:tcBorders>
            <w:vAlign w:val="center"/>
          </w:tcPr>
          <w:p w14:paraId="6DAA8B26" w14:textId="48D0783A" w:rsidR="00A879D7" w:rsidRPr="005205C6" w:rsidRDefault="00A879D7" w:rsidP="00A879D7">
            <w:pPr>
              <w:jc w:val="center"/>
              <w:rPr>
                <w:rFonts w:ascii="Arial Narrow" w:hAnsi="Arial Narrow"/>
                <w:sz w:val="20"/>
                <w:szCs w:val="20"/>
              </w:rPr>
            </w:pPr>
            <w:r w:rsidRPr="005205C6">
              <w:rPr>
                <w:rFonts w:ascii="Arial Narrow" w:hAnsi="Arial Narrow"/>
                <w:sz w:val="20"/>
                <w:szCs w:val="20"/>
              </w:rPr>
              <w:t>NA</w:t>
            </w:r>
          </w:p>
        </w:tc>
        <w:tc>
          <w:tcPr>
            <w:tcW w:w="1612" w:type="dxa"/>
            <w:tcBorders>
              <w:bottom w:val="single" w:sz="12" w:space="0" w:color="D9D9D9" w:themeColor="background1" w:themeShade="D9"/>
            </w:tcBorders>
            <w:vAlign w:val="center"/>
          </w:tcPr>
          <w:p w14:paraId="42A9276B" w14:textId="1243C033" w:rsidR="00A879D7" w:rsidRPr="005205C6" w:rsidRDefault="00A879D7" w:rsidP="00A879D7">
            <w:pPr>
              <w:jc w:val="center"/>
              <w:rPr>
                <w:rFonts w:ascii="Arial Narrow" w:hAnsi="Arial Narrow"/>
                <w:sz w:val="20"/>
                <w:szCs w:val="20"/>
              </w:rPr>
            </w:pPr>
            <w:r w:rsidRPr="005205C6">
              <w:rPr>
                <w:rFonts w:ascii="Arial Narrow" w:hAnsi="Arial Narrow"/>
                <w:sz w:val="20"/>
                <w:szCs w:val="20"/>
              </w:rPr>
              <w:t>1,438</w:t>
            </w:r>
          </w:p>
        </w:tc>
        <w:tc>
          <w:tcPr>
            <w:tcW w:w="2338" w:type="dxa"/>
            <w:tcBorders>
              <w:bottom w:val="single" w:sz="12" w:space="0" w:color="D9D9D9" w:themeColor="background1" w:themeShade="D9"/>
            </w:tcBorders>
            <w:vAlign w:val="center"/>
          </w:tcPr>
          <w:p w14:paraId="6E59FC06" w14:textId="5E6E5A57" w:rsidR="00A879D7" w:rsidRPr="005205C6" w:rsidRDefault="00685044" w:rsidP="00A879D7">
            <w:pPr>
              <w:jc w:val="center"/>
              <w:rPr>
                <w:rFonts w:ascii="Arial Narrow" w:hAnsi="Arial Narrow"/>
                <w:sz w:val="20"/>
                <w:szCs w:val="20"/>
              </w:rPr>
            </w:pPr>
            <w:r w:rsidRPr="005205C6">
              <w:rPr>
                <w:rFonts w:ascii="Arial Narrow" w:hAnsi="Arial Narrow"/>
                <w:sz w:val="20"/>
                <w:szCs w:val="20"/>
              </w:rPr>
              <w:t>13.24</w:t>
            </w:r>
          </w:p>
        </w:tc>
      </w:tr>
      <w:tr w:rsidR="00A879D7" w14:paraId="1D5EDB59" w14:textId="77777777" w:rsidTr="00F05DCB">
        <w:trPr>
          <w:cantSplit/>
          <w:trHeight w:val="186"/>
        </w:trPr>
        <w:tc>
          <w:tcPr>
            <w:tcW w:w="2337" w:type="dxa"/>
            <w:vMerge w:val="restart"/>
            <w:tcBorders>
              <w:top w:val="single" w:sz="12" w:space="0" w:color="D9D9D9" w:themeColor="background1" w:themeShade="D9"/>
            </w:tcBorders>
            <w:vAlign w:val="center"/>
          </w:tcPr>
          <w:p w14:paraId="23ACEAF9" w14:textId="77777777" w:rsidR="00A879D7" w:rsidRPr="005205C6" w:rsidRDefault="00A879D7" w:rsidP="00A879D7">
            <w:pPr>
              <w:jc w:val="center"/>
              <w:rPr>
                <w:rFonts w:ascii="Arial Narrow" w:hAnsi="Arial Narrow"/>
                <w:sz w:val="20"/>
                <w:szCs w:val="20"/>
              </w:rPr>
            </w:pPr>
            <w:r w:rsidRPr="005205C6">
              <w:rPr>
                <w:rFonts w:ascii="Arial Narrow" w:hAnsi="Arial Narrow"/>
                <w:sz w:val="20"/>
                <w:szCs w:val="20"/>
              </w:rPr>
              <w:t>Associate’s Degree</w:t>
            </w:r>
          </w:p>
          <w:p w14:paraId="1AA91451" w14:textId="2330C8B7" w:rsidR="00A879D7" w:rsidRPr="005205C6" w:rsidRDefault="00A879D7" w:rsidP="00A879D7">
            <w:pPr>
              <w:jc w:val="center"/>
              <w:rPr>
                <w:rFonts w:ascii="Arial Narrow" w:hAnsi="Arial Narrow"/>
                <w:sz w:val="20"/>
                <w:szCs w:val="20"/>
              </w:rPr>
            </w:pPr>
            <w:r w:rsidRPr="005205C6">
              <w:rPr>
                <w:rFonts w:ascii="Arial Narrow" w:hAnsi="Arial Narrow"/>
                <w:sz w:val="20"/>
                <w:szCs w:val="20"/>
              </w:rPr>
              <w:t>(4,484</w:t>
            </w:r>
            <w:r w:rsidR="000706E7" w:rsidRPr="005205C6">
              <w:rPr>
                <w:rFonts w:ascii="Arial Narrow" w:hAnsi="Arial Narrow"/>
                <w:sz w:val="20"/>
                <w:szCs w:val="20"/>
              </w:rPr>
              <w:t xml:space="preserve"> / 9.39%)</w:t>
            </w:r>
          </w:p>
        </w:tc>
        <w:tc>
          <w:tcPr>
            <w:tcW w:w="3063" w:type="dxa"/>
            <w:tcBorders>
              <w:top w:val="single" w:sz="12" w:space="0" w:color="D9D9D9" w:themeColor="background1" w:themeShade="D9"/>
            </w:tcBorders>
            <w:vAlign w:val="center"/>
          </w:tcPr>
          <w:p w14:paraId="637D2145" w14:textId="3632EF67" w:rsidR="00A879D7" w:rsidRPr="005205C6" w:rsidRDefault="00A879D7" w:rsidP="00A879D7">
            <w:pPr>
              <w:jc w:val="center"/>
              <w:rPr>
                <w:rFonts w:ascii="Arial Narrow" w:hAnsi="Arial Narrow"/>
                <w:sz w:val="20"/>
                <w:szCs w:val="20"/>
              </w:rPr>
            </w:pPr>
            <w:r w:rsidRPr="005205C6">
              <w:rPr>
                <w:rFonts w:ascii="Arial Narrow" w:hAnsi="Arial Narrow"/>
                <w:sz w:val="20"/>
                <w:szCs w:val="20"/>
              </w:rPr>
              <w:t>STW</w:t>
            </w:r>
          </w:p>
        </w:tc>
        <w:tc>
          <w:tcPr>
            <w:tcW w:w="1612" w:type="dxa"/>
            <w:tcBorders>
              <w:top w:val="single" w:sz="12" w:space="0" w:color="D9D9D9" w:themeColor="background1" w:themeShade="D9"/>
            </w:tcBorders>
            <w:vAlign w:val="center"/>
          </w:tcPr>
          <w:p w14:paraId="52723699" w14:textId="01A2DFF1" w:rsidR="00A879D7" w:rsidRPr="005205C6" w:rsidRDefault="00685044" w:rsidP="00A879D7">
            <w:pPr>
              <w:jc w:val="center"/>
              <w:rPr>
                <w:rFonts w:ascii="Arial Narrow" w:hAnsi="Arial Narrow"/>
                <w:sz w:val="20"/>
                <w:szCs w:val="20"/>
              </w:rPr>
            </w:pPr>
            <w:r w:rsidRPr="005205C6">
              <w:rPr>
                <w:rFonts w:ascii="Arial Narrow" w:hAnsi="Arial Narrow"/>
                <w:sz w:val="20"/>
                <w:szCs w:val="20"/>
              </w:rPr>
              <w:t>875</w:t>
            </w:r>
          </w:p>
        </w:tc>
        <w:tc>
          <w:tcPr>
            <w:tcW w:w="2338" w:type="dxa"/>
            <w:tcBorders>
              <w:top w:val="single" w:sz="12" w:space="0" w:color="D9D9D9" w:themeColor="background1" w:themeShade="D9"/>
            </w:tcBorders>
            <w:vAlign w:val="center"/>
          </w:tcPr>
          <w:p w14:paraId="02A55FF5" w14:textId="71D1636B" w:rsidR="00A879D7" w:rsidRPr="005205C6" w:rsidRDefault="00685044" w:rsidP="00A879D7">
            <w:pPr>
              <w:jc w:val="center"/>
              <w:rPr>
                <w:rFonts w:ascii="Arial Narrow" w:hAnsi="Arial Narrow"/>
                <w:sz w:val="20"/>
                <w:szCs w:val="20"/>
              </w:rPr>
            </w:pPr>
            <w:r w:rsidRPr="005205C6">
              <w:rPr>
                <w:rFonts w:ascii="Arial Narrow" w:hAnsi="Arial Narrow"/>
                <w:sz w:val="20"/>
                <w:szCs w:val="20"/>
              </w:rPr>
              <w:t>19.51</w:t>
            </w:r>
          </w:p>
        </w:tc>
      </w:tr>
      <w:tr w:rsidR="00A879D7" w14:paraId="7E710C66" w14:textId="77777777" w:rsidTr="00F05DCB">
        <w:trPr>
          <w:cantSplit/>
          <w:trHeight w:val="186"/>
        </w:trPr>
        <w:tc>
          <w:tcPr>
            <w:tcW w:w="2337" w:type="dxa"/>
            <w:vMerge/>
            <w:vAlign w:val="center"/>
          </w:tcPr>
          <w:p w14:paraId="3F4A6A1A" w14:textId="77777777" w:rsidR="00A879D7" w:rsidRPr="005205C6" w:rsidRDefault="00A879D7" w:rsidP="00A879D7">
            <w:pPr>
              <w:jc w:val="center"/>
              <w:rPr>
                <w:rFonts w:ascii="Arial Narrow" w:hAnsi="Arial Narrow"/>
                <w:sz w:val="20"/>
                <w:szCs w:val="20"/>
              </w:rPr>
            </w:pPr>
          </w:p>
        </w:tc>
        <w:tc>
          <w:tcPr>
            <w:tcW w:w="3063" w:type="dxa"/>
            <w:tcBorders>
              <w:top w:val="single" w:sz="12" w:space="0" w:color="D9D9D9" w:themeColor="background1" w:themeShade="D9"/>
            </w:tcBorders>
            <w:vAlign w:val="center"/>
          </w:tcPr>
          <w:p w14:paraId="24D5306D" w14:textId="5B171164" w:rsidR="00A879D7" w:rsidRPr="005205C6" w:rsidRDefault="00A879D7" w:rsidP="00A879D7">
            <w:pPr>
              <w:jc w:val="center"/>
              <w:rPr>
                <w:rFonts w:ascii="Arial Narrow" w:hAnsi="Arial Narrow"/>
                <w:sz w:val="20"/>
                <w:szCs w:val="20"/>
              </w:rPr>
            </w:pPr>
            <w:r w:rsidRPr="005205C6">
              <w:rPr>
                <w:rFonts w:ascii="Arial Narrow" w:hAnsi="Arial Narrow"/>
                <w:sz w:val="20"/>
                <w:szCs w:val="20"/>
              </w:rPr>
              <w:t>nonSTW</w:t>
            </w:r>
          </w:p>
        </w:tc>
        <w:tc>
          <w:tcPr>
            <w:tcW w:w="1612" w:type="dxa"/>
            <w:tcBorders>
              <w:top w:val="single" w:sz="12" w:space="0" w:color="D9D9D9" w:themeColor="background1" w:themeShade="D9"/>
            </w:tcBorders>
            <w:vAlign w:val="center"/>
          </w:tcPr>
          <w:p w14:paraId="21AF9C4B" w14:textId="550A72BA" w:rsidR="00A879D7" w:rsidRPr="005205C6" w:rsidRDefault="00685044" w:rsidP="00A879D7">
            <w:pPr>
              <w:jc w:val="center"/>
              <w:rPr>
                <w:rFonts w:ascii="Arial Narrow" w:hAnsi="Arial Narrow"/>
                <w:sz w:val="20"/>
                <w:szCs w:val="20"/>
              </w:rPr>
            </w:pPr>
            <w:r w:rsidRPr="005205C6">
              <w:rPr>
                <w:rFonts w:ascii="Arial Narrow" w:hAnsi="Arial Narrow"/>
                <w:sz w:val="20"/>
                <w:szCs w:val="20"/>
              </w:rPr>
              <w:t>3,017</w:t>
            </w:r>
          </w:p>
        </w:tc>
        <w:tc>
          <w:tcPr>
            <w:tcW w:w="2338" w:type="dxa"/>
            <w:tcBorders>
              <w:top w:val="single" w:sz="12" w:space="0" w:color="D9D9D9" w:themeColor="background1" w:themeShade="D9"/>
            </w:tcBorders>
            <w:vAlign w:val="center"/>
          </w:tcPr>
          <w:p w14:paraId="690BA2CA" w14:textId="2CCA039A" w:rsidR="00A879D7" w:rsidRPr="005205C6" w:rsidRDefault="00685044" w:rsidP="00A879D7">
            <w:pPr>
              <w:jc w:val="center"/>
              <w:rPr>
                <w:rFonts w:ascii="Arial Narrow" w:hAnsi="Arial Narrow"/>
                <w:sz w:val="20"/>
                <w:szCs w:val="20"/>
              </w:rPr>
            </w:pPr>
            <w:r w:rsidRPr="005205C6">
              <w:rPr>
                <w:rFonts w:ascii="Arial Narrow" w:hAnsi="Arial Narrow"/>
                <w:sz w:val="20"/>
                <w:szCs w:val="20"/>
              </w:rPr>
              <w:t>67.28</w:t>
            </w:r>
          </w:p>
        </w:tc>
      </w:tr>
      <w:tr w:rsidR="00A879D7" w14:paraId="4901886E" w14:textId="77777777" w:rsidTr="00F05DCB">
        <w:trPr>
          <w:cantSplit/>
          <w:trHeight w:val="186"/>
        </w:trPr>
        <w:tc>
          <w:tcPr>
            <w:tcW w:w="2337" w:type="dxa"/>
            <w:vMerge/>
            <w:vAlign w:val="center"/>
          </w:tcPr>
          <w:p w14:paraId="2D92134E" w14:textId="77777777" w:rsidR="00A879D7" w:rsidRPr="005205C6" w:rsidRDefault="00A879D7" w:rsidP="00A879D7">
            <w:pPr>
              <w:jc w:val="center"/>
              <w:rPr>
                <w:rFonts w:ascii="Arial Narrow" w:hAnsi="Arial Narrow"/>
                <w:sz w:val="20"/>
                <w:szCs w:val="20"/>
              </w:rPr>
            </w:pPr>
          </w:p>
        </w:tc>
        <w:tc>
          <w:tcPr>
            <w:tcW w:w="3063" w:type="dxa"/>
            <w:tcBorders>
              <w:top w:val="single" w:sz="12" w:space="0" w:color="D9D9D9" w:themeColor="background1" w:themeShade="D9"/>
            </w:tcBorders>
            <w:vAlign w:val="center"/>
          </w:tcPr>
          <w:p w14:paraId="57FB64F6" w14:textId="00A125C3" w:rsidR="00A879D7" w:rsidRPr="005205C6" w:rsidRDefault="00A879D7" w:rsidP="00A879D7">
            <w:pPr>
              <w:jc w:val="center"/>
              <w:rPr>
                <w:rFonts w:ascii="Arial Narrow" w:hAnsi="Arial Narrow"/>
                <w:sz w:val="20"/>
                <w:szCs w:val="20"/>
              </w:rPr>
            </w:pPr>
            <w:r w:rsidRPr="005205C6">
              <w:rPr>
                <w:rFonts w:ascii="Arial Narrow" w:hAnsi="Arial Narrow"/>
                <w:sz w:val="20"/>
                <w:szCs w:val="20"/>
              </w:rPr>
              <w:t>NA</w:t>
            </w:r>
          </w:p>
        </w:tc>
        <w:tc>
          <w:tcPr>
            <w:tcW w:w="1612" w:type="dxa"/>
            <w:tcBorders>
              <w:top w:val="single" w:sz="12" w:space="0" w:color="D9D9D9" w:themeColor="background1" w:themeShade="D9"/>
            </w:tcBorders>
            <w:vAlign w:val="center"/>
          </w:tcPr>
          <w:p w14:paraId="625D1219" w14:textId="6FB71175" w:rsidR="00A879D7" w:rsidRPr="005205C6" w:rsidRDefault="00685044" w:rsidP="00A879D7">
            <w:pPr>
              <w:jc w:val="center"/>
              <w:rPr>
                <w:rFonts w:ascii="Arial Narrow" w:hAnsi="Arial Narrow"/>
                <w:sz w:val="20"/>
                <w:szCs w:val="20"/>
              </w:rPr>
            </w:pPr>
            <w:r w:rsidRPr="005205C6">
              <w:rPr>
                <w:rFonts w:ascii="Arial Narrow" w:hAnsi="Arial Narrow"/>
                <w:sz w:val="20"/>
                <w:szCs w:val="20"/>
              </w:rPr>
              <w:t>592</w:t>
            </w:r>
          </w:p>
        </w:tc>
        <w:tc>
          <w:tcPr>
            <w:tcW w:w="2338" w:type="dxa"/>
            <w:tcBorders>
              <w:top w:val="single" w:sz="12" w:space="0" w:color="D9D9D9" w:themeColor="background1" w:themeShade="D9"/>
            </w:tcBorders>
            <w:vAlign w:val="center"/>
          </w:tcPr>
          <w:p w14:paraId="278C3608" w14:textId="71E78AB6" w:rsidR="00A879D7" w:rsidRPr="005205C6" w:rsidRDefault="00685044" w:rsidP="00A879D7">
            <w:pPr>
              <w:jc w:val="center"/>
              <w:rPr>
                <w:rFonts w:ascii="Arial Narrow" w:hAnsi="Arial Narrow"/>
                <w:sz w:val="20"/>
                <w:szCs w:val="20"/>
              </w:rPr>
            </w:pPr>
            <w:r w:rsidRPr="005205C6">
              <w:rPr>
                <w:rFonts w:ascii="Arial Narrow" w:hAnsi="Arial Narrow"/>
                <w:sz w:val="20"/>
                <w:szCs w:val="20"/>
              </w:rPr>
              <w:t>13.20</w:t>
            </w:r>
          </w:p>
        </w:tc>
      </w:tr>
      <w:tr w:rsidR="00A879D7" w14:paraId="65EC1600" w14:textId="77777777" w:rsidTr="00685044">
        <w:trPr>
          <w:cantSplit/>
          <w:trHeight w:val="141"/>
        </w:trPr>
        <w:tc>
          <w:tcPr>
            <w:tcW w:w="9350" w:type="dxa"/>
            <w:gridSpan w:val="4"/>
            <w:tcBorders>
              <w:top w:val="single" w:sz="12" w:space="0" w:color="D9D9D9" w:themeColor="background1" w:themeShade="D9"/>
              <w:bottom w:val="nil"/>
            </w:tcBorders>
            <w:vAlign w:val="center"/>
          </w:tcPr>
          <w:p w14:paraId="53D60B73" w14:textId="2099938A" w:rsidR="004970B8" w:rsidRDefault="004970B8" w:rsidP="004970B8">
            <w:pPr>
              <w:rPr>
                <w:rFonts w:ascii="Arial Narrow" w:hAnsi="Arial Narrow"/>
                <w:sz w:val="16"/>
                <w:szCs w:val="16"/>
              </w:rPr>
            </w:pPr>
            <w:r w:rsidRPr="004970B8">
              <w:rPr>
                <w:rFonts w:ascii="Arial Narrow" w:hAnsi="Arial Narrow"/>
                <w:sz w:val="16"/>
                <w:szCs w:val="16"/>
              </w:rPr>
              <w:t xml:space="preserve">*Percent adds to 100 within each </w:t>
            </w:r>
            <w:r>
              <w:rPr>
                <w:rFonts w:ascii="Arial Narrow" w:hAnsi="Arial Narrow"/>
                <w:sz w:val="16"/>
                <w:szCs w:val="16"/>
              </w:rPr>
              <w:t>STW E</w:t>
            </w:r>
            <w:r w:rsidRPr="004970B8">
              <w:rPr>
                <w:rFonts w:ascii="Arial Narrow" w:hAnsi="Arial Narrow"/>
                <w:sz w:val="16"/>
                <w:szCs w:val="16"/>
              </w:rPr>
              <w:t xml:space="preserve">ducation </w:t>
            </w:r>
            <w:r>
              <w:rPr>
                <w:rFonts w:ascii="Arial Narrow" w:hAnsi="Arial Narrow"/>
                <w:sz w:val="16"/>
                <w:szCs w:val="16"/>
              </w:rPr>
              <w:t>C</w:t>
            </w:r>
            <w:r w:rsidRPr="004970B8">
              <w:rPr>
                <w:rFonts w:ascii="Arial Narrow" w:hAnsi="Arial Narrow"/>
                <w:sz w:val="16"/>
                <w:szCs w:val="16"/>
              </w:rPr>
              <w:t>ategory</w:t>
            </w:r>
            <w:r>
              <w:rPr>
                <w:rFonts w:ascii="Arial Narrow" w:hAnsi="Arial Narrow"/>
                <w:sz w:val="16"/>
                <w:szCs w:val="16"/>
              </w:rPr>
              <w:t>.</w:t>
            </w:r>
            <w:r w:rsidRPr="004970B8">
              <w:rPr>
                <w:rFonts w:ascii="Arial Narrow" w:hAnsi="Arial Narrow"/>
                <w:sz w:val="16"/>
                <w:szCs w:val="16"/>
              </w:rPr>
              <w:t xml:space="preserve"> </w:t>
            </w:r>
          </w:p>
          <w:p w14:paraId="5A9A20E0" w14:textId="10D40493" w:rsidR="004970B8" w:rsidRPr="004970B8" w:rsidRDefault="004970B8" w:rsidP="004970B8">
            <w:pPr>
              <w:rPr>
                <w:rFonts w:ascii="Arial Narrow" w:hAnsi="Arial Narrow"/>
                <w:sz w:val="16"/>
                <w:szCs w:val="16"/>
              </w:rPr>
            </w:pPr>
            <w:r w:rsidRPr="004970B8">
              <w:rPr>
                <w:rFonts w:ascii="Arial Narrow" w:hAnsi="Arial Narrow"/>
                <w:sz w:val="16"/>
                <w:szCs w:val="16"/>
              </w:rPr>
              <w:t>**NA = valid skips and unclassified occupations</w:t>
            </w:r>
          </w:p>
        </w:tc>
      </w:tr>
    </w:tbl>
    <w:p w14:paraId="1BD713BC" w14:textId="77777777" w:rsidR="00984307" w:rsidRDefault="00984307" w:rsidP="00A22AF0">
      <w:pPr>
        <w:autoSpaceDE w:val="0"/>
        <w:autoSpaceDN w:val="0"/>
        <w:adjustRightInd w:val="0"/>
        <w:spacing w:line="360" w:lineRule="auto"/>
        <w:rPr>
          <w:rFonts w:ascii="Arial Narrow" w:hAnsi="Arial Narrow"/>
          <w:sz w:val="22"/>
          <w:szCs w:val="22"/>
        </w:rPr>
      </w:pPr>
    </w:p>
    <w:p w14:paraId="1F88F1DD" w14:textId="37F70DBE" w:rsidR="00A22AF0" w:rsidRDefault="00A22AF0" w:rsidP="00A22AF0">
      <w:pPr>
        <w:autoSpaceDE w:val="0"/>
        <w:autoSpaceDN w:val="0"/>
        <w:adjustRightInd w:val="0"/>
        <w:spacing w:line="360" w:lineRule="auto"/>
        <w:rPr>
          <w:rFonts w:ascii="Arial Narrow" w:hAnsi="Arial Narrow"/>
          <w:sz w:val="22"/>
          <w:szCs w:val="22"/>
        </w:rPr>
      </w:pPr>
      <w:r w:rsidRPr="00A22AF0">
        <w:rPr>
          <w:rFonts w:ascii="Arial Narrow" w:hAnsi="Arial Narrow"/>
          <w:sz w:val="22"/>
          <w:szCs w:val="22"/>
        </w:rPr>
        <w:lastRenderedPageBreak/>
        <w:t xml:space="preserve">The </w:t>
      </w:r>
      <w:r>
        <w:rPr>
          <w:rFonts w:ascii="Arial Narrow" w:hAnsi="Arial Narrow"/>
          <w:sz w:val="22"/>
          <w:szCs w:val="22"/>
        </w:rPr>
        <w:t xml:space="preserve">analytical sample for this report </w:t>
      </w:r>
      <w:r w:rsidR="00097514">
        <w:rPr>
          <w:rFonts w:ascii="Arial Narrow" w:hAnsi="Arial Narrow"/>
          <w:sz w:val="22"/>
          <w:szCs w:val="22"/>
        </w:rPr>
        <w:t>is</w:t>
      </w:r>
      <w:r w:rsidRPr="005205C6">
        <w:rPr>
          <w:rFonts w:ascii="Arial Narrow" w:hAnsi="Arial Narrow"/>
          <w:sz w:val="22"/>
          <w:szCs w:val="22"/>
        </w:rPr>
        <w:t xml:space="preserve"> ATES respondents whose education level is less than a Bachelor’s degree, have a </w:t>
      </w:r>
      <w:r w:rsidR="004C3560">
        <w:rPr>
          <w:rFonts w:ascii="Arial Narrow" w:hAnsi="Arial Narrow"/>
          <w:sz w:val="22"/>
          <w:szCs w:val="22"/>
        </w:rPr>
        <w:t xml:space="preserve">certification/license, certificate, or </w:t>
      </w:r>
      <w:r w:rsidRPr="005205C6">
        <w:rPr>
          <w:rFonts w:ascii="Arial Narrow" w:hAnsi="Arial Narrow"/>
          <w:sz w:val="22"/>
          <w:szCs w:val="22"/>
        </w:rPr>
        <w:t>participated in a work experience program, and are using it in their current job (sample size = 6,960).</w:t>
      </w:r>
      <w:r>
        <w:rPr>
          <w:rFonts w:ascii="Arial Narrow" w:hAnsi="Arial Narrow"/>
          <w:sz w:val="22"/>
          <w:szCs w:val="22"/>
        </w:rPr>
        <w:t xml:space="preserve"> </w:t>
      </w:r>
    </w:p>
    <w:p w14:paraId="6BF0CC74" w14:textId="5038820F" w:rsidR="00C7233A" w:rsidRDefault="00C7233A" w:rsidP="00C7233A">
      <w:pPr>
        <w:pStyle w:val="Heading2"/>
      </w:pPr>
      <w:r>
        <w:t>Demographics</w:t>
      </w:r>
    </w:p>
    <w:p w14:paraId="0E60B0AF" w14:textId="77777777" w:rsidR="00F56BDD" w:rsidRDefault="00F56BDD" w:rsidP="00E86857"/>
    <w:p w14:paraId="064FD328" w14:textId="5A8D0880" w:rsidR="00D038F9" w:rsidRDefault="00947D72" w:rsidP="008E099E">
      <w:pPr>
        <w:spacing w:line="360" w:lineRule="auto"/>
        <w:rPr>
          <w:rFonts w:ascii="Arial Narrow" w:hAnsi="Arial Narrow"/>
          <w:sz w:val="22"/>
          <w:szCs w:val="22"/>
        </w:rPr>
      </w:pPr>
      <w:r>
        <w:rPr>
          <w:rFonts w:ascii="Arial Narrow" w:hAnsi="Arial Narrow"/>
          <w:sz w:val="22"/>
          <w:szCs w:val="22"/>
        </w:rPr>
        <w:t>The s</w:t>
      </w:r>
      <w:r w:rsidR="00D038F9">
        <w:rPr>
          <w:rFonts w:ascii="Arial Narrow" w:hAnsi="Arial Narrow"/>
          <w:sz w:val="22"/>
          <w:szCs w:val="22"/>
        </w:rPr>
        <w:t xml:space="preserve">ummary statistics displayed in Table 3 are </w:t>
      </w:r>
      <w:r>
        <w:rPr>
          <w:rFonts w:ascii="Arial Narrow" w:hAnsi="Arial Narrow"/>
          <w:sz w:val="22"/>
          <w:szCs w:val="22"/>
        </w:rPr>
        <w:t xml:space="preserve">aggregated by the </w:t>
      </w:r>
      <w:r w:rsidR="004C3560">
        <w:rPr>
          <w:rFonts w:ascii="Arial Narrow" w:hAnsi="Arial Narrow" w:cs="Arial"/>
          <w:color w:val="000000"/>
          <w:sz w:val="22"/>
          <w:szCs w:val="22"/>
        </w:rPr>
        <w:t xml:space="preserve">post-secondary nondegree credential </w:t>
      </w:r>
      <w:r>
        <w:rPr>
          <w:rFonts w:ascii="Arial Narrow" w:hAnsi="Arial Narrow"/>
          <w:sz w:val="22"/>
          <w:szCs w:val="22"/>
        </w:rPr>
        <w:t xml:space="preserve">and within that the job type for a total of six combinations. </w:t>
      </w:r>
      <w:r w:rsidR="00D038F9">
        <w:rPr>
          <w:rFonts w:ascii="Arial Narrow" w:hAnsi="Arial Narrow"/>
          <w:sz w:val="22"/>
          <w:szCs w:val="22"/>
        </w:rPr>
        <w:t xml:space="preserve">318 (4.6%) of the jobs could not be assigned an occupation code and therefore a job type. </w:t>
      </w:r>
      <w:r w:rsidR="000F1F18">
        <w:rPr>
          <w:rFonts w:ascii="Arial Narrow" w:hAnsi="Arial Narrow"/>
          <w:sz w:val="22"/>
          <w:szCs w:val="22"/>
        </w:rPr>
        <w:t xml:space="preserve">Within each of these six categories the data are further aggregated by the demographic </w:t>
      </w:r>
      <w:r w:rsidR="001842A5">
        <w:rPr>
          <w:rFonts w:ascii="Arial Narrow" w:hAnsi="Arial Narrow"/>
          <w:sz w:val="22"/>
          <w:szCs w:val="22"/>
        </w:rPr>
        <w:t xml:space="preserve">categories, gender, race, </w:t>
      </w:r>
      <w:r w:rsidR="004F53C5">
        <w:rPr>
          <w:rFonts w:ascii="Arial Narrow" w:hAnsi="Arial Narrow"/>
          <w:sz w:val="22"/>
          <w:szCs w:val="22"/>
        </w:rPr>
        <w:t xml:space="preserve">military status, and Hispanic origin. </w:t>
      </w:r>
      <w:r w:rsidR="00CF6F31">
        <w:rPr>
          <w:rFonts w:ascii="Arial Narrow" w:hAnsi="Arial Narrow"/>
          <w:sz w:val="22"/>
          <w:szCs w:val="22"/>
        </w:rPr>
        <w:t xml:space="preserve">Historically </w:t>
      </w:r>
      <w:r w:rsidR="004970B8">
        <w:rPr>
          <w:rFonts w:ascii="Arial Narrow" w:hAnsi="Arial Narrow"/>
          <w:sz w:val="22"/>
          <w:szCs w:val="22"/>
        </w:rPr>
        <w:t>minority groups</w:t>
      </w:r>
      <w:r w:rsidR="00CF6F31">
        <w:rPr>
          <w:rFonts w:ascii="Arial Narrow" w:hAnsi="Arial Narrow"/>
          <w:sz w:val="22"/>
          <w:szCs w:val="22"/>
        </w:rPr>
        <w:t xml:space="preserve"> </w:t>
      </w:r>
      <w:r w:rsidR="000634EA">
        <w:rPr>
          <w:rFonts w:ascii="Arial Narrow" w:hAnsi="Arial Narrow"/>
          <w:sz w:val="22"/>
          <w:szCs w:val="22"/>
        </w:rPr>
        <w:t xml:space="preserve">and females </w:t>
      </w:r>
      <w:r w:rsidR="00CF6F31">
        <w:rPr>
          <w:rFonts w:ascii="Arial Narrow" w:hAnsi="Arial Narrow"/>
          <w:sz w:val="22"/>
          <w:szCs w:val="22"/>
        </w:rPr>
        <w:t>are underrepresented in STEM so one of the goals in building the STW is that it reflects the diversity of the American population.</w:t>
      </w:r>
      <w:r w:rsidR="000634EA">
        <w:rPr>
          <w:rStyle w:val="FootnoteReference"/>
          <w:rFonts w:ascii="Arial Narrow" w:hAnsi="Arial Narrow"/>
          <w:sz w:val="22"/>
          <w:szCs w:val="22"/>
        </w:rPr>
        <w:footnoteReference w:id="5"/>
      </w:r>
      <w:r w:rsidR="00CF6F31">
        <w:rPr>
          <w:rFonts w:ascii="Arial Narrow" w:hAnsi="Arial Narrow"/>
          <w:sz w:val="22"/>
          <w:szCs w:val="22"/>
        </w:rPr>
        <w:t xml:space="preserve">  </w:t>
      </w:r>
    </w:p>
    <w:p w14:paraId="0769D6E5" w14:textId="1247861A" w:rsidR="00D038F9" w:rsidRDefault="00D038F9" w:rsidP="006D3D35">
      <w:pPr>
        <w:pStyle w:val="NoSpacing"/>
        <w:spacing w:line="360" w:lineRule="auto"/>
      </w:pPr>
    </w:p>
    <w:p w14:paraId="039E0182" w14:textId="683749BB" w:rsidR="00CA6019" w:rsidRDefault="005D692F" w:rsidP="006D3D35">
      <w:pPr>
        <w:pStyle w:val="NoSpacing"/>
        <w:spacing w:line="360" w:lineRule="auto"/>
      </w:pPr>
      <w:r>
        <w:t>In all six categories the largest rac</w:t>
      </w:r>
      <w:r w:rsidR="006D3D35">
        <w:t>ial</w:t>
      </w:r>
      <w:r>
        <w:t xml:space="preserve"> group is white, the percentage</w:t>
      </w:r>
      <w:r w:rsidR="005060C2">
        <w:t>s</w:t>
      </w:r>
      <w:r>
        <w:t xml:space="preserve"> range from </w:t>
      </w:r>
      <w:r w:rsidR="006D3D35">
        <w:t xml:space="preserve">a low of </w:t>
      </w:r>
      <w:r>
        <w:t xml:space="preserve">75.8 </w:t>
      </w:r>
      <w:r w:rsidR="005060C2">
        <w:t xml:space="preserve">for respondents with a </w:t>
      </w:r>
      <w:r>
        <w:t xml:space="preserve">certificate </w:t>
      </w:r>
      <w:r w:rsidR="005060C2">
        <w:t xml:space="preserve">in a nonSTW job </w:t>
      </w:r>
      <w:r w:rsidR="00F32691">
        <w:t xml:space="preserve">(35% in office and administrative support) </w:t>
      </w:r>
      <w:r>
        <w:t xml:space="preserve">to </w:t>
      </w:r>
      <w:r w:rsidR="006D3D35">
        <w:t xml:space="preserve">a high of </w:t>
      </w:r>
      <w:r>
        <w:t xml:space="preserve">82.6 </w:t>
      </w:r>
      <w:r w:rsidR="005060C2">
        <w:t>for respondents who participated in a work experience program in a STW job</w:t>
      </w:r>
      <w:r w:rsidR="006D3D35">
        <w:t xml:space="preserve"> where </w:t>
      </w:r>
      <w:r w:rsidR="003B4DFF">
        <w:t>50</w:t>
      </w:r>
      <w:r w:rsidR="006D3D35">
        <w:t>% of the jobs were in h</w:t>
      </w:r>
      <w:r w:rsidR="006D3D35" w:rsidRPr="006D3D35">
        <w:t>ealthcare</w:t>
      </w:r>
      <w:r w:rsidR="006D3D35">
        <w:t xml:space="preserve">. </w:t>
      </w:r>
      <w:r w:rsidR="005060C2">
        <w:t xml:space="preserve">The </w:t>
      </w:r>
      <w:r w:rsidR="003B4DFF">
        <w:t xml:space="preserve">education </w:t>
      </w:r>
      <w:r w:rsidR="005060C2">
        <w:t xml:space="preserve">trend is reversed for </w:t>
      </w:r>
      <w:r w:rsidR="00A8082E">
        <w:t xml:space="preserve">the second largest racial group, </w:t>
      </w:r>
      <w:r w:rsidR="005060C2">
        <w:t>Black or African Americans</w:t>
      </w:r>
      <w:r w:rsidR="00A8082E">
        <w:t>,</w:t>
      </w:r>
      <w:r w:rsidR="005060C2">
        <w:t xml:space="preserve"> </w:t>
      </w:r>
      <w:r w:rsidR="003B4DFF">
        <w:t xml:space="preserve">where </w:t>
      </w:r>
      <w:r w:rsidR="005060C2">
        <w:t>the largest percentage, 13.6, is for respondents with a certificate in a nonSTW job</w:t>
      </w:r>
      <w:r w:rsidR="002B66EA">
        <w:t xml:space="preserve"> where 35% of these jobs are in office and administrative suppor</w:t>
      </w:r>
      <w:r w:rsidR="003B4DFF">
        <w:t>t and</w:t>
      </w:r>
      <w:r w:rsidR="00F32691">
        <w:t xml:space="preserve"> the </w:t>
      </w:r>
      <w:r w:rsidR="006D3D35">
        <w:t>smallest percentage</w:t>
      </w:r>
      <w:r w:rsidR="00F32691">
        <w:t xml:space="preserve">s are </w:t>
      </w:r>
      <w:r w:rsidR="00CA6019">
        <w:t>8.7</w:t>
      </w:r>
      <w:r w:rsidR="006D3D35">
        <w:t xml:space="preserve"> in </w:t>
      </w:r>
      <w:r w:rsidR="003B4DFF">
        <w:t xml:space="preserve">a </w:t>
      </w:r>
      <w:r w:rsidR="006D3D35">
        <w:t>work experience program in a STW job</w:t>
      </w:r>
      <w:r w:rsidR="00F32691">
        <w:t xml:space="preserve"> (59% in healthcare) and certification/license in a nonSTW job (21% in personal care and service).</w:t>
      </w:r>
      <w:r w:rsidR="00CA6019">
        <w:t xml:space="preserve"> </w:t>
      </w:r>
      <w:r w:rsidR="00596591">
        <w:t xml:space="preserve"> For respondents </w:t>
      </w:r>
      <w:r w:rsidR="00596591" w:rsidRPr="00596591">
        <w:t>of Hispanic, Latino, or Spanish</w:t>
      </w:r>
      <w:r w:rsidR="00596591">
        <w:t xml:space="preserve"> </w:t>
      </w:r>
      <w:r w:rsidR="00596591" w:rsidRPr="00596591">
        <w:t>origin</w:t>
      </w:r>
      <w:r w:rsidR="004C3560">
        <w:t>,</w:t>
      </w:r>
      <w:r w:rsidR="00596591">
        <w:t xml:space="preserve"> 64% of the certifications/licenses, 49% of the certificates, and 61% of the work experience programs are for </w:t>
      </w:r>
      <w:r w:rsidR="000A12B7">
        <w:t xml:space="preserve">STW </w:t>
      </w:r>
      <w:r w:rsidR="00596591">
        <w:t>jobs in healthcare.</w:t>
      </w:r>
      <w:r w:rsidR="000A12B7">
        <w:t xml:space="preserve"> For veterans 24% of certifications/licenses are in installation, maintenance and repair and 23% in healthcare practitioners and technical, 38% of certificates are in installation, maintenance and repair; and 22% of work experience programs are in construction and extraction and 21% in</w:t>
      </w:r>
      <w:r w:rsidR="000A12B7" w:rsidRPr="000A12B7">
        <w:t xml:space="preserve"> </w:t>
      </w:r>
      <w:r w:rsidR="000A12B7">
        <w:t xml:space="preserve">healthcare practitioners and technical.   </w:t>
      </w:r>
    </w:p>
    <w:p w14:paraId="776D8460" w14:textId="77777777" w:rsidR="00596591" w:rsidRPr="00596591" w:rsidRDefault="00596591" w:rsidP="006D3D35">
      <w:pPr>
        <w:pStyle w:val="NoSpacing"/>
        <w:spacing w:line="360" w:lineRule="auto"/>
      </w:pPr>
    </w:p>
    <w:tbl>
      <w:tblPr>
        <w:tblStyle w:val="TableGrid"/>
        <w:tblpPr w:leftFromText="180" w:rightFromText="180" w:vertAnchor="text" w:horzAnchor="margin" w:tblpXSpec="center" w:tblpY="-91"/>
        <w:tblW w:w="10350" w:type="dxa"/>
        <w:tblLayout w:type="fixed"/>
        <w:tblLook w:val="04A0" w:firstRow="1" w:lastRow="0" w:firstColumn="1" w:lastColumn="0" w:noHBand="0" w:noVBand="1"/>
      </w:tblPr>
      <w:tblGrid>
        <w:gridCol w:w="1524"/>
        <w:gridCol w:w="1266"/>
        <w:gridCol w:w="810"/>
        <w:gridCol w:w="630"/>
        <w:gridCol w:w="630"/>
        <w:gridCol w:w="630"/>
        <w:gridCol w:w="630"/>
        <w:gridCol w:w="630"/>
        <w:gridCol w:w="810"/>
        <w:gridCol w:w="720"/>
        <w:gridCol w:w="720"/>
        <w:gridCol w:w="630"/>
        <w:gridCol w:w="720"/>
      </w:tblGrid>
      <w:tr w:rsidR="00CA6019" w:rsidRPr="00414229" w14:paraId="34026265" w14:textId="77777777" w:rsidTr="00CA6019">
        <w:tc>
          <w:tcPr>
            <w:tcW w:w="10350" w:type="dxa"/>
            <w:gridSpan w:val="13"/>
            <w:tcBorders>
              <w:top w:val="nil"/>
              <w:left w:val="nil"/>
              <w:bottom w:val="single" w:sz="12" w:space="0" w:color="FFFFFF" w:themeColor="background1"/>
              <w:right w:val="single" w:sz="12" w:space="0" w:color="FFFFFF" w:themeColor="background1"/>
            </w:tcBorders>
            <w:shd w:val="clear" w:color="auto" w:fill="auto"/>
          </w:tcPr>
          <w:p w14:paraId="764A97D3" w14:textId="23211658" w:rsidR="00CA6019" w:rsidRDefault="00CA6019" w:rsidP="00CA6019">
            <w:pPr>
              <w:jc w:val="center"/>
              <w:rPr>
                <w:rFonts w:ascii="Arial Narrow" w:hAnsi="Arial Narrow"/>
                <w:color w:val="000000" w:themeColor="text1"/>
                <w:sz w:val="22"/>
                <w:szCs w:val="22"/>
              </w:rPr>
            </w:pPr>
            <w:r w:rsidRPr="00414229">
              <w:rPr>
                <w:rFonts w:ascii="Arial Narrow" w:hAnsi="Arial Narrow"/>
                <w:b/>
                <w:bCs/>
                <w:sz w:val="22"/>
                <w:szCs w:val="22"/>
              </w:rPr>
              <w:lastRenderedPageBreak/>
              <w:t>Table 3</w:t>
            </w:r>
            <w:r w:rsidRPr="00414229">
              <w:rPr>
                <w:rFonts w:ascii="Arial Narrow" w:hAnsi="Arial Narrow"/>
                <w:sz w:val="22"/>
                <w:szCs w:val="22"/>
              </w:rPr>
              <w:t xml:space="preserve">. </w:t>
            </w:r>
            <w:r w:rsidRPr="00414229">
              <w:rPr>
                <w:rFonts w:ascii="Arial Narrow" w:hAnsi="Arial Narrow"/>
                <w:color w:val="000000" w:themeColor="text1"/>
                <w:sz w:val="22"/>
                <w:szCs w:val="22"/>
              </w:rPr>
              <w:t xml:space="preserve">Demographics for the ATES </w:t>
            </w:r>
            <w:r>
              <w:rPr>
                <w:rFonts w:ascii="Arial Narrow" w:hAnsi="Arial Narrow"/>
                <w:color w:val="000000" w:themeColor="text1"/>
                <w:sz w:val="22"/>
                <w:szCs w:val="22"/>
              </w:rPr>
              <w:t>R</w:t>
            </w:r>
            <w:r w:rsidRPr="00414229">
              <w:rPr>
                <w:rFonts w:ascii="Arial Narrow" w:hAnsi="Arial Narrow"/>
                <w:color w:val="000000" w:themeColor="text1"/>
                <w:sz w:val="22"/>
                <w:szCs w:val="22"/>
              </w:rPr>
              <w:t xml:space="preserve">espondents </w:t>
            </w:r>
            <w:r>
              <w:rPr>
                <w:rFonts w:ascii="Arial Narrow" w:hAnsi="Arial Narrow"/>
                <w:color w:val="000000" w:themeColor="text1"/>
                <w:sz w:val="22"/>
                <w:szCs w:val="22"/>
              </w:rPr>
              <w:t>U</w:t>
            </w:r>
            <w:r w:rsidRPr="00414229">
              <w:rPr>
                <w:rFonts w:ascii="Arial Narrow" w:hAnsi="Arial Narrow"/>
                <w:color w:val="000000" w:themeColor="text1"/>
                <w:sz w:val="22"/>
                <w:szCs w:val="22"/>
              </w:rPr>
              <w:t xml:space="preserve">sing </w:t>
            </w:r>
            <w:r>
              <w:rPr>
                <w:rFonts w:ascii="Arial Narrow" w:hAnsi="Arial Narrow"/>
                <w:color w:val="000000" w:themeColor="text1"/>
                <w:sz w:val="22"/>
                <w:szCs w:val="22"/>
              </w:rPr>
              <w:t>T</w:t>
            </w:r>
            <w:r w:rsidRPr="00414229">
              <w:rPr>
                <w:rFonts w:ascii="Arial Narrow" w:hAnsi="Arial Narrow"/>
                <w:color w:val="000000" w:themeColor="text1"/>
                <w:sz w:val="22"/>
                <w:szCs w:val="22"/>
              </w:rPr>
              <w:t xml:space="preserve">heir </w:t>
            </w:r>
            <w:r w:rsidR="00076085">
              <w:rPr>
                <w:rFonts w:ascii="Arial Narrow" w:hAnsi="Arial Narrow"/>
                <w:color w:val="000000" w:themeColor="text1"/>
                <w:sz w:val="22"/>
                <w:szCs w:val="22"/>
              </w:rPr>
              <w:t>Post-secondary Non</w:t>
            </w:r>
            <w:r>
              <w:rPr>
                <w:rFonts w:ascii="Arial Narrow" w:hAnsi="Arial Narrow"/>
                <w:color w:val="000000" w:themeColor="text1"/>
                <w:sz w:val="22"/>
                <w:szCs w:val="22"/>
              </w:rPr>
              <w:t>degree</w:t>
            </w:r>
            <w:r w:rsidRPr="00414229">
              <w:rPr>
                <w:rFonts w:ascii="Arial Narrow" w:hAnsi="Arial Narrow"/>
                <w:color w:val="000000" w:themeColor="text1"/>
                <w:sz w:val="22"/>
                <w:szCs w:val="22"/>
              </w:rPr>
              <w:t xml:space="preserve"> </w:t>
            </w:r>
            <w:r>
              <w:rPr>
                <w:rFonts w:ascii="Arial Narrow" w:hAnsi="Arial Narrow"/>
                <w:color w:val="000000" w:themeColor="text1"/>
                <w:sz w:val="22"/>
                <w:szCs w:val="22"/>
              </w:rPr>
              <w:t>C</w:t>
            </w:r>
            <w:r w:rsidRPr="00414229">
              <w:rPr>
                <w:rFonts w:ascii="Arial Narrow" w:hAnsi="Arial Narrow"/>
                <w:color w:val="000000" w:themeColor="text1"/>
                <w:sz w:val="22"/>
                <w:szCs w:val="22"/>
              </w:rPr>
              <w:t xml:space="preserve">redential or </w:t>
            </w:r>
          </w:p>
          <w:p w14:paraId="26AF7403" w14:textId="33508413" w:rsidR="00CA6019" w:rsidRPr="00414229" w:rsidRDefault="00CA6019" w:rsidP="00CA6019">
            <w:pPr>
              <w:jc w:val="center"/>
              <w:rPr>
                <w:rFonts w:ascii="Arial Narrow" w:hAnsi="Arial Narrow"/>
                <w:sz w:val="22"/>
                <w:szCs w:val="22"/>
              </w:rPr>
            </w:pPr>
            <w:r>
              <w:rPr>
                <w:rFonts w:ascii="Arial Narrow" w:hAnsi="Arial Narrow"/>
                <w:color w:val="000000" w:themeColor="text1"/>
                <w:sz w:val="22"/>
                <w:szCs w:val="22"/>
              </w:rPr>
              <w:t>W</w:t>
            </w:r>
            <w:r w:rsidRPr="00414229">
              <w:rPr>
                <w:rFonts w:ascii="Arial Narrow" w:hAnsi="Arial Narrow"/>
                <w:color w:val="000000" w:themeColor="text1"/>
                <w:sz w:val="22"/>
                <w:szCs w:val="22"/>
              </w:rPr>
              <w:t xml:space="preserve">ork </w:t>
            </w:r>
            <w:r>
              <w:rPr>
                <w:rFonts w:ascii="Arial Narrow" w:hAnsi="Arial Narrow"/>
                <w:color w:val="000000" w:themeColor="text1"/>
                <w:sz w:val="22"/>
                <w:szCs w:val="22"/>
              </w:rPr>
              <w:t>E</w:t>
            </w:r>
            <w:r w:rsidRPr="00414229">
              <w:rPr>
                <w:rFonts w:ascii="Arial Narrow" w:hAnsi="Arial Narrow"/>
                <w:color w:val="000000" w:themeColor="text1"/>
                <w:sz w:val="22"/>
                <w:szCs w:val="22"/>
              </w:rPr>
              <w:t xml:space="preserve">xperience </w:t>
            </w:r>
            <w:r>
              <w:rPr>
                <w:rFonts w:ascii="Arial Narrow" w:hAnsi="Arial Narrow"/>
                <w:color w:val="000000" w:themeColor="text1"/>
                <w:sz w:val="22"/>
                <w:szCs w:val="22"/>
              </w:rPr>
              <w:t>P</w:t>
            </w:r>
            <w:r w:rsidRPr="00414229">
              <w:rPr>
                <w:rFonts w:ascii="Arial Narrow" w:hAnsi="Arial Narrow"/>
                <w:color w:val="000000" w:themeColor="text1"/>
                <w:sz w:val="22"/>
                <w:szCs w:val="22"/>
              </w:rPr>
              <w:t xml:space="preserve">rogram </w:t>
            </w:r>
            <w:r>
              <w:rPr>
                <w:rFonts w:ascii="Arial Narrow" w:hAnsi="Arial Narrow"/>
                <w:color w:val="000000" w:themeColor="text1"/>
                <w:sz w:val="22"/>
                <w:szCs w:val="22"/>
              </w:rPr>
              <w:t>f</w:t>
            </w:r>
            <w:r w:rsidRPr="00414229">
              <w:rPr>
                <w:rFonts w:ascii="Arial Narrow" w:hAnsi="Arial Narrow"/>
                <w:color w:val="000000" w:themeColor="text1"/>
                <w:sz w:val="22"/>
                <w:szCs w:val="22"/>
              </w:rPr>
              <w:t xml:space="preserve">or </w:t>
            </w:r>
            <w:r>
              <w:rPr>
                <w:rFonts w:ascii="Arial Narrow" w:hAnsi="Arial Narrow"/>
                <w:color w:val="000000" w:themeColor="text1"/>
                <w:sz w:val="22"/>
                <w:szCs w:val="22"/>
              </w:rPr>
              <w:t>T</w:t>
            </w:r>
            <w:r w:rsidRPr="00414229">
              <w:rPr>
                <w:rFonts w:ascii="Arial Narrow" w:hAnsi="Arial Narrow"/>
                <w:color w:val="000000" w:themeColor="text1"/>
                <w:sz w:val="22"/>
                <w:szCs w:val="22"/>
              </w:rPr>
              <w:t xml:space="preserve">heir </w:t>
            </w:r>
            <w:r>
              <w:rPr>
                <w:rFonts w:ascii="Arial Narrow" w:hAnsi="Arial Narrow"/>
                <w:color w:val="000000" w:themeColor="text1"/>
                <w:sz w:val="22"/>
                <w:szCs w:val="22"/>
              </w:rPr>
              <w:t>C</w:t>
            </w:r>
            <w:r w:rsidRPr="00414229">
              <w:rPr>
                <w:rFonts w:ascii="Arial Narrow" w:hAnsi="Arial Narrow"/>
                <w:color w:val="000000" w:themeColor="text1"/>
                <w:sz w:val="22"/>
                <w:szCs w:val="22"/>
              </w:rPr>
              <w:t xml:space="preserve">urrent </w:t>
            </w:r>
            <w:r>
              <w:rPr>
                <w:rFonts w:ascii="Arial Narrow" w:hAnsi="Arial Narrow"/>
                <w:color w:val="000000" w:themeColor="text1"/>
                <w:sz w:val="22"/>
                <w:szCs w:val="22"/>
              </w:rPr>
              <w:t>J</w:t>
            </w:r>
            <w:r w:rsidRPr="00414229">
              <w:rPr>
                <w:rFonts w:ascii="Arial Narrow" w:hAnsi="Arial Narrow"/>
                <w:color w:val="000000" w:themeColor="text1"/>
                <w:sz w:val="22"/>
                <w:szCs w:val="22"/>
              </w:rPr>
              <w:t xml:space="preserve">ob </w:t>
            </w:r>
            <w:r>
              <w:rPr>
                <w:rFonts w:ascii="Arial Narrow" w:hAnsi="Arial Narrow"/>
                <w:color w:val="000000" w:themeColor="text1"/>
                <w:sz w:val="22"/>
                <w:szCs w:val="22"/>
              </w:rPr>
              <w:t xml:space="preserve">by Job Type </w:t>
            </w:r>
            <w:r w:rsidRPr="00414229">
              <w:rPr>
                <w:rFonts w:ascii="Arial Narrow" w:hAnsi="Arial Narrow"/>
                <w:color w:val="000000" w:themeColor="text1"/>
                <w:sz w:val="22"/>
                <w:szCs w:val="22"/>
              </w:rPr>
              <w:t>(</w:t>
            </w:r>
            <w:r w:rsidR="00076085">
              <w:rPr>
                <w:rFonts w:ascii="Arial Narrow" w:hAnsi="Arial Narrow"/>
                <w:color w:val="000000" w:themeColor="text1"/>
                <w:sz w:val="22"/>
                <w:szCs w:val="22"/>
              </w:rPr>
              <w:t>N</w:t>
            </w:r>
            <w:r w:rsidRPr="00414229">
              <w:rPr>
                <w:rFonts w:ascii="Arial Narrow" w:hAnsi="Arial Narrow"/>
                <w:color w:val="000000" w:themeColor="text1"/>
                <w:sz w:val="22"/>
                <w:szCs w:val="22"/>
              </w:rPr>
              <w:t xml:space="preserve"> = 6,960)</w:t>
            </w:r>
          </w:p>
        </w:tc>
      </w:tr>
      <w:tr w:rsidR="00CA6019" w:rsidRPr="004866B2" w14:paraId="2F25C4AD" w14:textId="77777777" w:rsidTr="00CA6019">
        <w:tc>
          <w:tcPr>
            <w:tcW w:w="1524" w:type="dxa"/>
            <w:vMerge w:val="restart"/>
            <w:tcBorders>
              <w:top w:val="nil"/>
              <w:left w:val="nil"/>
              <w:bottom w:val="nil"/>
              <w:right w:val="nil"/>
            </w:tcBorders>
            <w:shd w:val="clear" w:color="auto" w:fill="D9D9D9" w:themeFill="background1" w:themeFillShade="D9"/>
            <w:vAlign w:val="center"/>
          </w:tcPr>
          <w:p w14:paraId="5A858538" w14:textId="77777777" w:rsidR="00CA6019" w:rsidRDefault="00CA6019" w:rsidP="00CA6019">
            <w:pPr>
              <w:jc w:val="center"/>
              <w:rPr>
                <w:rFonts w:ascii="Arial Narrow" w:hAnsi="Arial Narrow"/>
                <w:sz w:val="20"/>
                <w:szCs w:val="20"/>
              </w:rPr>
            </w:pPr>
            <w:r>
              <w:rPr>
                <w:rFonts w:ascii="Arial Narrow" w:hAnsi="Arial Narrow"/>
                <w:sz w:val="20"/>
                <w:szCs w:val="20"/>
              </w:rPr>
              <w:t>Post-secondary</w:t>
            </w:r>
          </w:p>
          <w:p w14:paraId="4F54AEF4" w14:textId="77777777" w:rsidR="00CA6019" w:rsidRDefault="00CA6019" w:rsidP="00CA6019">
            <w:pPr>
              <w:jc w:val="center"/>
              <w:rPr>
                <w:rFonts w:ascii="Arial Narrow" w:hAnsi="Arial Narrow"/>
                <w:sz w:val="20"/>
                <w:szCs w:val="20"/>
              </w:rPr>
            </w:pPr>
            <w:r>
              <w:rPr>
                <w:rFonts w:ascii="Arial Narrow" w:hAnsi="Arial Narrow"/>
                <w:sz w:val="20"/>
                <w:szCs w:val="20"/>
              </w:rPr>
              <w:t>Education</w:t>
            </w:r>
          </w:p>
          <w:p w14:paraId="7EC898E9" w14:textId="77777777" w:rsidR="00CA6019" w:rsidRPr="004866B2" w:rsidRDefault="00CA6019" w:rsidP="00CA6019">
            <w:pPr>
              <w:jc w:val="center"/>
              <w:rPr>
                <w:rFonts w:ascii="Arial Narrow" w:hAnsi="Arial Narrow"/>
                <w:sz w:val="20"/>
                <w:szCs w:val="20"/>
              </w:rPr>
            </w:pPr>
            <w:r>
              <w:rPr>
                <w:rFonts w:ascii="Arial Narrow" w:hAnsi="Arial Narrow"/>
                <w:sz w:val="20"/>
                <w:szCs w:val="20"/>
              </w:rPr>
              <w:t>Category</w:t>
            </w:r>
          </w:p>
        </w:tc>
        <w:tc>
          <w:tcPr>
            <w:tcW w:w="1266" w:type="dxa"/>
            <w:vMerge w:val="restart"/>
            <w:tcBorders>
              <w:top w:val="nil"/>
              <w:left w:val="nil"/>
              <w:bottom w:val="nil"/>
              <w:right w:val="nil"/>
            </w:tcBorders>
            <w:shd w:val="clear" w:color="auto" w:fill="D9D9D9" w:themeFill="background1" w:themeFillShade="D9"/>
            <w:vAlign w:val="center"/>
          </w:tcPr>
          <w:p w14:paraId="709F0D6A" w14:textId="77777777" w:rsidR="00CA6019" w:rsidRPr="004866B2" w:rsidRDefault="00CA6019" w:rsidP="00CA6019">
            <w:pPr>
              <w:jc w:val="center"/>
              <w:rPr>
                <w:rFonts w:ascii="Arial Narrow" w:hAnsi="Arial Narrow"/>
                <w:sz w:val="20"/>
                <w:szCs w:val="20"/>
              </w:rPr>
            </w:pPr>
            <w:r>
              <w:rPr>
                <w:rFonts w:ascii="Arial Narrow" w:hAnsi="Arial Narrow"/>
                <w:sz w:val="20"/>
                <w:szCs w:val="20"/>
              </w:rPr>
              <w:t>Job</w:t>
            </w:r>
          </w:p>
          <w:p w14:paraId="20D29591"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Type</w:t>
            </w:r>
          </w:p>
        </w:tc>
        <w:tc>
          <w:tcPr>
            <w:tcW w:w="1440" w:type="dxa"/>
            <w:gridSpan w:val="2"/>
            <w:tcBorders>
              <w:top w:val="nil"/>
              <w:left w:val="nil"/>
              <w:bottom w:val="single" w:sz="12" w:space="0" w:color="FFFFFF" w:themeColor="background1"/>
              <w:right w:val="single" w:sz="12" w:space="0" w:color="FFFFFF" w:themeColor="background1"/>
            </w:tcBorders>
            <w:shd w:val="clear" w:color="auto" w:fill="D9D9D9" w:themeFill="background1" w:themeFillShade="D9"/>
            <w:vAlign w:val="center"/>
          </w:tcPr>
          <w:p w14:paraId="49C0B178"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Gender</w:t>
            </w:r>
          </w:p>
          <w:p w14:paraId="0065219D"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(Q73)</w:t>
            </w:r>
          </w:p>
        </w:tc>
        <w:tc>
          <w:tcPr>
            <w:tcW w:w="1260"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42C72F6B"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Served on Active Duty* (Q71)</w:t>
            </w:r>
          </w:p>
        </w:tc>
        <w:tc>
          <w:tcPr>
            <w:tcW w:w="1260" w:type="dxa"/>
            <w:gridSpan w:val="2"/>
            <w:tcBorders>
              <w:top w:val="nil"/>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6E72FC3A"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Hispanic Origin (Q79)</w:t>
            </w:r>
          </w:p>
        </w:tc>
        <w:tc>
          <w:tcPr>
            <w:tcW w:w="3600" w:type="dxa"/>
            <w:gridSpan w:val="5"/>
            <w:tcBorders>
              <w:top w:val="nil"/>
              <w:left w:val="single" w:sz="12" w:space="0" w:color="FFFFFF" w:themeColor="background1"/>
              <w:bottom w:val="single" w:sz="12" w:space="0" w:color="FFFFFF" w:themeColor="background1"/>
              <w:right w:val="nil"/>
            </w:tcBorders>
            <w:shd w:val="clear" w:color="auto" w:fill="D9D9D9" w:themeFill="background1" w:themeFillShade="D9"/>
            <w:vAlign w:val="center"/>
          </w:tcPr>
          <w:p w14:paraId="4C433BEC"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Race**</w:t>
            </w:r>
          </w:p>
          <w:p w14:paraId="4A5EBA81"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(Q80)</w:t>
            </w:r>
          </w:p>
        </w:tc>
      </w:tr>
      <w:tr w:rsidR="00CA6019" w:rsidRPr="004866B2" w14:paraId="26A7038B" w14:textId="77777777" w:rsidTr="00CA6019">
        <w:tc>
          <w:tcPr>
            <w:tcW w:w="1524" w:type="dxa"/>
            <w:vMerge/>
            <w:tcBorders>
              <w:top w:val="nil"/>
              <w:left w:val="nil"/>
              <w:bottom w:val="nil"/>
              <w:right w:val="nil"/>
            </w:tcBorders>
            <w:shd w:val="clear" w:color="auto" w:fill="D9D9D9" w:themeFill="background1" w:themeFillShade="D9"/>
          </w:tcPr>
          <w:p w14:paraId="56F6E435" w14:textId="77777777" w:rsidR="00CA6019" w:rsidRPr="004866B2" w:rsidRDefault="00CA6019" w:rsidP="00CA6019">
            <w:pPr>
              <w:jc w:val="center"/>
              <w:rPr>
                <w:rFonts w:ascii="Arial Narrow" w:hAnsi="Arial Narrow"/>
                <w:sz w:val="20"/>
                <w:szCs w:val="20"/>
              </w:rPr>
            </w:pPr>
          </w:p>
        </w:tc>
        <w:tc>
          <w:tcPr>
            <w:tcW w:w="1266" w:type="dxa"/>
            <w:vMerge/>
            <w:tcBorders>
              <w:top w:val="nil"/>
              <w:left w:val="nil"/>
              <w:bottom w:val="nil"/>
              <w:right w:val="nil"/>
            </w:tcBorders>
            <w:shd w:val="clear" w:color="auto" w:fill="D9D9D9" w:themeFill="background1" w:themeFillShade="D9"/>
          </w:tcPr>
          <w:p w14:paraId="589DAA68" w14:textId="77777777" w:rsidR="00CA6019" w:rsidRPr="004866B2" w:rsidRDefault="00CA6019" w:rsidP="00CA6019">
            <w:pPr>
              <w:jc w:val="center"/>
              <w:rPr>
                <w:rFonts w:ascii="Arial Narrow" w:hAnsi="Arial Narrow"/>
                <w:sz w:val="20"/>
                <w:szCs w:val="20"/>
              </w:rPr>
            </w:pPr>
          </w:p>
        </w:tc>
        <w:tc>
          <w:tcPr>
            <w:tcW w:w="810" w:type="dxa"/>
            <w:tcBorders>
              <w:top w:val="single" w:sz="12" w:space="0" w:color="FFFFFF" w:themeColor="background1"/>
              <w:left w:val="nil"/>
              <w:bottom w:val="nil"/>
              <w:right w:val="single" w:sz="12" w:space="0" w:color="FFFFFF" w:themeColor="background1"/>
            </w:tcBorders>
            <w:shd w:val="clear" w:color="auto" w:fill="D9D9D9" w:themeFill="background1" w:themeFillShade="D9"/>
          </w:tcPr>
          <w:p w14:paraId="339F39DD"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Female</w:t>
            </w:r>
          </w:p>
        </w:tc>
        <w:tc>
          <w:tcPr>
            <w:tcW w:w="63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7E7BA434"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Male</w:t>
            </w:r>
          </w:p>
        </w:tc>
        <w:tc>
          <w:tcPr>
            <w:tcW w:w="63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685765AF"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Yes</w:t>
            </w:r>
          </w:p>
        </w:tc>
        <w:tc>
          <w:tcPr>
            <w:tcW w:w="63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7BE4E215"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No</w:t>
            </w:r>
          </w:p>
        </w:tc>
        <w:tc>
          <w:tcPr>
            <w:tcW w:w="63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16C234F8"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Yes</w:t>
            </w:r>
          </w:p>
        </w:tc>
        <w:tc>
          <w:tcPr>
            <w:tcW w:w="63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3376D2F4"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No</w:t>
            </w:r>
          </w:p>
        </w:tc>
        <w:tc>
          <w:tcPr>
            <w:tcW w:w="81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7087B1B4"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AMIND</w:t>
            </w:r>
          </w:p>
        </w:tc>
        <w:tc>
          <w:tcPr>
            <w:tcW w:w="72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20B94925"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Asian</w:t>
            </w:r>
          </w:p>
        </w:tc>
        <w:tc>
          <w:tcPr>
            <w:tcW w:w="72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7F37C291"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Black</w:t>
            </w:r>
          </w:p>
        </w:tc>
        <w:tc>
          <w:tcPr>
            <w:tcW w:w="63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19302260"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PACI</w:t>
            </w:r>
          </w:p>
        </w:tc>
        <w:tc>
          <w:tcPr>
            <w:tcW w:w="720" w:type="dxa"/>
            <w:tcBorders>
              <w:top w:val="single" w:sz="12" w:space="0" w:color="FFFFFF" w:themeColor="background1"/>
              <w:left w:val="single" w:sz="12" w:space="0" w:color="FFFFFF" w:themeColor="background1"/>
              <w:bottom w:val="nil"/>
              <w:right w:val="nil"/>
            </w:tcBorders>
            <w:shd w:val="clear" w:color="auto" w:fill="D9D9D9" w:themeFill="background1" w:themeFillShade="D9"/>
          </w:tcPr>
          <w:p w14:paraId="66A36D5A" w14:textId="77777777" w:rsidR="00CA6019" w:rsidRPr="004866B2" w:rsidRDefault="00CA6019" w:rsidP="00CA6019">
            <w:pPr>
              <w:jc w:val="center"/>
              <w:rPr>
                <w:rFonts w:ascii="Arial Narrow" w:hAnsi="Arial Narrow"/>
                <w:sz w:val="20"/>
                <w:szCs w:val="20"/>
              </w:rPr>
            </w:pPr>
            <w:r w:rsidRPr="004866B2">
              <w:rPr>
                <w:rFonts w:ascii="Arial Narrow" w:hAnsi="Arial Narrow"/>
                <w:sz w:val="20"/>
                <w:szCs w:val="20"/>
              </w:rPr>
              <w:t>White</w:t>
            </w:r>
          </w:p>
        </w:tc>
      </w:tr>
      <w:tr w:rsidR="00CA6019" w14:paraId="4C3E37D0" w14:textId="77777777" w:rsidTr="00CA6019">
        <w:trPr>
          <w:trHeight w:val="576"/>
        </w:trPr>
        <w:tc>
          <w:tcPr>
            <w:tcW w:w="1524" w:type="dxa"/>
            <w:vMerge w:val="restart"/>
            <w:tcBorders>
              <w:top w:val="nil"/>
              <w:left w:val="nil"/>
              <w:bottom w:val="single" w:sz="2" w:space="0" w:color="FFFFFF" w:themeColor="background1"/>
              <w:right w:val="single" w:sz="2" w:space="0" w:color="FFFFFF" w:themeColor="background1"/>
            </w:tcBorders>
            <w:vAlign w:val="center"/>
          </w:tcPr>
          <w:p w14:paraId="703FA9E9" w14:textId="77777777" w:rsidR="00CA6019" w:rsidRPr="003A69BE" w:rsidRDefault="00CA6019" w:rsidP="00CA6019">
            <w:pPr>
              <w:pBdr>
                <w:right w:val="single" w:sz="12" w:space="4" w:color="D9D9D9" w:themeColor="background1" w:themeShade="D9"/>
              </w:pBdr>
              <w:jc w:val="center"/>
              <w:rPr>
                <w:rFonts w:ascii="Arial Narrow" w:hAnsi="Arial Narrow"/>
                <w:b/>
                <w:bCs/>
                <w:sz w:val="20"/>
                <w:szCs w:val="20"/>
              </w:rPr>
            </w:pPr>
            <w:r w:rsidRPr="003A69BE">
              <w:rPr>
                <w:rFonts w:ascii="Arial Narrow" w:hAnsi="Arial Narrow"/>
                <w:b/>
                <w:bCs/>
                <w:sz w:val="20"/>
                <w:szCs w:val="20"/>
              </w:rPr>
              <w:t>Certifications</w:t>
            </w:r>
          </w:p>
          <w:p w14:paraId="5566353F" w14:textId="77777777" w:rsidR="00CA6019" w:rsidRPr="003A69BE" w:rsidRDefault="00CA6019" w:rsidP="00CA6019">
            <w:pPr>
              <w:pBdr>
                <w:right w:val="single" w:sz="12" w:space="4" w:color="D9D9D9" w:themeColor="background1" w:themeShade="D9"/>
              </w:pBdr>
              <w:jc w:val="center"/>
              <w:rPr>
                <w:rFonts w:ascii="Arial Narrow" w:hAnsi="Arial Narrow"/>
                <w:b/>
                <w:bCs/>
                <w:sz w:val="20"/>
                <w:szCs w:val="20"/>
              </w:rPr>
            </w:pPr>
            <w:r w:rsidRPr="003A69BE">
              <w:rPr>
                <w:rFonts w:ascii="Arial Narrow" w:hAnsi="Arial Narrow"/>
                <w:b/>
                <w:bCs/>
                <w:sz w:val="20"/>
                <w:szCs w:val="20"/>
              </w:rPr>
              <w:t>&amp; Licenses</w:t>
            </w:r>
          </w:p>
          <w:p w14:paraId="4D15976A" w14:textId="77777777" w:rsidR="00CA6019" w:rsidRDefault="00CA6019" w:rsidP="00CA6019">
            <w:pPr>
              <w:pBdr>
                <w:right w:val="single" w:sz="12" w:space="4" w:color="D9D9D9" w:themeColor="background1" w:themeShade="D9"/>
              </w:pBdr>
              <w:jc w:val="center"/>
              <w:rPr>
                <w:rFonts w:ascii="Arial Narrow" w:hAnsi="Arial Narrow"/>
                <w:sz w:val="20"/>
                <w:szCs w:val="20"/>
              </w:rPr>
            </w:pPr>
            <w:r w:rsidRPr="004D5F4D">
              <w:rPr>
                <w:rFonts w:ascii="Arial Narrow" w:hAnsi="Arial Narrow"/>
                <w:sz w:val="20"/>
                <w:szCs w:val="20"/>
              </w:rPr>
              <w:t>(3,466)</w:t>
            </w:r>
          </w:p>
          <w:p w14:paraId="505E9C11" w14:textId="77777777" w:rsidR="00CA6019" w:rsidRPr="00084BEB" w:rsidRDefault="00CA6019" w:rsidP="00CA6019">
            <w:pPr>
              <w:pBdr>
                <w:right w:val="single" w:sz="12" w:space="4" w:color="D9D9D9" w:themeColor="background1" w:themeShade="D9"/>
              </w:pBdr>
              <w:jc w:val="center"/>
              <w:rPr>
                <w:rFonts w:ascii="Arial Narrow" w:hAnsi="Arial Narrow"/>
                <w:b/>
                <w:bCs/>
                <w:sz w:val="16"/>
                <w:szCs w:val="16"/>
              </w:rPr>
            </w:pPr>
            <w:r w:rsidRPr="00084BEB">
              <w:rPr>
                <w:rFonts w:ascii="Arial Narrow" w:hAnsi="Arial Narrow"/>
                <w:sz w:val="16"/>
                <w:szCs w:val="16"/>
              </w:rPr>
              <w:t>(160 occupations cannot be classified)</w:t>
            </w:r>
          </w:p>
        </w:tc>
        <w:tc>
          <w:tcPr>
            <w:tcW w:w="1266" w:type="dxa"/>
            <w:tcBorders>
              <w:top w:val="nil"/>
              <w:left w:val="single" w:sz="2" w:space="0" w:color="FFFFFF" w:themeColor="background1"/>
              <w:bottom w:val="single" w:sz="12" w:space="0" w:color="D9D9D9" w:themeColor="background1" w:themeShade="D9"/>
              <w:right w:val="nil"/>
            </w:tcBorders>
            <w:vAlign w:val="center"/>
          </w:tcPr>
          <w:p w14:paraId="58961ADB"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STW</w:t>
            </w:r>
          </w:p>
          <w:p w14:paraId="119125DE"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(1,540 / 44%)</w:t>
            </w:r>
          </w:p>
        </w:tc>
        <w:tc>
          <w:tcPr>
            <w:tcW w:w="810" w:type="dxa"/>
            <w:tcBorders>
              <w:top w:val="nil"/>
              <w:left w:val="nil"/>
              <w:bottom w:val="single" w:sz="12" w:space="0" w:color="D9D9D9" w:themeColor="background1" w:themeShade="D9"/>
              <w:right w:val="single" w:sz="12" w:space="0" w:color="D9D9D9" w:themeColor="background1" w:themeShade="D9"/>
            </w:tcBorders>
            <w:vAlign w:val="center"/>
          </w:tcPr>
          <w:p w14:paraId="0866751E"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55%</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DA7AD9A"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45%</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4BBE582" w14:textId="77777777" w:rsidR="00CA6019" w:rsidRDefault="00CA6019" w:rsidP="00CA6019">
            <w:pPr>
              <w:jc w:val="center"/>
              <w:rPr>
                <w:rFonts w:ascii="Arial Narrow" w:hAnsi="Arial Narrow"/>
                <w:sz w:val="20"/>
                <w:szCs w:val="20"/>
              </w:rPr>
            </w:pPr>
            <w:r>
              <w:rPr>
                <w:rFonts w:ascii="Arial Narrow" w:hAnsi="Arial Narrow"/>
                <w:sz w:val="20"/>
                <w:szCs w:val="20"/>
              </w:rPr>
              <w:t>10%</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76069AB" w14:textId="77777777" w:rsidR="00CA6019" w:rsidRDefault="00CA6019" w:rsidP="00CA6019">
            <w:pPr>
              <w:jc w:val="center"/>
              <w:rPr>
                <w:rFonts w:ascii="Arial Narrow" w:hAnsi="Arial Narrow"/>
                <w:sz w:val="20"/>
                <w:szCs w:val="20"/>
              </w:rPr>
            </w:pPr>
            <w:r>
              <w:rPr>
                <w:rFonts w:ascii="Arial Narrow" w:hAnsi="Arial Narrow"/>
                <w:sz w:val="20"/>
                <w:szCs w:val="20"/>
              </w:rPr>
              <w:t>90%</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8C29CDE" w14:textId="77777777" w:rsidR="00CA6019" w:rsidRDefault="00CA6019" w:rsidP="00CA6019">
            <w:pPr>
              <w:jc w:val="center"/>
              <w:rPr>
                <w:rFonts w:ascii="Arial Narrow" w:hAnsi="Arial Narrow"/>
                <w:sz w:val="20"/>
                <w:szCs w:val="20"/>
              </w:rPr>
            </w:pPr>
            <w:r>
              <w:rPr>
                <w:rFonts w:ascii="Arial Narrow" w:hAnsi="Arial Narrow"/>
                <w:sz w:val="20"/>
                <w:szCs w:val="20"/>
              </w:rPr>
              <w:t>11%</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D0898A9" w14:textId="77777777" w:rsidR="00CA6019" w:rsidRDefault="00CA6019" w:rsidP="00CA6019">
            <w:pPr>
              <w:jc w:val="center"/>
              <w:rPr>
                <w:rFonts w:ascii="Arial Narrow" w:hAnsi="Arial Narrow"/>
                <w:sz w:val="20"/>
                <w:szCs w:val="20"/>
              </w:rPr>
            </w:pPr>
            <w:r>
              <w:rPr>
                <w:rFonts w:ascii="Arial Narrow" w:hAnsi="Arial Narrow"/>
                <w:sz w:val="20"/>
                <w:szCs w:val="20"/>
              </w:rPr>
              <w:t>89%</w:t>
            </w:r>
          </w:p>
        </w:tc>
        <w:tc>
          <w:tcPr>
            <w:tcW w:w="81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DD56516" w14:textId="77777777" w:rsidR="00CA6019" w:rsidRDefault="00CA6019" w:rsidP="00CA6019">
            <w:pPr>
              <w:jc w:val="center"/>
              <w:rPr>
                <w:rFonts w:ascii="Arial Narrow" w:hAnsi="Arial Narrow"/>
                <w:sz w:val="20"/>
                <w:szCs w:val="20"/>
              </w:rPr>
            </w:pPr>
            <w:r>
              <w:rPr>
                <w:rFonts w:ascii="Arial Narrow" w:hAnsi="Arial Narrow"/>
                <w:sz w:val="20"/>
                <w:szCs w:val="20"/>
              </w:rPr>
              <w:t>0.7%</w:t>
            </w:r>
          </w:p>
        </w:tc>
        <w:tc>
          <w:tcPr>
            <w:tcW w:w="72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E93C0BA" w14:textId="77777777" w:rsidR="00CA6019" w:rsidRDefault="00CA6019" w:rsidP="00CA6019">
            <w:pPr>
              <w:jc w:val="center"/>
              <w:rPr>
                <w:rFonts w:ascii="Arial Narrow" w:hAnsi="Arial Narrow"/>
                <w:sz w:val="20"/>
                <w:szCs w:val="20"/>
              </w:rPr>
            </w:pPr>
            <w:r>
              <w:rPr>
                <w:rFonts w:ascii="Arial Narrow" w:hAnsi="Arial Narrow"/>
                <w:sz w:val="20"/>
                <w:szCs w:val="20"/>
              </w:rPr>
              <w:t>3.2%</w:t>
            </w:r>
          </w:p>
        </w:tc>
        <w:tc>
          <w:tcPr>
            <w:tcW w:w="72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45558134" w14:textId="77777777" w:rsidR="00CA6019" w:rsidRDefault="00CA6019" w:rsidP="00CA6019">
            <w:pPr>
              <w:jc w:val="center"/>
              <w:rPr>
                <w:rFonts w:ascii="Arial Narrow" w:hAnsi="Arial Narrow"/>
                <w:sz w:val="20"/>
                <w:szCs w:val="20"/>
              </w:rPr>
            </w:pPr>
            <w:r>
              <w:rPr>
                <w:rFonts w:ascii="Arial Narrow" w:hAnsi="Arial Narrow"/>
                <w:sz w:val="20"/>
                <w:szCs w:val="20"/>
              </w:rPr>
              <w:t>9.0%</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C4A755D" w14:textId="77777777" w:rsidR="00CA6019" w:rsidRDefault="00CA6019" w:rsidP="00CA6019">
            <w:pPr>
              <w:jc w:val="center"/>
              <w:rPr>
                <w:rFonts w:ascii="Arial Narrow" w:hAnsi="Arial Narrow"/>
                <w:sz w:val="20"/>
                <w:szCs w:val="20"/>
              </w:rPr>
            </w:pPr>
            <w:r>
              <w:rPr>
                <w:rFonts w:ascii="Arial Narrow" w:hAnsi="Arial Narrow"/>
                <w:sz w:val="20"/>
                <w:szCs w:val="20"/>
              </w:rPr>
              <w:t>3.2%</w:t>
            </w:r>
          </w:p>
        </w:tc>
        <w:tc>
          <w:tcPr>
            <w:tcW w:w="720" w:type="dxa"/>
            <w:tcBorders>
              <w:top w:val="nil"/>
              <w:left w:val="single" w:sz="12" w:space="0" w:color="D9D9D9" w:themeColor="background1" w:themeShade="D9"/>
              <w:bottom w:val="single" w:sz="12" w:space="0" w:color="D9D9D9" w:themeColor="background1" w:themeShade="D9"/>
              <w:right w:val="nil"/>
            </w:tcBorders>
            <w:vAlign w:val="center"/>
          </w:tcPr>
          <w:p w14:paraId="4F8569F2" w14:textId="77777777" w:rsidR="00CA6019" w:rsidRDefault="00CA6019" w:rsidP="00CA6019">
            <w:pPr>
              <w:jc w:val="center"/>
              <w:rPr>
                <w:rFonts w:ascii="Arial Narrow" w:hAnsi="Arial Narrow"/>
                <w:sz w:val="20"/>
                <w:szCs w:val="20"/>
              </w:rPr>
            </w:pPr>
            <w:r>
              <w:rPr>
                <w:rFonts w:ascii="Arial Narrow" w:hAnsi="Arial Narrow"/>
                <w:sz w:val="20"/>
                <w:szCs w:val="20"/>
              </w:rPr>
              <w:t>82.0%</w:t>
            </w:r>
          </w:p>
        </w:tc>
      </w:tr>
      <w:tr w:rsidR="00CA6019" w:rsidRPr="004D5F4D" w14:paraId="6978A792" w14:textId="77777777" w:rsidTr="00CA6019">
        <w:trPr>
          <w:trHeight w:val="576"/>
        </w:trPr>
        <w:tc>
          <w:tcPr>
            <w:tcW w:w="1524" w:type="dxa"/>
            <w:vMerge/>
            <w:tcBorders>
              <w:top w:val="single" w:sz="2" w:space="0" w:color="FFFFFF" w:themeColor="background1"/>
              <w:left w:val="nil"/>
              <w:bottom w:val="nil"/>
              <w:right w:val="single" w:sz="2" w:space="0" w:color="FFFFFF" w:themeColor="background1"/>
            </w:tcBorders>
            <w:vAlign w:val="center"/>
          </w:tcPr>
          <w:p w14:paraId="09F00AAC" w14:textId="77777777" w:rsidR="00CA6019" w:rsidRPr="004D5F4D" w:rsidRDefault="00CA6019" w:rsidP="00CA6019">
            <w:pPr>
              <w:jc w:val="center"/>
              <w:rPr>
                <w:rFonts w:ascii="Arial Narrow" w:hAnsi="Arial Narrow"/>
                <w:sz w:val="20"/>
                <w:szCs w:val="20"/>
              </w:rPr>
            </w:pPr>
          </w:p>
        </w:tc>
        <w:tc>
          <w:tcPr>
            <w:tcW w:w="1266" w:type="dxa"/>
            <w:tcBorders>
              <w:top w:val="single" w:sz="12" w:space="0" w:color="D9D9D9" w:themeColor="background1" w:themeShade="D9"/>
              <w:left w:val="single" w:sz="2" w:space="0" w:color="FFFFFF" w:themeColor="background1"/>
              <w:bottom w:val="nil"/>
              <w:right w:val="nil"/>
            </w:tcBorders>
            <w:vAlign w:val="center"/>
          </w:tcPr>
          <w:p w14:paraId="58D60F5F"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nonSTW</w:t>
            </w:r>
          </w:p>
          <w:p w14:paraId="271893C5"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(1,766 / 51%)</w:t>
            </w:r>
          </w:p>
        </w:tc>
        <w:tc>
          <w:tcPr>
            <w:tcW w:w="810" w:type="dxa"/>
            <w:tcBorders>
              <w:top w:val="single" w:sz="12" w:space="0" w:color="D9D9D9" w:themeColor="background1" w:themeShade="D9"/>
              <w:left w:val="nil"/>
              <w:bottom w:val="nil"/>
              <w:right w:val="single" w:sz="12" w:space="0" w:color="D9D9D9" w:themeColor="background1" w:themeShade="D9"/>
            </w:tcBorders>
            <w:vAlign w:val="center"/>
          </w:tcPr>
          <w:p w14:paraId="74E9A163"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52%</w:t>
            </w:r>
          </w:p>
        </w:tc>
        <w:tc>
          <w:tcPr>
            <w:tcW w:w="63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41E15557"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48%</w:t>
            </w:r>
          </w:p>
        </w:tc>
        <w:tc>
          <w:tcPr>
            <w:tcW w:w="63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7C93C68A" w14:textId="77777777" w:rsidR="00CA6019" w:rsidRPr="004D5F4D" w:rsidRDefault="00CA6019" w:rsidP="00CA6019">
            <w:pPr>
              <w:jc w:val="center"/>
              <w:rPr>
                <w:rFonts w:ascii="Arial Narrow" w:hAnsi="Arial Narrow"/>
                <w:sz w:val="20"/>
                <w:szCs w:val="20"/>
              </w:rPr>
            </w:pPr>
            <w:r>
              <w:rPr>
                <w:rFonts w:ascii="Arial Narrow" w:hAnsi="Arial Narrow"/>
                <w:sz w:val="20"/>
                <w:szCs w:val="20"/>
              </w:rPr>
              <w:t>9%</w:t>
            </w:r>
          </w:p>
        </w:tc>
        <w:tc>
          <w:tcPr>
            <w:tcW w:w="63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4C349777" w14:textId="77777777" w:rsidR="00CA6019" w:rsidRPr="004D5F4D" w:rsidRDefault="00CA6019" w:rsidP="00CA6019">
            <w:pPr>
              <w:jc w:val="center"/>
              <w:rPr>
                <w:rFonts w:ascii="Arial Narrow" w:hAnsi="Arial Narrow"/>
                <w:sz w:val="20"/>
                <w:szCs w:val="20"/>
              </w:rPr>
            </w:pPr>
            <w:r>
              <w:rPr>
                <w:rFonts w:ascii="Arial Narrow" w:hAnsi="Arial Narrow"/>
                <w:sz w:val="20"/>
                <w:szCs w:val="20"/>
              </w:rPr>
              <w:t>91%</w:t>
            </w:r>
          </w:p>
        </w:tc>
        <w:tc>
          <w:tcPr>
            <w:tcW w:w="63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18A38979" w14:textId="77777777" w:rsidR="00CA6019" w:rsidRPr="004D5F4D" w:rsidRDefault="00CA6019" w:rsidP="00CA6019">
            <w:pPr>
              <w:jc w:val="center"/>
              <w:rPr>
                <w:rFonts w:ascii="Arial Narrow" w:hAnsi="Arial Narrow"/>
                <w:sz w:val="20"/>
                <w:szCs w:val="20"/>
              </w:rPr>
            </w:pPr>
            <w:r>
              <w:rPr>
                <w:rFonts w:ascii="Arial Narrow" w:hAnsi="Arial Narrow"/>
                <w:sz w:val="20"/>
                <w:szCs w:val="20"/>
              </w:rPr>
              <w:t>9%</w:t>
            </w:r>
          </w:p>
        </w:tc>
        <w:tc>
          <w:tcPr>
            <w:tcW w:w="63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54DDA73F" w14:textId="77777777" w:rsidR="00CA6019" w:rsidRPr="004D5F4D" w:rsidRDefault="00CA6019" w:rsidP="00CA6019">
            <w:pPr>
              <w:jc w:val="center"/>
              <w:rPr>
                <w:rFonts w:ascii="Arial Narrow" w:hAnsi="Arial Narrow"/>
                <w:sz w:val="20"/>
                <w:szCs w:val="20"/>
              </w:rPr>
            </w:pPr>
            <w:r>
              <w:rPr>
                <w:rFonts w:ascii="Arial Narrow" w:hAnsi="Arial Narrow"/>
                <w:sz w:val="20"/>
                <w:szCs w:val="20"/>
              </w:rPr>
              <w:t>91%</w:t>
            </w:r>
          </w:p>
        </w:tc>
        <w:tc>
          <w:tcPr>
            <w:tcW w:w="81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5665EFE1" w14:textId="77777777" w:rsidR="00CA6019" w:rsidRPr="004D5F4D" w:rsidRDefault="00CA6019" w:rsidP="00CA6019">
            <w:pPr>
              <w:jc w:val="center"/>
              <w:rPr>
                <w:rFonts w:ascii="Arial Narrow" w:hAnsi="Arial Narrow"/>
                <w:sz w:val="20"/>
                <w:szCs w:val="20"/>
              </w:rPr>
            </w:pPr>
            <w:r>
              <w:rPr>
                <w:rFonts w:ascii="Arial Narrow" w:hAnsi="Arial Narrow"/>
                <w:sz w:val="20"/>
                <w:szCs w:val="20"/>
              </w:rPr>
              <w:t>0.8%</w:t>
            </w:r>
          </w:p>
        </w:tc>
        <w:tc>
          <w:tcPr>
            <w:tcW w:w="72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1FB07C55" w14:textId="77777777" w:rsidR="00CA6019" w:rsidRPr="004D5F4D" w:rsidRDefault="00CA6019" w:rsidP="00CA6019">
            <w:pPr>
              <w:jc w:val="center"/>
              <w:rPr>
                <w:rFonts w:ascii="Arial Narrow" w:hAnsi="Arial Narrow"/>
                <w:sz w:val="20"/>
                <w:szCs w:val="20"/>
              </w:rPr>
            </w:pPr>
            <w:r>
              <w:rPr>
                <w:rFonts w:ascii="Arial Narrow" w:hAnsi="Arial Narrow"/>
                <w:sz w:val="20"/>
                <w:szCs w:val="20"/>
              </w:rPr>
              <w:t>2.1%</w:t>
            </w:r>
          </w:p>
        </w:tc>
        <w:tc>
          <w:tcPr>
            <w:tcW w:w="72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509E8A71" w14:textId="77777777" w:rsidR="00CA6019" w:rsidRPr="004D5F4D" w:rsidRDefault="00CA6019" w:rsidP="00CA6019">
            <w:pPr>
              <w:jc w:val="center"/>
              <w:rPr>
                <w:rFonts w:ascii="Arial Narrow" w:hAnsi="Arial Narrow"/>
                <w:sz w:val="20"/>
                <w:szCs w:val="20"/>
              </w:rPr>
            </w:pPr>
            <w:r>
              <w:rPr>
                <w:rFonts w:ascii="Arial Narrow" w:hAnsi="Arial Narrow"/>
                <w:sz w:val="20"/>
                <w:szCs w:val="20"/>
              </w:rPr>
              <w:t>8.7%</w:t>
            </w:r>
          </w:p>
        </w:tc>
        <w:tc>
          <w:tcPr>
            <w:tcW w:w="63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6D31E86A" w14:textId="77777777" w:rsidR="00CA6019" w:rsidRPr="004D5F4D" w:rsidRDefault="00CA6019" w:rsidP="00CA6019">
            <w:pPr>
              <w:jc w:val="center"/>
              <w:rPr>
                <w:rFonts w:ascii="Arial Narrow" w:hAnsi="Arial Narrow"/>
                <w:sz w:val="20"/>
                <w:szCs w:val="20"/>
              </w:rPr>
            </w:pPr>
            <w:r>
              <w:rPr>
                <w:rFonts w:ascii="Arial Narrow" w:hAnsi="Arial Narrow"/>
                <w:sz w:val="20"/>
                <w:szCs w:val="20"/>
              </w:rPr>
              <w:t>0.1%</w:t>
            </w:r>
          </w:p>
        </w:tc>
        <w:tc>
          <w:tcPr>
            <w:tcW w:w="720" w:type="dxa"/>
            <w:tcBorders>
              <w:top w:val="single" w:sz="12" w:space="0" w:color="D9D9D9" w:themeColor="background1" w:themeShade="D9"/>
              <w:left w:val="single" w:sz="12" w:space="0" w:color="D9D9D9" w:themeColor="background1" w:themeShade="D9"/>
              <w:bottom w:val="nil"/>
              <w:right w:val="nil"/>
            </w:tcBorders>
            <w:vAlign w:val="center"/>
          </w:tcPr>
          <w:p w14:paraId="2EAE22C5" w14:textId="77777777" w:rsidR="00CA6019" w:rsidRPr="004D5F4D" w:rsidRDefault="00CA6019" w:rsidP="00CA6019">
            <w:pPr>
              <w:jc w:val="center"/>
              <w:rPr>
                <w:rFonts w:ascii="Arial Narrow" w:hAnsi="Arial Narrow"/>
                <w:sz w:val="20"/>
                <w:szCs w:val="20"/>
              </w:rPr>
            </w:pPr>
            <w:r>
              <w:rPr>
                <w:rFonts w:ascii="Arial Narrow" w:hAnsi="Arial Narrow"/>
                <w:sz w:val="20"/>
                <w:szCs w:val="20"/>
              </w:rPr>
              <w:t>82.5%</w:t>
            </w:r>
          </w:p>
        </w:tc>
      </w:tr>
      <w:tr w:rsidR="00CA6019" w:rsidRPr="004D5F4D" w14:paraId="1DA1758E" w14:textId="77777777" w:rsidTr="00CA6019">
        <w:trPr>
          <w:trHeight w:val="135"/>
        </w:trPr>
        <w:tc>
          <w:tcPr>
            <w:tcW w:w="10350" w:type="dxa"/>
            <w:gridSpan w:val="13"/>
            <w:tcBorders>
              <w:top w:val="nil"/>
              <w:left w:val="single" w:sz="12" w:space="0" w:color="D9D9D9" w:themeColor="background1" w:themeShade="D9"/>
              <w:bottom w:val="nil"/>
              <w:right w:val="nil"/>
            </w:tcBorders>
            <w:shd w:val="clear" w:color="auto" w:fill="D9D9D9" w:themeFill="background1" w:themeFillShade="D9"/>
            <w:vAlign w:val="center"/>
          </w:tcPr>
          <w:p w14:paraId="54C17B3B" w14:textId="77777777" w:rsidR="00CA6019" w:rsidRPr="004D5F4D" w:rsidRDefault="00CA6019" w:rsidP="00CA6019">
            <w:pPr>
              <w:jc w:val="center"/>
              <w:rPr>
                <w:rFonts w:ascii="Arial Narrow" w:hAnsi="Arial Narrow"/>
                <w:sz w:val="20"/>
                <w:szCs w:val="20"/>
              </w:rPr>
            </w:pPr>
          </w:p>
        </w:tc>
      </w:tr>
      <w:tr w:rsidR="00CA6019" w:rsidRPr="004D5F4D" w14:paraId="098D129A" w14:textId="77777777" w:rsidTr="00CA6019">
        <w:trPr>
          <w:trHeight w:val="576"/>
        </w:trPr>
        <w:tc>
          <w:tcPr>
            <w:tcW w:w="1524" w:type="dxa"/>
            <w:vMerge w:val="restart"/>
            <w:tcBorders>
              <w:top w:val="nil"/>
              <w:left w:val="nil"/>
              <w:bottom w:val="single" w:sz="12" w:space="0" w:color="D9D9D9" w:themeColor="background1" w:themeShade="D9"/>
              <w:right w:val="nil"/>
            </w:tcBorders>
            <w:vAlign w:val="center"/>
          </w:tcPr>
          <w:p w14:paraId="56278A5F" w14:textId="741A50FD" w:rsidR="00CA6019" w:rsidRPr="003A69BE" w:rsidRDefault="00CA6019" w:rsidP="00CA6019">
            <w:pPr>
              <w:jc w:val="center"/>
              <w:rPr>
                <w:rFonts w:ascii="Arial Narrow" w:hAnsi="Arial Narrow"/>
                <w:b/>
                <w:bCs/>
                <w:sz w:val="20"/>
                <w:szCs w:val="20"/>
              </w:rPr>
            </w:pPr>
            <w:r w:rsidRPr="003A69BE">
              <w:rPr>
                <w:rFonts w:ascii="Arial Narrow" w:hAnsi="Arial Narrow"/>
                <w:b/>
                <w:bCs/>
                <w:sz w:val="20"/>
                <w:szCs w:val="20"/>
              </w:rPr>
              <w:t>Certificates</w:t>
            </w:r>
          </w:p>
          <w:p w14:paraId="45F44AC8" w14:textId="77777777" w:rsidR="00CA6019" w:rsidRDefault="00CA6019" w:rsidP="00CA6019">
            <w:pPr>
              <w:jc w:val="center"/>
              <w:rPr>
                <w:rFonts w:ascii="Arial Narrow" w:hAnsi="Arial Narrow"/>
                <w:sz w:val="20"/>
                <w:szCs w:val="20"/>
              </w:rPr>
            </w:pPr>
            <w:r w:rsidRPr="004D5F4D">
              <w:rPr>
                <w:rFonts w:ascii="Arial Narrow" w:hAnsi="Arial Narrow"/>
                <w:sz w:val="20"/>
                <w:szCs w:val="20"/>
              </w:rPr>
              <w:t>(1,920)</w:t>
            </w:r>
          </w:p>
          <w:p w14:paraId="47E5C68E" w14:textId="77777777" w:rsidR="00CA6019" w:rsidRPr="00084BEB" w:rsidRDefault="00CA6019" w:rsidP="00CA6019">
            <w:pPr>
              <w:jc w:val="center"/>
              <w:rPr>
                <w:rFonts w:ascii="Arial Narrow" w:hAnsi="Arial Narrow"/>
                <w:sz w:val="16"/>
                <w:szCs w:val="16"/>
              </w:rPr>
            </w:pPr>
            <w:r w:rsidRPr="00084BEB">
              <w:rPr>
                <w:rFonts w:ascii="Arial Narrow" w:hAnsi="Arial Narrow"/>
                <w:sz w:val="16"/>
                <w:szCs w:val="16"/>
              </w:rPr>
              <w:t>(92 occupations cannot be classified)</w:t>
            </w:r>
          </w:p>
        </w:tc>
        <w:tc>
          <w:tcPr>
            <w:tcW w:w="1266" w:type="dxa"/>
            <w:tcBorders>
              <w:top w:val="nil"/>
              <w:left w:val="nil"/>
              <w:bottom w:val="single" w:sz="12" w:space="0" w:color="D9D9D9" w:themeColor="background1" w:themeShade="D9"/>
              <w:right w:val="nil"/>
            </w:tcBorders>
            <w:vAlign w:val="center"/>
          </w:tcPr>
          <w:p w14:paraId="54FEFEA4"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STW</w:t>
            </w:r>
          </w:p>
          <w:p w14:paraId="557BB73D"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(739 / 38%)</w:t>
            </w:r>
          </w:p>
        </w:tc>
        <w:tc>
          <w:tcPr>
            <w:tcW w:w="810" w:type="dxa"/>
            <w:tcBorders>
              <w:top w:val="nil"/>
              <w:left w:val="nil"/>
              <w:bottom w:val="single" w:sz="12" w:space="0" w:color="D9D9D9" w:themeColor="background1" w:themeShade="D9"/>
              <w:right w:val="single" w:sz="12" w:space="0" w:color="D9D9D9" w:themeColor="background1" w:themeShade="D9"/>
            </w:tcBorders>
            <w:vAlign w:val="center"/>
          </w:tcPr>
          <w:p w14:paraId="06317AF3"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39%</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346834F"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61%</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3284F08" w14:textId="77777777" w:rsidR="00CA6019" w:rsidRPr="004D5F4D" w:rsidRDefault="00CA6019" w:rsidP="00CA6019">
            <w:pPr>
              <w:jc w:val="center"/>
              <w:rPr>
                <w:rFonts w:ascii="Arial Narrow" w:hAnsi="Arial Narrow"/>
                <w:sz w:val="20"/>
                <w:szCs w:val="20"/>
              </w:rPr>
            </w:pPr>
            <w:r>
              <w:rPr>
                <w:rFonts w:ascii="Arial Narrow" w:hAnsi="Arial Narrow"/>
                <w:sz w:val="20"/>
                <w:szCs w:val="20"/>
              </w:rPr>
              <w:t>11%</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C6CBDE0" w14:textId="77777777" w:rsidR="00CA6019" w:rsidRPr="004D5F4D" w:rsidRDefault="00CA6019" w:rsidP="00CA6019">
            <w:pPr>
              <w:jc w:val="center"/>
              <w:rPr>
                <w:rFonts w:ascii="Arial Narrow" w:hAnsi="Arial Narrow"/>
                <w:sz w:val="20"/>
                <w:szCs w:val="20"/>
              </w:rPr>
            </w:pPr>
            <w:r>
              <w:rPr>
                <w:rFonts w:ascii="Arial Narrow" w:hAnsi="Arial Narrow"/>
                <w:sz w:val="20"/>
                <w:szCs w:val="20"/>
              </w:rPr>
              <w:t>89%</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62BCF74A" w14:textId="77777777" w:rsidR="00CA6019" w:rsidRPr="004D5F4D" w:rsidRDefault="00CA6019" w:rsidP="00CA6019">
            <w:pPr>
              <w:jc w:val="center"/>
              <w:rPr>
                <w:rFonts w:ascii="Arial Narrow" w:hAnsi="Arial Narrow"/>
                <w:sz w:val="20"/>
                <w:szCs w:val="20"/>
              </w:rPr>
            </w:pPr>
            <w:r>
              <w:rPr>
                <w:rFonts w:ascii="Arial Narrow" w:hAnsi="Arial Narrow"/>
                <w:sz w:val="20"/>
                <w:szCs w:val="20"/>
              </w:rPr>
              <w:t>11%</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667C593" w14:textId="77777777" w:rsidR="00CA6019" w:rsidRPr="004D5F4D" w:rsidRDefault="00CA6019" w:rsidP="00CA6019">
            <w:pPr>
              <w:jc w:val="center"/>
              <w:rPr>
                <w:rFonts w:ascii="Arial Narrow" w:hAnsi="Arial Narrow"/>
                <w:sz w:val="20"/>
                <w:szCs w:val="20"/>
              </w:rPr>
            </w:pPr>
            <w:r>
              <w:rPr>
                <w:rFonts w:ascii="Arial Narrow" w:hAnsi="Arial Narrow"/>
                <w:sz w:val="20"/>
                <w:szCs w:val="20"/>
              </w:rPr>
              <w:t>89%</w:t>
            </w:r>
          </w:p>
        </w:tc>
        <w:tc>
          <w:tcPr>
            <w:tcW w:w="81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6135D43" w14:textId="77777777" w:rsidR="00CA6019" w:rsidRPr="004D5F4D" w:rsidRDefault="00CA6019" w:rsidP="00CA6019">
            <w:pPr>
              <w:jc w:val="center"/>
              <w:rPr>
                <w:rFonts w:ascii="Arial Narrow" w:hAnsi="Arial Narrow"/>
                <w:sz w:val="20"/>
                <w:szCs w:val="20"/>
              </w:rPr>
            </w:pPr>
            <w:r>
              <w:rPr>
                <w:rFonts w:ascii="Arial Narrow" w:hAnsi="Arial Narrow"/>
                <w:sz w:val="20"/>
                <w:szCs w:val="20"/>
              </w:rPr>
              <w:t>0.8%</w:t>
            </w:r>
          </w:p>
        </w:tc>
        <w:tc>
          <w:tcPr>
            <w:tcW w:w="72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FEDAA68" w14:textId="77777777" w:rsidR="00CA6019" w:rsidRPr="004D5F4D" w:rsidRDefault="00CA6019" w:rsidP="00CA6019">
            <w:pPr>
              <w:jc w:val="center"/>
              <w:rPr>
                <w:rFonts w:ascii="Arial Narrow" w:hAnsi="Arial Narrow"/>
                <w:sz w:val="20"/>
                <w:szCs w:val="20"/>
              </w:rPr>
            </w:pPr>
            <w:r>
              <w:rPr>
                <w:rFonts w:ascii="Arial Narrow" w:hAnsi="Arial Narrow"/>
                <w:sz w:val="20"/>
                <w:szCs w:val="20"/>
              </w:rPr>
              <w:t>2.7%</w:t>
            </w:r>
          </w:p>
        </w:tc>
        <w:tc>
          <w:tcPr>
            <w:tcW w:w="72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BAF342C" w14:textId="77777777" w:rsidR="00CA6019" w:rsidRPr="004D5F4D" w:rsidRDefault="00CA6019" w:rsidP="00CA6019">
            <w:pPr>
              <w:jc w:val="center"/>
              <w:rPr>
                <w:rFonts w:ascii="Arial Narrow" w:hAnsi="Arial Narrow"/>
                <w:sz w:val="20"/>
                <w:szCs w:val="20"/>
              </w:rPr>
            </w:pPr>
            <w:r>
              <w:rPr>
                <w:rFonts w:ascii="Arial Narrow" w:hAnsi="Arial Narrow"/>
                <w:sz w:val="20"/>
                <w:szCs w:val="20"/>
              </w:rPr>
              <w:t>8.8%</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B712E0A" w14:textId="77777777" w:rsidR="00CA6019" w:rsidRPr="004D5F4D" w:rsidRDefault="00CA6019" w:rsidP="00CA6019">
            <w:pPr>
              <w:jc w:val="center"/>
              <w:rPr>
                <w:rFonts w:ascii="Arial Narrow" w:hAnsi="Arial Narrow"/>
                <w:sz w:val="20"/>
                <w:szCs w:val="20"/>
              </w:rPr>
            </w:pPr>
            <w:r>
              <w:rPr>
                <w:rFonts w:ascii="Arial Narrow" w:hAnsi="Arial Narrow"/>
                <w:sz w:val="20"/>
                <w:szCs w:val="20"/>
              </w:rPr>
              <w:t>0.5%</w:t>
            </w:r>
          </w:p>
        </w:tc>
        <w:tc>
          <w:tcPr>
            <w:tcW w:w="720" w:type="dxa"/>
            <w:tcBorders>
              <w:top w:val="nil"/>
              <w:left w:val="single" w:sz="12" w:space="0" w:color="D9D9D9" w:themeColor="background1" w:themeShade="D9"/>
              <w:bottom w:val="single" w:sz="12" w:space="0" w:color="D9D9D9" w:themeColor="background1" w:themeShade="D9"/>
              <w:right w:val="nil"/>
            </w:tcBorders>
            <w:vAlign w:val="center"/>
          </w:tcPr>
          <w:p w14:paraId="2FFFF5FF" w14:textId="77777777" w:rsidR="00CA6019" w:rsidRPr="004D5F4D" w:rsidRDefault="00CA6019" w:rsidP="00CA6019">
            <w:pPr>
              <w:jc w:val="center"/>
              <w:rPr>
                <w:rFonts w:ascii="Arial Narrow" w:hAnsi="Arial Narrow"/>
                <w:sz w:val="20"/>
                <w:szCs w:val="20"/>
              </w:rPr>
            </w:pPr>
            <w:r>
              <w:rPr>
                <w:rFonts w:ascii="Arial Narrow" w:hAnsi="Arial Narrow"/>
                <w:sz w:val="20"/>
                <w:szCs w:val="20"/>
              </w:rPr>
              <w:t>81.7%</w:t>
            </w:r>
          </w:p>
        </w:tc>
      </w:tr>
      <w:tr w:rsidR="00CA6019" w14:paraId="507EC1ED" w14:textId="77777777" w:rsidTr="00CA6019">
        <w:trPr>
          <w:trHeight w:val="576"/>
        </w:trPr>
        <w:tc>
          <w:tcPr>
            <w:tcW w:w="1524" w:type="dxa"/>
            <w:vMerge/>
            <w:tcBorders>
              <w:top w:val="single" w:sz="12" w:space="0" w:color="D9D9D9" w:themeColor="background1" w:themeShade="D9"/>
              <w:left w:val="nil"/>
              <w:bottom w:val="nil"/>
              <w:right w:val="nil"/>
            </w:tcBorders>
            <w:vAlign w:val="center"/>
          </w:tcPr>
          <w:p w14:paraId="040F650E" w14:textId="77777777" w:rsidR="00CA6019" w:rsidRPr="003A69BE" w:rsidRDefault="00CA6019" w:rsidP="00CA6019">
            <w:pPr>
              <w:jc w:val="center"/>
              <w:rPr>
                <w:rFonts w:ascii="Arial Narrow" w:hAnsi="Arial Narrow"/>
                <w:b/>
                <w:bCs/>
                <w:sz w:val="20"/>
                <w:szCs w:val="20"/>
              </w:rPr>
            </w:pPr>
          </w:p>
        </w:tc>
        <w:tc>
          <w:tcPr>
            <w:tcW w:w="1266" w:type="dxa"/>
            <w:tcBorders>
              <w:top w:val="single" w:sz="12" w:space="0" w:color="D9D9D9" w:themeColor="background1" w:themeShade="D9"/>
              <w:left w:val="nil"/>
              <w:bottom w:val="nil"/>
              <w:right w:val="nil"/>
            </w:tcBorders>
            <w:vAlign w:val="center"/>
          </w:tcPr>
          <w:p w14:paraId="5DA48C05"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nonSTW</w:t>
            </w:r>
          </w:p>
          <w:p w14:paraId="0C9C9607"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(1,089 / 57%)</w:t>
            </w:r>
          </w:p>
        </w:tc>
        <w:tc>
          <w:tcPr>
            <w:tcW w:w="810" w:type="dxa"/>
            <w:tcBorders>
              <w:top w:val="single" w:sz="12" w:space="0" w:color="D9D9D9" w:themeColor="background1" w:themeShade="D9"/>
              <w:left w:val="nil"/>
              <w:bottom w:val="nil"/>
              <w:right w:val="single" w:sz="12" w:space="0" w:color="D9D9D9" w:themeColor="background1" w:themeShade="D9"/>
            </w:tcBorders>
            <w:vAlign w:val="center"/>
          </w:tcPr>
          <w:p w14:paraId="6E3447D5"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58%</w:t>
            </w:r>
          </w:p>
        </w:tc>
        <w:tc>
          <w:tcPr>
            <w:tcW w:w="63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66B4A68B"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42%</w:t>
            </w:r>
          </w:p>
        </w:tc>
        <w:tc>
          <w:tcPr>
            <w:tcW w:w="63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3B661F8D" w14:textId="77777777" w:rsidR="00CA6019" w:rsidRDefault="00CA6019" w:rsidP="00CA6019">
            <w:pPr>
              <w:jc w:val="center"/>
              <w:rPr>
                <w:rFonts w:ascii="Arial Narrow" w:hAnsi="Arial Narrow"/>
                <w:sz w:val="20"/>
                <w:szCs w:val="20"/>
              </w:rPr>
            </w:pPr>
            <w:r>
              <w:rPr>
                <w:rFonts w:ascii="Arial Narrow" w:hAnsi="Arial Narrow"/>
                <w:sz w:val="20"/>
                <w:szCs w:val="20"/>
              </w:rPr>
              <w:t>9%</w:t>
            </w:r>
          </w:p>
        </w:tc>
        <w:tc>
          <w:tcPr>
            <w:tcW w:w="63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57D54421" w14:textId="77777777" w:rsidR="00CA6019" w:rsidRDefault="00CA6019" w:rsidP="00CA6019">
            <w:pPr>
              <w:jc w:val="center"/>
              <w:rPr>
                <w:rFonts w:ascii="Arial Narrow" w:hAnsi="Arial Narrow"/>
                <w:sz w:val="20"/>
                <w:szCs w:val="20"/>
              </w:rPr>
            </w:pPr>
            <w:r>
              <w:rPr>
                <w:rFonts w:ascii="Arial Narrow" w:hAnsi="Arial Narrow"/>
                <w:sz w:val="20"/>
                <w:szCs w:val="20"/>
              </w:rPr>
              <w:t>91%</w:t>
            </w:r>
          </w:p>
        </w:tc>
        <w:tc>
          <w:tcPr>
            <w:tcW w:w="63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2BA39303" w14:textId="77777777" w:rsidR="00CA6019" w:rsidRDefault="00CA6019" w:rsidP="00CA6019">
            <w:pPr>
              <w:jc w:val="center"/>
              <w:rPr>
                <w:rFonts w:ascii="Arial Narrow" w:hAnsi="Arial Narrow"/>
                <w:sz w:val="20"/>
                <w:szCs w:val="20"/>
              </w:rPr>
            </w:pPr>
            <w:r>
              <w:rPr>
                <w:rFonts w:ascii="Arial Narrow" w:hAnsi="Arial Narrow"/>
                <w:sz w:val="20"/>
                <w:szCs w:val="20"/>
              </w:rPr>
              <w:t>9%</w:t>
            </w:r>
          </w:p>
        </w:tc>
        <w:tc>
          <w:tcPr>
            <w:tcW w:w="63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3D4B9895" w14:textId="77777777" w:rsidR="00CA6019" w:rsidRDefault="00CA6019" w:rsidP="00CA6019">
            <w:pPr>
              <w:jc w:val="center"/>
              <w:rPr>
                <w:rFonts w:ascii="Arial Narrow" w:hAnsi="Arial Narrow"/>
                <w:sz w:val="20"/>
                <w:szCs w:val="20"/>
              </w:rPr>
            </w:pPr>
            <w:r>
              <w:rPr>
                <w:rFonts w:ascii="Arial Narrow" w:hAnsi="Arial Narrow"/>
                <w:sz w:val="20"/>
                <w:szCs w:val="20"/>
              </w:rPr>
              <w:t>91%</w:t>
            </w:r>
          </w:p>
        </w:tc>
        <w:tc>
          <w:tcPr>
            <w:tcW w:w="81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18295257" w14:textId="77777777" w:rsidR="00CA6019" w:rsidRDefault="00CA6019" w:rsidP="00CA6019">
            <w:pPr>
              <w:jc w:val="center"/>
              <w:rPr>
                <w:rFonts w:ascii="Arial Narrow" w:hAnsi="Arial Narrow"/>
                <w:sz w:val="20"/>
                <w:szCs w:val="20"/>
              </w:rPr>
            </w:pPr>
            <w:r>
              <w:rPr>
                <w:rFonts w:ascii="Arial Narrow" w:hAnsi="Arial Narrow"/>
                <w:sz w:val="20"/>
                <w:szCs w:val="20"/>
              </w:rPr>
              <w:t>1.2%</w:t>
            </w:r>
          </w:p>
        </w:tc>
        <w:tc>
          <w:tcPr>
            <w:tcW w:w="72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04488EA7" w14:textId="77777777" w:rsidR="00CA6019" w:rsidRDefault="00CA6019" w:rsidP="00CA6019">
            <w:pPr>
              <w:jc w:val="center"/>
              <w:rPr>
                <w:rFonts w:ascii="Arial Narrow" w:hAnsi="Arial Narrow"/>
                <w:sz w:val="20"/>
                <w:szCs w:val="20"/>
              </w:rPr>
            </w:pPr>
            <w:r>
              <w:rPr>
                <w:rFonts w:ascii="Arial Narrow" w:hAnsi="Arial Narrow"/>
                <w:sz w:val="20"/>
                <w:szCs w:val="20"/>
              </w:rPr>
              <w:t>2.6%</w:t>
            </w:r>
          </w:p>
        </w:tc>
        <w:tc>
          <w:tcPr>
            <w:tcW w:w="72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6E95553C" w14:textId="77777777" w:rsidR="00CA6019" w:rsidRDefault="00CA6019" w:rsidP="00CA6019">
            <w:pPr>
              <w:jc w:val="center"/>
              <w:rPr>
                <w:rFonts w:ascii="Arial Narrow" w:hAnsi="Arial Narrow"/>
                <w:sz w:val="20"/>
                <w:szCs w:val="20"/>
              </w:rPr>
            </w:pPr>
            <w:r>
              <w:rPr>
                <w:rFonts w:ascii="Arial Narrow" w:hAnsi="Arial Narrow"/>
                <w:sz w:val="20"/>
                <w:szCs w:val="20"/>
              </w:rPr>
              <w:t>13.6%</w:t>
            </w:r>
          </w:p>
        </w:tc>
        <w:tc>
          <w:tcPr>
            <w:tcW w:w="630" w:type="dxa"/>
            <w:tcBorders>
              <w:top w:val="single" w:sz="12" w:space="0" w:color="D9D9D9" w:themeColor="background1" w:themeShade="D9"/>
              <w:left w:val="single" w:sz="12" w:space="0" w:color="D9D9D9" w:themeColor="background1" w:themeShade="D9"/>
              <w:bottom w:val="nil"/>
              <w:right w:val="single" w:sz="12" w:space="0" w:color="D9D9D9" w:themeColor="background1" w:themeShade="D9"/>
            </w:tcBorders>
            <w:vAlign w:val="center"/>
          </w:tcPr>
          <w:p w14:paraId="71F3E451" w14:textId="77777777" w:rsidR="00CA6019" w:rsidRDefault="00CA6019" w:rsidP="00CA6019">
            <w:pPr>
              <w:jc w:val="center"/>
              <w:rPr>
                <w:rFonts w:ascii="Arial Narrow" w:hAnsi="Arial Narrow"/>
                <w:sz w:val="20"/>
                <w:szCs w:val="20"/>
              </w:rPr>
            </w:pPr>
            <w:r>
              <w:rPr>
                <w:rFonts w:ascii="Arial Narrow" w:hAnsi="Arial Narrow"/>
                <w:sz w:val="20"/>
                <w:szCs w:val="20"/>
              </w:rPr>
              <w:t>0.3%</w:t>
            </w:r>
          </w:p>
        </w:tc>
        <w:tc>
          <w:tcPr>
            <w:tcW w:w="720" w:type="dxa"/>
            <w:tcBorders>
              <w:top w:val="single" w:sz="12" w:space="0" w:color="D9D9D9" w:themeColor="background1" w:themeShade="D9"/>
              <w:left w:val="single" w:sz="12" w:space="0" w:color="D9D9D9" w:themeColor="background1" w:themeShade="D9"/>
              <w:bottom w:val="nil"/>
              <w:right w:val="nil"/>
            </w:tcBorders>
            <w:vAlign w:val="center"/>
          </w:tcPr>
          <w:p w14:paraId="348AEBA4" w14:textId="77777777" w:rsidR="00CA6019" w:rsidRDefault="00CA6019" w:rsidP="00CA6019">
            <w:pPr>
              <w:jc w:val="center"/>
              <w:rPr>
                <w:rFonts w:ascii="Arial Narrow" w:hAnsi="Arial Narrow"/>
                <w:sz w:val="20"/>
                <w:szCs w:val="20"/>
              </w:rPr>
            </w:pPr>
            <w:r>
              <w:rPr>
                <w:rFonts w:ascii="Arial Narrow" w:hAnsi="Arial Narrow"/>
                <w:sz w:val="20"/>
                <w:szCs w:val="20"/>
              </w:rPr>
              <w:t>75.8%</w:t>
            </w:r>
          </w:p>
        </w:tc>
      </w:tr>
      <w:tr w:rsidR="00CA6019" w:rsidRPr="004D5F4D" w14:paraId="72A12331" w14:textId="77777777" w:rsidTr="00CA6019">
        <w:trPr>
          <w:trHeight w:val="158"/>
        </w:trPr>
        <w:tc>
          <w:tcPr>
            <w:tcW w:w="10350" w:type="dxa"/>
            <w:gridSpan w:val="13"/>
            <w:tcBorders>
              <w:top w:val="nil"/>
              <w:left w:val="nil"/>
              <w:bottom w:val="nil"/>
              <w:right w:val="nil"/>
            </w:tcBorders>
            <w:shd w:val="clear" w:color="auto" w:fill="D9D9D9" w:themeFill="background1" w:themeFillShade="D9"/>
            <w:vAlign w:val="center"/>
          </w:tcPr>
          <w:p w14:paraId="29E288A6" w14:textId="77777777" w:rsidR="00CA6019" w:rsidRPr="004D5F4D" w:rsidRDefault="00CA6019" w:rsidP="00CA6019">
            <w:pPr>
              <w:jc w:val="center"/>
              <w:rPr>
                <w:rFonts w:ascii="Arial Narrow" w:hAnsi="Arial Narrow"/>
                <w:sz w:val="20"/>
                <w:szCs w:val="20"/>
              </w:rPr>
            </w:pPr>
          </w:p>
        </w:tc>
      </w:tr>
      <w:tr w:rsidR="00CA6019" w:rsidRPr="004D5F4D" w14:paraId="0A0D6B02" w14:textId="77777777" w:rsidTr="00CA6019">
        <w:trPr>
          <w:trHeight w:val="585"/>
        </w:trPr>
        <w:tc>
          <w:tcPr>
            <w:tcW w:w="1524" w:type="dxa"/>
            <w:vMerge w:val="restart"/>
            <w:tcBorders>
              <w:top w:val="nil"/>
              <w:left w:val="nil"/>
              <w:bottom w:val="single" w:sz="12" w:space="0" w:color="D9D9D9" w:themeColor="background1" w:themeShade="D9"/>
              <w:right w:val="nil"/>
            </w:tcBorders>
            <w:vAlign w:val="center"/>
          </w:tcPr>
          <w:p w14:paraId="2ACFF54E" w14:textId="77777777" w:rsidR="00CA6019" w:rsidRPr="003A69BE" w:rsidRDefault="00CA6019" w:rsidP="00CA6019">
            <w:pPr>
              <w:jc w:val="center"/>
              <w:rPr>
                <w:rFonts w:ascii="Arial Narrow" w:hAnsi="Arial Narrow"/>
                <w:b/>
                <w:bCs/>
                <w:sz w:val="20"/>
                <w:szCs w:val="20"/>
              </w:rPr>
            </w:pPr>
            <w:r w:rsidRPr="003A69BE">
              <w:rPr>
                <w:rFonts w:ascii="Arial Narrow" w:hAnsi="Arial Narrow"/>
                <w:b/>
                <w:bCs/>
                <w:sz w:val="20"/>
                <w:szCs w:val="20"/>
              </w:rPr>
              <w:t xml:space="preserve">Work </w:t>
            </w:r>
            <w:r>
              <w:rPr>
                <w:rFonts w:ascii="Arial Narrow" w:hAnsi="Arial Narrow"/>
                <w:b/>
                <w:bCs/>
                <w:sz w:val="20"/>
                <w:szCs w:val="20"/>
              </w:rPr>
              <w:t>Exp.</w:t>
            </w:r>
            <w:r w:rsidRPr="003A69BE">
              <w:rPr>
                <w:rFonts w:ascii="Arial Narrow" w:hAnsi="Arial Narrow"/>
                <w:b/>
                <w:bCs/>
                <w:sz w:val="20"/>
                <w:szCs w:val="20"/>
              </w:rPr>
              <w:t xml:space="preserve"> Programs</w:t>
            </w:r>
          </w:p>
          <w:p w14:paraId="07027766" w14:textId="77777777" w:rsidR="00CA6019" w:rsidRDefault="00CA6019" w:rsidP="00CA6019">
            <w:pPr>
              <w:jc w:val="center"/>
              <w:rPr>
                <w:rFonts w:ascii="Arial Narrow" w:hAnsi="Arial Narrow"/>
                <w:sz w:val="20"/>
                <w:szCs w:val="20"/>
              </w:rPr>
            </w:pPr>
            <w:r w:rsidRPr="004D5F4D">
              <w:rPr>
                <w:rFonts w:ascii="Arial Narrow" w:hAnsi="Arial Narrow"/>
                <w:sz w:val="20"/>
                <w:szCs w:val="20"/>
              </w:rPr>
              <w:t>(1,574)</w:t>
            </w:r>
          </w:p>
          <w:p w14:paraId="04AB312A" w14:textId="77777777" w:rsidR="00CA6019" w:rsidRPr="00084BEB" w:rsidRDefault="00CA6019" w:rsidP="00CA6019">
            <w:pPr>
              <w:jc w:val="center"/>
              <w:rPr>
                <w:rFonts w:ascii="Arial Narrow" w:hAnsi="Arial Narrow"/>
                <w:sz w:val="16"/>
                <w:szCs w:val="16"/>
              </w:rPr>
            </w:pPr>
            <w:r w:rsidRPr="00084BEB">
              <w:rPr>
                <w:rFonts w:ascii="Arial Narrow" w:hAnsi="Arial Narrow"/>
                <w:sz w:val="16"/>
                <w:szCs w:val="16"/>
              </w:rPr>
              <w:t>(66 occupations cannot be classified)</w:t>
            </w:r>
          </w:p>
        </w:tc>
        <w:tc>
          <w:tcPr>
            <w:tcW w:w="1266" w:type="dxa"/>
            <w:tcBorders>
              <w:top w:val="nil"/>
              <w:left w:val="nil"/>
              <w:bottom w:val="single" w:sz="12" w:space="0" w:color="D9D9D9" w:themeColor="background1" w:themeShade="D9"/>
              <w:right w:val="nil"/>
            </w:tcBorders>
            <w:vAlign w:val="center"/>
          </w:tcPr>
          <w:p w14:paraId="3689D912"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STW</w:t>
            </w:r>
          </w:p>
          <w:p w14:paraId="615965F2"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(820 / 52%)</w:t>
            </w:r>
          </w:p>
        </w:tc>
        <w:tc>
          <w:tcPr>
            <w:tcW w:w="810" w:type="dxa"/>
            <w:tcBorders>
              <w:top w:val="nil"/>
              <w:left w:val="nil"/>
              <w:bottom w:val="single" w:sz="12" w:space="0" w:color="D9D9D9" w:themeColor="background1" w:themeShade="D9"/>
              <w:right w:val="single" w:sz="12" w:space="0" w:color="D9D9D9" w:themeColor="background1" w:themeShade="D9"/>
            </w:tcBorders>
            <w:vAlign w:val="center"/>
          </w:tcPr>
          <w:p w14:paraId="3DA8F006"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50%</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50CDA5E"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50%</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92206DD" w14:textId="77777777" w:rsidR="00CA6019" w:rsidRPr="004D5F4D" w:rsidRDefault="00CA6019" w:rsidP="00CA6019">
            <w:pPr>
              <w:jc w:val="center"/>
              <w:rPr>
                <w:rFonts w:ascii="Arial Narrow" w:hAnsi="Arial Narrow"/>
                <w:sz w:val="20"/>
                <w:szCs w:val="20"/>
              </w:rPr>
            </w:pPr>
            <w:r>
              <w:rPr>
                <w:rFonts w:ascii="Arial Narrow" w:hAnsi="Arial Narrow"/>
                <w:sz w:val="20"/>
                <w:szCs w:val="20"/>
              </w:rPr>
              <w:t>10%</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96E2767" w14:textId="77777777" w:rsidR="00CA6019" w:rsidRPr="004D5F4D" w:rsidRDefault="00CA6019" w:rsidP="00CA6019">
            <w:pPr>
              <w:jc w:val="center"/>
              <w:rPr>
                <w:rFonts w:ascii="Arial Narrow" w:hAnsi="Arial Narrow"/>
                <w:sz w:val="20"/>
                <w:szCs w:val="20"/>
              </w:rPr>
            </w:pPr>
            <w:r>
              <w:rPr>
                <w:rFonts w:ascii="Arial Narrow" w:hAnsi="Arial Narrow"/>
                <w:sz w:val="20"/>
                <w:szCs w:val="20"/>
              </w:rPr>
              <w:t>90%</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1EA4919" w14:textId="77777777" w:rsidR="00CA6019" w:rsidRPr="004D5F4D" w:rsidRDefault="00CA6019" w:rsidP="00CA6019">
            <w:pPr>
              <w:jc w:val="center"/>
              <w:rPr>
                <w:rFonts w:ascii="Arial Narrow" w:hAnsi="Arial Narrow"/>
                <w:sz w:val="20"/>
                <w:szCs w:val="20"/>
              </w:rPr>
            </w:pPr>
            <w:r>
              <w:rPr>
                <w:rFonts w:ascii="Arial Narrow" w:hAnsi="Arial Narrow"/>
                <w:sz w:val="20"/>
                <w:szCs w:val="20"/>
              </w:rPr>
              <w:t>9%</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4032425" w14:textId="77777777" w:rsidR="00CA6019" w:rsidRPr="004D5F4D" w:rsidRDefault="00CA6019" w:rsidP="00CA6019">
            <w:pPr>
              <w:jc w:val="center"/>
              <w:rPr>
                <w:rFonts w:ascii="Arial Narrow" w:hAnsi="Arial Narrow"/>
                <w:sz w:val="20"/>
                <w:szCs w:val="20"/>
              </w:rPr>
            </w:pPr>
            <w:r>
              <w:rPr>
                <w:rFonts w:ascii="Arial Narrow" w:hAnsi="Arial Narrow"/>
                <w:sz w:val="20"/>
                <w:szCs w:val="20"/>
              </w:rPr>
              <w:t>91%</w:t>
            </w:r>
          </w:p>
        </w:tc>
        <w:tc>
          <w:tcPr>
            <w:tcW w:w="81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78E4DAD" w14:textId="77777777" w:rsidR="00CA6019" w:rsidRPr="004D5F4D" w:rsidRDefault="00CA6019" w:rsidP="00CA6019">
            <w:pPr>
              <w:jc w:val="center"/>
              <w:rPr>
                <w:rFonts w:ascii="Arial Narrow" w:hAnsi="Arial Narrow"/>
                <w:sz w:val="20"/>
                <w:szCs w:val="20"/>
              </w:rPr>
            </w:pPr>
            <w:r>
              <w:rPr>
                <w:rFonts w:ascii="Arial Narrow" w:hAnsi="Arial Narrow"/>
                <w:sz w:val="20"/>
                <w:szCs w:val="20"/>
              </w:rPr>
              <w:t>1.2%</w:t>
            </w:r>
          </w:p>
        </w:tc>
        <w:tc>
          <w:tcPr>
            <w:tcW w:w="72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79469C18" w14:textId="77777777" w:rsidR="00CA6019" w:rsidRPr="004D5F4D" w:rsidRDefault="00CA6019" w:rsidP="00CA6019">
            <w:pPr>
              <w:jc w:val="center"/>
              <w:rPr>
                <w:rFonts w:ascii="Arial Narrow" w:hAnsi="Arial Narrow"/>
                <w:sz w:val="20"/>
                <w:szCs w:val="20"/>
              </w:rPr>
            </w:pPr>
            <w:r>
              <w:rPr>
                <w:rFonts w:ascii="Arial Narrow" w:hAnsi="Arial Narrow"/>
                <w:sz w:val="20"/>
                <w:szCs w:val="20"/>
              </w:rPr>
              <w:t>2.3%</w:t>
            </w:r>
          </w:p>
        </w:tc>
        <w:tc>
          <w:tcPr>
            <w:tcW w:w="72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4DF320B" w14:textId="77777777" w:rsidR="00CA6019" w:rsidRPr="004D5F4D" w:rsidRDefault="00CA6019" w:rsidP="00CA6019">
            <w:pPr>
              <w:jc w:val="center"/>
              <w:rPr>
                <w:rFonts w:ascii="Arial Narrow" w:hAnsi="Arial Narrow"/>
                <w:sz w:val="20"/>
                <w:szCs w:val="20"/>
              </w:rPr>
            </w:pPr>
            <w:r>
              <w:rPr>
                <w:rFonts w:ascii="Arial Narrow" w:hAnsi="Arial Narrow"/>
                <w:sz w:val="20"/>
                <w:szCs w:val="20"/>
              </w:rPr>
              <w:t>8.7%</w:t>
            </w:r>
          </w:p>
        </w:tc>
        <w:tc>
          <w:tcPr>
            <w:tcW w:w="63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218F8413" w14:textId="77777777" w:rsidR="00CA6019" w:rsidRPr="004D5F4D" w:rsidRDefault="00CA6019" w:rsidP="00CA6019">
            <w:pPr>
              <w:jc w:val="center"/>
              <w:rPr>
                <w:rFonts w:ascii="Arial Narrow" w:hAnsi="Arial Narrow"/>
                <w:sz w:val="20"/>
                <w:szCs w:val="20"/>
              </w:rPr>
            </w:pPr>
            <w:r>
              <w:rPr>
                <w:rFonts w:ascii="Arial Narrow" w:hAnsi="Arial Narrow"/>
                <w:sz w:val="20"/>
                <w:szCs w:val="20"/>
              </w:rPr>
              <w:t>0.7%</w:t>
            </w:r>
          </w:p>
        </w:tc>
        <w:tc>
          <w:tcPr>
            <w:tcW w:w="720" w:type="dxa"/>
            <w:tcBorders>
              <w:top w:val="nil"/>
              <w:left w:val="single" w:sz="12" w:space="0" w:color="D9D9D9" w:themeColor="background1" w:themeShade="D9"/>
              <w:bottom w:val="single" w:sz="12" w:space="0" w:color="D9D9D9" w:themeColor="background1" w:themeShade="D9"/>
              <w:right w:val="nil"/>
            </w:tcBorders>
            <w:vAlign w:val="center"/>
          </w:tcPr>
          <w:p w14:paraId="19CA8999" w14:textId="77777777" w:rsidR="00CA6019" w:rsidRPr="004D5F4D" w:rsidRDefault="00CA6019" w:rsidP="00CA6019">
            <w:pPr>
              <w:jc w:val="center"/>
              <w:rPr>
                <w:rFonts w:ascii="Arial Narrow" w:hAnsi="Arial Narrow"/>
                <w:sz w:val="20"/>
                <w:szCs w:val="20"/>
              </w:rPr>
            </w:pPr>
            <w:r>
              <w:rPr>
                <w:rFonts w:ascii="Arial Narrow" w:hAnsi="Arial Narrow"/>
                <w:sz w:val="20"/>
                <w:szCs w:val="20"/>
              </w:rPr>
              <w:t>82.6%</w:t>
            </w:r>
          </w:p>
        </w:tc>
      </w:tr>
      <w:tr w:rsidR="00CA6019" w14:paraId="4C53743C" w14:textId="77777777" w:rsidTr="00CA6019">
        <w:trPr>
          <w:trHeight w:val="576"/>
        </w:trPr>
        <w:tc>
          <w:tcPr>
            <w:tcW w:w="1524" w:type="dxa"/>
            <w:vMerge/>
            <w:tcBorders>
              <w:top w:val="single" w:sz="12" w:space="0" w:color="D9D9D9" w:themeColor="background1" w:themeShade="D9"/>
              <w:left w:val="nil"/>
              <w:bottom w:val="single" w:sz="12" w:space="0" w:color="D9D9D9" w:themeColor="background1" w:themeShade="D9"/>
              <w:right w:val="nil"/>
            </w:tcBorders>
            <w:vAlign w:val="center"/>
          </w:tcPr>
          <w:p w14:paraId="3FCED696" w14:textId="77777777" w:rsidR="00CA6019" w:rsidRPr="003A69BE" w:rsidRDefault="00CA6019" w:rsidP="00CA6019">
            <w:pPr>
              <w:jc w:val="center"/>
              <w:rPr>
                <w:rFonts w:ascii="Arial Narrow" w:hAnsi="Arial Narrow"/>
                <w:b/>
                <w:bCs/>
                <w:sz w:val="20"/>
                <w:szCs w:val="20"/>
              </w:rPr>
            </w:pPr>
          </w:p>
        </w:tc>
        <w:tc>
          <w:tcPr>
            <w:tcW w:w="1266" w:type="dxa"/>
            <w:tcBorders>
              <w:top w:val="single" w:sz="12" w:space="0" w:color="D9D9D9" w:themeColor="background1" w:themeShade="D9"/>
              <w:left w:val="nil"/>
              <w:bottom w:val="single" w:sz="12" w:space="0" w:color="D9D9D9" w:themeColor="background1" w:themeShade="D9"/>
              <w:right w:val="nil"/>
            </w:tcBorders>
            <w:vAlign w:val="center"/>
          </w:tcPr>
          <w:p w14:paraId="7D0B0E6E"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nonSTW</w:t>
            </w:r>
          </w:p>
          <w:p w14:paraId="2C359F47"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(688 / 44%)</w:t>
            </w:r>
          </w:p>
        </w:tc>
        <w:tc>
          <w:tcPr>
            <w:tcW w:w="81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vAlign w:val="center"/>
          </w:tcPr>
          <w:p w14:paraId="202C3073"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54%</w:t>
            </w:r>
          </w:p>
        </w:tc>
        <w:tc>
          <w:tcPr>
            <w:tcW w:w="63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5A4B7475" w14:textId="77777777" w:rsidR="00CA6019" w:rsidRPr="004D5F4D" w:rsidRDefault="00CA6019" w:rsidP="00CA6019">
            <w:pPr>
              <w:jc w:val="center"/>
              <w:rPr>
                <w:rFonts w:ascii="Arial Narrow" w:hAnsi="Arial Narrow"/>
                <w:sz w:val="20"/>
                <w:szCs w:val="20"/>
              </w:rPr>
            </w:pPr>
            <w:r w:rsidRPr="004D5F4D">
              <w:rPr>
                <w:rFonts w:ascii="Arial Narrow" w:hAnsi="Arial Narrow"/>
                <w:sz w:val="20"/>
                <w:szCs w:val="20"/>
              </w:rPr>
              <w:t>46%</w:t>
            </w:r>
          </w:p>
        </w:tc>
        <w:tc>
          <w:tcPr>
            <w:tcW w:w="63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BBF8DB0" w14:textId="77777777" w:rsidR="00CA6019" w:rsidRDefault="00CA6019" w:rsidP="00CA6019">
            <w:pPr>
              <w:jc w:val="center"/>
              <w:rPr>
                <w:rFonts w:ascii="Arial Narrow" w:hAnsi="Arial Narrow"/>
                <w:sz w:val="20"/>
                <w:szCs w:val="20"/>
              </w:rPr>
            </w:pPr>
            <w:r>
              <w:rPr>
                <w:rFonts w:ascii="Arial Narrow" w:hAnsi="Arial Narrow"/>
                <w:sz w:val="20"/>
                <w:szCs w:val="20"/>
              </w:rPr>
              <w:t>9%</w:t>
            </w:r>
          </w:p>
        </w:tc>
        <w:tc>
          <w:tcPr>
            <w:tcW w:w="63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EAB62F8" w14:textId="77777777" w:rsidR="00CA6019" w:rsidRDefault="00CA6019" w:rsidP="00CA6019">
            <w:pPr>
              <w:jc w:val="center"/>
              <w:rPr>
                <w:rFonts w:ascii="Arial Narrow" w:hAnsi="Arial Narrow"/>
                <w:sz w:val="20"/>
                <w:szCs w:val="20"/>
              </w:rPr>
            </w:pPr>
            <w:r>
              <w:rPr>
                <w:rFonts w:ascii="Arial Narrow" w:hAnsi="Arial Narrow"/>
                <w:sz w:val="20"/>
                <w:szCs w:val="20"/>
              </w:rPr>
              <w:t>91%</w:t>
            </w:r>
          </w:p>
        </w:tc>
        <w:tc>
          <w:tcPr>
            <w:tcW w:w="63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0008941" w14:textId="77777777" w:rsidR="00CA6019" w:rsidRDefault="00CA6019" w:rsidP="00CA6019">
            <w:pPr>
              <w:jc w:val="center"/>
              <w:rPr>
                <w:rFonts w:ascii="Arial Narrow" w:hAnsi="Arial Narrow"/>
                <w:sz w:val="20"/>
                <w:szCs w:val="20"/>
              </w:rPr>
            </w:pPr>
            <w:r>
              <w:rPr>
                <w:rFonts w:ascii="Arial Narrow" w:hAnsi="Arial Narrow"/>
                <w:sz w:val="20"/>
                <w:szCs w:val="20"/>
              </w:rPr>
              <w:t>11%</w:t>
            </w:r>
          </w:p>
        </w:tc>
        <w:tc>
          <w:tcPr>
            <w:tcW w:w="63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F9E4F31" w14:textId="77777777" w:rsidR="00CA6019" w:rsidRDefault="00CA6019" w:rsidP="00CA6019">
            <w:pPr>
              <w:jc w:val="center"/>
              <w:rPr>
                <w:rFonts w:ascii="Arial Narrow" w:hAnsi="Arial Narrow"/>
                <w:sz w:val="20"/>
                <w:szCs w:val="20"/>
              </w:rPr>
            </w:pPr>
            <w:r>
              <w:rPr>
                <w:rFonts w:ascii="Arial Narrow" w:hAnsi="Arial Narrow"/>
                <w:sz w:val="20"/>
                <w:szCs w:val="20"/>
              </w:rPr>
              <w:t>89%</w:t>
            </w:r>
          </w:p>
        </w:tc>
        <w:tc>
          <w:tcPr>
            <w:tcW w:w="81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750D6B5" w14:textId="77777777" w:rsidR="00CA6019" w:rsidRDefault="00CA6019" w:rsidP="00CA6019">
            <w:pPr>
              <w:jc w:val="center"/>
              <w:rPr>
                <w:rFonts w:ascii="Arial Narrow" w:hAnsi="Arial Narrow"/>
                <w:sz w:val="20"/>
                <w:szCs w:val="20"/>
              </w:rPr>
            </w:pPr>
            <w:r>
              <w:rPr>
                <w:rFonts w:ascii="Arial Narrow" w:hAnsi="Arial Narrow"/>
                <w:sz w:val="20"/>
                <w:szCs w:val="20"/>
              </w:rPr>
              <w:t>0.9%</w:t>
            </w:r>
          </w:p>
        </w:tc>
        <w:tc>
          <w:tcPr>
            <w:tcW w:w="72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1349914F" w14:textId="77777777" w:rsidR="00CA6019" w:rsidRDefault="00CA6019" w:rsidP="00CA6019">
            <w:pPr>
              <w:jc w:val="center"/>
              <w:rPr>
                <w:rFonts w:ascii="Arial Narrow" w:hAnsi="Arial Narrow"/>
                <w:sz w:val="20"/>
                <w:szCs w:val="20"/>
              </w:rPr>
            </w:pPr>
            <w:r>
              <w:rPr>
                <w:rFonts w:ascii="Arial Narrow" w:hAnsi="Arial Narrow"/>
                <w:sz w:val="20"/>
                <w:szCs w:val="20"/>
              </w:rPr>
              <w:t>2.8%</w:t>
            </w:r>
          </w:p>
        </w:tc>
        <w:tc>
          <w:tcPr>
            <w:tcW w:w="72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085835FB" w14:textId="77777777" w:rsidR="00CA6019" w:rsidRDefault="00CA6019" w:rsidP="00CA6019">
            <w:pPr>
              <w:jc w:val="center"/>
              <w:rPr>
                <w:rFonts w:ascii="Arial Narrow" w:hAnsi="Arial Narrow"/>
                <w:sz w:val="20"/>
                <w:szCs w:val="20"/>
              </w:rPr>
            </w:pPr>
            <w:r>
              <w:rPr>
                <w:rFonts w:ascii="Arial Narrow" w:hAnsi="Arial Narrow"/>
                <w:sz w:val="20"/>
                <w:szCs w:val="20"/>
              </w:rPr>
              <w:t>11.2%</w:t>
            </w:r>
          </w:p>
        </w:tc>
        <w:tc>
          <w:tcPr>
            <w:tcW w:w="63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14:paraId="3B1B8D17" w14:textId="77777777" w:rsidR="00CA6019" w:rsidRDefault="00CA6019" w:rsidP="00CA6019">
            <w:pPr>
              <w:jc w:val="center"/>
              <w:rPr>
                <w:rFonts w:ascii="Arial Narrow" w:hAnsi="Arial Narrow"/>
                <w:sz w:val="20"/>
                <w:szCs w:val="20"/>
              </w:rPr>
            </w:pPr>
            <w:r>
              <w:rPr>
                <w:rFonts w:ascii="Arial Narrow" w:hAnsi="Arial Narrow"/>
                <w:sz w:val="20"/>
                <w:szCs w:val="20"/>
              </w:rPr>
              <w:t>0.6%</w:t>
            </w:r>
          </w:p>
        </w:tc>
        <w:tc>
          <w:tcPr>
            <w:tcW w:w="720"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vAlign w:val="center"/>
          </w:tcPr>
          <w:p w14:paraId="2B0079F5" w14:textId="77777777" w:rsidR="00CA6019" w:rsidRDefault="00CA6019" w:rsidP="00CA6019">
            <w:pPr>
              <w:jc w:val="center"/>
              <w:rPr>
                <w:rFonts w:ascii="Arial Narrow" w:hAnsi="Arial Narrow"/>
                <w:sz w:val="20"/>
                <w:szCs w:val="20"/>
              </w:rPr>
            </w:pPr>
            <w:r>
              <w:rPr>
                <w:rFonts w:ascii="Arial Narrow" w:hAnsi="Arial Narrow"/>
                <w:sz w:val="20"/>
                <w:szCs w:val="20"/>
              </w:rPr>
              <w:t>78.0%</w:t>
            </w:r>
          </w:p>
        </w:tc>
      </w:tr>
      <w:tr w:rsidR="00CA6019" w:rsidRPr="00084BEB" w14:paraId="7E59F92A" w14:textId="77777777" w:rsidTr="00CA6019">
        <w:trPr>
          <w:trHeight w:val="166"/>
        </w:trPr>
        <w:tc>
          <w:tcPr>
            <w:tcW w:w="10350" w:type="dxa"/>
            <w:gridSpan w:val="13"/>
            <w:tcBorders>
              <w:top w:val="single" w:sz="12" w:space="0" w:color="D9D9D9" w:themeColor="background1" w:themeShade="D9"/>
              <w:left w:val="nil"/>
              <w:bottom w:val="nil"/>
              <w:right w:val="nil"/>
            </w:tcBorders>
          </w:tcPr>
          <w:p w14:paraId="389EFF88" w14:textId="77777777" w:rsidR="00CA6019" w:rsidRPr="00084BEB" w:rsidRDefault="00CA6019" w:rsidP="00CA6019">
            <w:pPr>
              <w:rPr>
                <w:rFonts w:ascii="Arial Narrow" w:hAnsi="Arial Narrow"/>
                <w:color w:val="211D1E"/>
                <w:sz w:val="16"/>
                <w:szCs w:val="16"/>
              </w:rPr>
            </w:pPr>
            <w:r w:rsidRPr="00084BEB">
              <w:rPr>
                <w:rFonts w:ascii="Arial Narrow" w:hAnsi="Arial Narrow"/>
                <w:color w:val="211D1E"/>
                <w:sz w:val="16"/>
                <w:szCs w:val="16"/>
              </w:rPr>
              <w:t>*Active duty in the U.S. Armed Forces, Reserves, or National Guard</w:t>
            </w:r>
          </w:p>
          <w:p w14:paraId="46BDE729" w14:textId="77777777" w:rsidR="00CA6019" w:rsidRPr="00084BEB" w:rsidRDefault="00CA6019" w:rsidP="00CA6019">
            <w:pPr>
              <w:rPr>
                <w:rFonts w:ascii="Arial Narrow" w:hAnsi="Arial Narrow"/>
                <w:sz w:val="16"/>
                <w:szCs w:val="16"/>
              </w:rPr>
            </w:pPr>
            <w:r w:rsidRPr="00084BEB">
              <w:rPr>
                <w:rFonts w:ascii="Arial Narrow" w:hAnsi="Arial Narrow"/>
                <w:color w:val="211D1E"/>
                <w:sz w:val="16"/>
                <w:szCs w:val="16"/>
              </w:rPr>
              <w:t xml:space="preserve">**AMIND=American Indian or Alaska Native; PACE=Native Hawaiian or </w:t>
            </w:r>
            <w:r>
              <w:rPr>
                <w:rFonts w:ascii="Arial Narrow" w:hAnsi="Arial Narrow"/>
                <w:color w:val="211D1E"/>
                <w:sz w:val="16"/>
                <w:szCs w:val="16"/>
              </w:rPr>
              <w:t>o</w:t>
            </w:r>
            <w:r w:rsidRPr="00084BEB">
              <w:rPr>
                <w:rFonts w:ascii="Arial Narrow" w:hAnsi="Arial Narrow"/>
                <w:color w:val="211D1E"/>
                <w:sz w:val="16"/>
                <w:szCs w:val="16"/>
              </w:rPr>
              <w:t>ther Pacific Islander</w:t>
            </w:r>
          </w:p>
        </w:tc>
      </w:tr>
    </w:tbl>
    <w:p w14:paraId="463DD9F6" w14:textId="77777777" w:rsidR="00CF6F31" w:rsidRDefault="00CF6F31" w:rsidP="00CA6019">
      <w:pPr>
        <w:pStyle w:val="NoSpacing"/>
        <w:spacing w:line="360" w:lineRule="auto"/>
        <w:rPr>
          <w:szCs w:val="22"/>
        </w:rPr>
      </w:pPr>
    </w:p>
    <w:p w14:paraId="7EBCF779" w14:textId="77777777" w:rsidR="00D55F3C" w:rsidRDefault="00D55F3C" w:rsidP="00CA6019">
      <w:pPr>
        <w:pStyle w:val="NoSpacing"/>
        <w:spacing w:line="360" w:lineRule="auto"/>
        <w:rPr>
          <w:szCs w:val="22"/>
        </w:rPr>
      </w:pPr>
    </w:p>
    <w:p w14:paraId="324674E1" w14:textId="3BA331DE" w:rsidR="003B4DFF" w:rsidRDefault="00CA6019" w:rsidP="00CA6019">
      <w:pPr>
        <w:pStyle w:val="NoSpacing"/>
        <w:spacing w:line="360" w:lineRule="auto"/>
        <w:rPr>
          <w:szCs w:val="22"/>
        </w:rPr>
      </w:pPr>
      <w:r w:rsidRPr="00090782">
        <w:rPr>
          <w:szCs w:val="22"/>
        </w:rPr>
        <w:t xml:space="preserve">A difference between the </w:t>
      </w:r>
      <w:r w:rsidR="004C3560">
        <w:rPr>
          <w:szCs w:val="22"/>
        </w:rPr>
        <w:t>post</w:t>
      </w:r>
      <w:r w:rsidR="003E37EB">
        <w:rPr>
          <w:szCs w:val="22"/>
        </w:rPr>
        <w:t>-</w:t>
      </w:r>
      <w:r w:rsidR="004C3560">
        <w:rPr>
          <w:szCs w:val="22"/>
        </w:rPr>
        <w:t xml:space="preserve">secondary </w:t>
      </w:r>
      <w:r>
        <w:rPr>
          <w:szCs w:val="22"/>
        </w:rPr>
        <w:t>nondegree</w:t>
      </w:r>
      <w:r w:rsidRPr="00090782">
        <w:rPr>
          <w:szCs w:val="22"/>
        </w:rPr>
        <w:t xml:space="preserve"> credentials is the age of the employees (Figure </w:t>
      </w:r>
      <w:r w:rsidR="000F1F18">
        <w:rPr>
          <w:szCs w:val="22"/>
        </w:rPr>
        <w:t>1</w:t>
      </w:r>
      <w:r w:rsidRPr="00090782">
        <w:rPr>
          <w:szCs w:val="22"/>
        </w:rPr>
        <w:t xml:space="preserve">). For both </w:t>
      </w:r>
      <w:r w:rsidR="004C3560">
        <w:rPr>
          <w:szCs w:val="22"/>
        </w:rPr>
        <w:t>certification</w:t>
      </w:r>
      <w:r w:rsidR="003E37EB">
        <w:rPr>
          <w:szCs w:val="22"/>
        </w:rPr>
        <w:t>s/licenses and certificates</w:t>
      </w:r>
      <w:r w:rsidRPr="00090782">
        <w:rPr>
          <w:szCs w:val="22"/>
        </w:rPr>
        <w:t xml:space="preserve"> the age distributions for both jobs types are left skewed, the mean is less the</w:t>
      </w:r>
      <w:r>
        <w:rPr>
          <w:szCs w:val="22"/>
        </w:rPr>
        <w:t xml:space="preserve"> median; all four medians are between 52 and 54, the means are displayed </w:t>
      </w:r>
      <w:r w:rsidR="000F1F18">
        <w:rPr>
          <w:szCs w:val="22"/>
        </w:rPr>
        <w:t xml:space="preserve">in Figure 1 </w:t>
      </w:r>
      <w:r>
        <w:rPr>
          <w:szCs w:val="22"/>
        </w:rPr>
        <w:t xml:space="preserve">using </w:t>
      </w:r>
      <w:r w:rsidR="000F1F18">
        <w:rPr>
          <w:szCs w:val="22"/>
        </w:rPr>
        <w:t xml:space="preserve">a </w:t>
      </w:r>
      <w:r>
        <w:rPr>
          <w:szCs w:val="22"/>
        </w:rPr>
        <w:t xml:space="preserve">circle. For work experience programs the age distributions are more bi-modal with both medians at 50. The age distributions are similar for job type regardless of the post-secondary </w:t>
      </w:r>
      <w:r w:rsidR="003E37EB">
        <w:rPr>
          <w:szCs w:val="22"/>
        </w:rPr>
        <w:t>nondegree credential.</w:t>
      </w:r>
    </w:p>
    <w:p w14:paraId="00C4933F" w14:textId="2BCFB9C8" w:rsidR="00C42F77" w:rsidRDefault="00C42F77" w:rsidP="00CA6019">
      <w:pPr>
        <w:pStyle w:val="NoSpacing"/>
        <w:spacing w:line="360" w:lineRule="auto"/>
        <w:rPr>
          <w:szCs w:val="22"/>
        </w:rPr>
      </w:pPr>
    </w:p>
    <w:p w14:paraId="1E0E7EBC" w14:textId="6CEF83E1" w:rsidR="00C42F77" w:rsidRPr="00D55F3C" w:rsidRDefault="00C42F77" w:rsidP="00C42F77">
      <w:pPr>
        <w:spacing w:line="360" w:lineRule="auto"/>
        <w:rPr>
          <w:rFonts w:ascii="Arial Narrow" w:hAnsi="Arial Narrow"/>
          <w:sz w:val="22"/>
          <w:szCs w:val="22"/>
        </w:rPr>
      </w:pPr>
      <w:r>
        <w:rPr>
          <w:rFonts w:ascii="Arial Narrow" w:hAnsi="Arial Narrow"/>
          <w:sz w:val="22"/>
          <w:szCs w:val="22"/>
        </w:rPr>
        <w:t xml:space="preserve">A question on the number of hours worked in the previous week, revealed that all workplace experience jobs were full-time. The breakdown between full- and part-time jobs for </w:t>
      </w:r>
      <w:r w:rsidR="003E37EB" w:rsidRPr="003E37EB">
        <w:rPr>
          <w:rFonts w:ascii="Arial Narrow" w:hAnsi="Arial Narrow"/>
          <w:sz w:val="22"/>
          <w:szCs w:val="22"/>
        </w:rPr>
        <w:t xml:space="preserve">certifications/licenses and certificates </w:t>
      </w:r>
      <w:r>
        <w:rPr>
          <w:rFonts w:ascii="Arial Narrow" w:hAnsi="Arial Narrow"/>
          <w:sz w:val="22"/>
          <w:szCs w:val="22"/>
        </w:rPr>
        <w:t>is displayed in Figure 2, included is the number of respondents in a part-time job that would have preferred a full-time job (grey rectangles). The largest percentage of responders in part-time jobs that would prefer a full-time job are males with certificates in nonSTW jobs (41%) and males with certificates</w:t>
      </w:r>
      <w:r w:rsidR="003E37EB">
        <w:rPr>
          <w:rFonts w:ascii="Arial Narrow" w:hAnsi="Arial Narrow"/>
          <w:sz w:val="22"/>
          <w:szCs w:val="22"/>
        </w:rPr>
        <w:t>/</w:t>
      </w:r>
      <w:r>
        <w:rPr>
          <w:rFonts w:ascii="Arial Narrow" w:hAnsi="Arial Narrow"/>
          <w:sz w:val="22"/>
          <w:szCs w:val="22"/>
        </w:rPr>
        <w:t xml:space="preserve">licenses in STW jobs (36%). </w:t>
      </w:r>
      <w:r w:rsidR="00D55F3C" w:rsidRPr="00D55F3C">
        <w:rPr>
          <w:rFonts w:ascii="Arial Narrow" w:hAnsi="Arial Narrow"/>
          <w:sz w:val="22"/>
          <w:szCs w:val="22"/>
        </w:rPr>
        <w:t>A question on the number of hours worked in the previous week, revealed that all workplace experience jobs were full-time. The breakdown between full- and part-time jobs for nondegree credentials is displayed in Figure 2, included is the number of respondents in a part-time job that would have preferred a full-time job (grey rectangles). The largest percentage of responders in part-time jobs that would prefer a full-time job are males with certificates in nonSTW jobs (41%) and males with certificates &amp; licenses in STW jobs (36%)</w:t>
      </w:r>
      <w:r w:rsidR="00D55F3C">
        <w:rPr>
          <w:rFonts w:ascii="Arial Narrow" w:hAnsi="Arial Narrow"/>
          <w:sz w:val="22"/>
          <w:szCs w:val="22"/>
        </w:rPr>
        <w:t>.</w:t>
      </w:r>
    </w:p>
    <w:p w14:paraId="397ADDF0" w14:textId="39E197DD" w:rsidR="00EB2828" w:rsidRDefault="00EB2828" w:rsidP="00C42F77">
      <w:pPr>
        <w:spacing w:line="360" w:lineRule="auto"/>
        <w:rPr>
          <w:rFonts w:ascii="Arial Narrow" w:hAnsi="Arial Narrow"/>
          <w:sz w:val="22"/>
          <w:szCs w:val="22"/>
        </w:rPr>
      </w:pPr>
    </w:p>
    <w:p w14:paraId="73185731" w14:textId="1801ADE6" w:rsidR="00D55F3C" w:rsidRDefault="00580F39" w:rsidP="0056096A">
      <w:pPr>
        <w:pStyle w:val="NoSpacing"/>
        <w:spacing w:line="360" w:lineRule="auto"/>
        <w:rPr>
          <w:szCs w:val="22"/>
        </w:rPr>
      </w:pPr>
      <w:r>
        <w:rPr>
          <w:noProof/>
        </w:rPr>
        <w:lastRenderedPageBreak/>
        <mc:AlternateContent>
          <mc:Choice Requires="wps">
            <w:drawing>
              <wp:anchor distT="0" distB="0" distL="114300" distR="114300" simplePos="0" relativeHeight="251704320" behindDoc="0" locked="0" layoutInCell="1" allowOverlap="1" wp14:anchorId="08300447" wp14:editId="190BEA46">
                <wp:simplePos x="0" y="0"/>
                <wp:positionH relativeFrom="column">
                  <wp:posOffset>-40005</wp:posOffset>
                </wp:positionH>
                <wp:positionV relativeFrom="paragraph">
                  <wp:posOffset>0</wp:posOffset>
                </wp:positionV>
                <wp:extent cx="4566285" cy="331470"/>
                <wp:effectExtent l="0" t="0" r="5715" b="0"/>
                <wp:wrapTopAndBottom/>
                <wp:docPr id="37" name="Text Box 37"/>
                <wp:cNvGraphicFramePr/>
                <a:graphic xmlns:a="http://schemas.openxmlformats.org/drawingml/2006/main">
                  <a:graphicData uri="http://schemas.microsoft.com/office/word/2010/wordprocessingShape">
                    <wps:wsp>
                      <wps:cNvSpPr txBox="1"/>
                      <wps:spPr>
                        <a:xfrm>
                          <a:off x="0" y="0"/>
                          <a:ext cx="4566285" cy="331470"/>
                        </a:xfrm>
                        <a:prstGeom prst="rect">
                          <a:avLst/>
                        </a:prstGeom>
                        <a:solidFill>
                          <a:prstClr val="white"/>
                        </a:solidFill>
                        <a:ln>
                          <a:noFill/>
                        </a:ln>
                      </wps:spPr>
                      <wps:txbx>
                        <w:txbxContent>
                          <w:p w14:paraId="30FDC3F0" w14:textId="2044EDD7" w:rsidR="00C12661" w:rsidRPr="00B16A3D" w:rsidRDefault="00C12661" w:rsidP="003E37EB">
                            <w:pPr>
                              <w:pStyle w:val="Caption"/>
                              <w:jc w:val="center"/>
                              <w:rPr>
                                <w:rFonts w:ascii="Arial Narrow" w:hAnsi="Arial Narrow"/>
                                <w:i w:val="0"/>
                                <w:iCs w:val="0"/>
                                <w:color w:val="000000" w:themeColor="text1"/>
                                <w:sz w:val="22"/>
                                <w:szCs w:val="22"/>
                              </w:rPr>
                            </w:pPr>
                            <w:r w:rsidRPr="00AD03E1">
                              <w:rPr>
                                <w:rFonts w:ascii="Arial Narrow" w:hAnsi="Arial Narrow"/>
                                <w:b/>
                                <w:bCs/>
                                <w:i w:val="0"/>
                                <w:iCs w:val="0"/>
                                <w:color w:val="000000" w:themeColor="text1"/>
                                <w:sz w:val="22"/>
                                <w:szCs w:val="22"/>
                              </w:rPr>
                              <w:t xml:space="preserve">Figure </w:t>
                            </w:r>
                            <w:r>
                              <w:rPr>
                                <w:rFonts w:ascii="Arial Narrow" w:hAnsi="Arial Narrow"/>
                                <w:b/>
                                <w:bCs/>
                                <w:i w:val="0"/>
                                <w:iCs w:val="0"/>
                                <w:color w:val="000000" w:themeColor="text1"/>
                                <w:sz w:val="22"/>
                                <w:szCs w:val="22"/>
                              </w:rPr>
                              <w:t>1</w:t>
                            </w:r>
                            <w:r w:rsidRPr="00B16A3D">
                              <w:rPr>
                                <w:rFonts w:ascii="Arial Narrow" w:hAnsi="Arial Narrow"/>
                                <w:i w:val="0"/>
                                <w:iCs w:val="0"/>
                                <w:color w:val="000000" w:themeColor="text1"/>
                                <w:sz w:val="22"/>
                                <w:szCs w:val="22"/>
                              </w:rPr>
                              <w:t>.  Age Distribution</w:t>
                            </w:r>
                            <w:r>
                              <w:rPr>
                                <w:rFonts w:ascii="Arial Narrow" w:hAnsi="Arial Narrow"/>
                                <w:i w:val="0"/>
                                <w:iCs w:val="0"/>
                                <w:color w:val="000000" w:themeColor="text1"/>
                                <w:sz w:val="22"/>
                                <w:szCs w:val="22"/>
                              </w:rPr>
                              <w:t>s</w:t>
                            </w:r>
                            <w:r w:rsidRPr="00B16A3D">
                              <w:rPr>
                                <w:rFonts w:ascii="Arial Narrow" w:hAnsi="Arial Narrow"/>
                                <w:i w:val="0"/>
                                <w:iCs w:val="0"/>
                                <w:color w:val="000000" w:themeColor="text1"/>
                                <w:sz w:val="22"/>
                                <w:szCs w:val="22"/>
                              </w:rPr>
                              <w:t xml:space="preserve"> </w:t>
                            </w:r>
                            <w:r>
                              <w:rPr>
                                <w:rFonts w:ascii="Arial Narrow" w:hAnsi="Arial Narrow"/>
                                <w:i w:val="0"/>
                                <w:iCs w:val="0"/>
                                <w:color w:val="000000" w:themeColor="text1"/>
                                <w:sz w:val="22"/>
                                <w:szCs w:val="22"/>
                              </w:rPr>
                              <w:t>for Post-secondary Nondegree</w:t>
                            </w:r>
                            <w:r w:rsidRPr="00B16A3D">
                              <w:rPr>
                                <w:rFonts w:ascii="Arial Narrow" w:hAnsi="Arial Narrow"/>
                                <w:i w:val="0"/>
                                <w:iCs w:val="0"/>
                                <w:color w:val="000000" w:themeColor="text1"/>
                                <w:sz w:val="22"/>
                                <w:szCs w:val="22"/>
                              </w:rPr>
                              <w:t xml:space="preserve"> </w:t>
                            </w:r>
                            <w:r>
                              <w:rPr>
                                <w:rFonts w:ascii="Arial Narrow" w:hAnsi="Arial Narrow"/>
                                <w:i w:val="0"/>
                                <w:iCs w:val="0"/>
                                <w:color w:val="000000" w:themeColor="text1"/>
                                <w:sz w:val="22"/>
                                <w:szCs w:val="22"/>
                              </w:rPr>
                              <w:t>C</w:t>
                            </w:r>
                            <w:r w:rsidRPr="00B16A3D">
                              <w:rPr>
                                <w:rFonts w:ascii="Arial Narrow" w:hAnsi="Arial Narrow"/>
                                <w:i w:val="0"/>
                                <w:iCs w:val="0"/>
                                <w:color w:val="000000" w:themeColor="text1"/>
                                <w:sz w:val="22"/>
                                <w:szCs w:val="22"/>
                              </w:rPr>
                              <w:t>redential</w:t>
                            </w:r>
                            <w:r>
                              <w:rPr>
                                <w:rFonts w:ascii="Arial Narrow" w:hAnsi="Arial Narrow"/>
                                <w:i w:val="0"/>
                                <w:iCs w:val="0"/>
                                <w:color w:val="000000" w:themeColor="text1"/>
                                <w:sz w:val="22"/>
                                <w:szCs w:val="22"/>
                              </w:rPr>
                              <w:t>s and Work Experience Program by Job Type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8300447" id="_x0000_t202" coordsize="21600,21600" o:spt="202" path="m,l,21600r21600,l21600,xe">
                <v:stroke joinstyle="miter"/>
                <v:path gradientshapeok="t" o:connecttype="rect"/>
              </v:shapetype>
              <v:shape id="Text Box 37" o:spid="_x0000_s1026" type="#_x0000_t202" style="position:absolute;margin-left:-3.15pt;margin-top:0;width:359.55pt;height:2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" stroked="f">
                <v:textbox inset="0,0,0,0">
                  <w:txbxContent>
                    <w:p w14:paraId="30FDC3F0" w14:textId="2044EDD7" w:rsidR="00C12661" w:rsidRPr="00B16A3D" w:rsidRDefault="00C12661" w:rsidP="003E37EB">
                      <w:pPr>
                        <w:pStyle w:val="Caption"/>
                        <w:jc w:val="center"/>
                        <w:rPr>
                          <w:rFonts w:ascii="Arial Narrow" w:hAnsi="Arial Narrow"/>
                          <w:i w:val="0"/>
                          <w:iCs w:val="0"/>
                          <w:color w:val="000000" w:themeColor="text1"/>
                          <w:sz w:val="22"/>
                          <w:szCs w:val="22"/>
                        </w:rPr>
                      </w:pPr>
                      <w:r w:rsidRPr="00AD03E1">
                        <w:rPr>
                          <w:rFonts w:ascii="Arial Narrow" w:hAnsi="Arial Narrow"/>
                          <w:b/>
                          <w:bCs/>
                          <w:i w:val="0"/>
                          <w:iCs w:val="0"/>
                          <w:color w:val="000000" w:themeColor="text1"/>
                          <w:sz w:val="22"/>
                          <w:szCs w:val="22"/>
                        </w:rPr>
                        <w:t xml:space="preserve">Figure </w:t>
                      </w:r>
                      <w:r>
                        <w:rPr>
                          <w:rFonts w:ascii="Arial Narrow" w:hAnsi="Arial Narrow"/>
                          <w:b/>
                          <w:bCs/>
                          <w:i w:val="0"/>
                          <w:iCs w:val="0"/>
                          <w:color w:val="000000" w:themeColor="text1"/>
                          <w:sz w:val="22"/>
                          <w:szCs w:val="22"/>
                        </w:rPr>
                        <w:t>1</w:t>
                      </w:r>
                      <w:r w:rsidRPr="00B16A3D">
                        <w:rPr>
                          <w:rFonts w:ascii="Arial Narrow" w:hAnsi="Arial Narrow"/>
                          <w:i w:val="0"/>
                          <w:iCs w:val="0"/>
                          <w:color w:val="000000" w:themeColor="text1"/>
                          <w:sz w:val="22"/>
                          <w:szCs w:val="22"/>
                        </w:rPr>
                        <w:t>.  Age Distribution</w:t>
                      </w:r>
                      <w:r>
                        <w:rPr>
                          <w:rFonts w:ascii="Arial Narrow" w:hAnsi="Arial Narrow"/>
                          <w:i w:val="0"/>
                          <w:iCs w:val="0"/>
                          <w:color w:val="000000" w:themeColor="text1"/>
                          <w:sz w:val="22"/>
                          <w:szCs w:val="22"/>
                        </w:rPr>
                        <w:t>s</w:t>
                      </w:r>
                      <w:r w:rsidRPr="00B16A3D">
                        <w:rPr>
                          <w:rFonts w:ascii="Arial Narrow" w:hAnsi="Arial Narrow"/>
                          <w:i w:val="0"/>
                          <w:iCs w:val="0"/>
                          <w:color w:val="000000" w:themeColor="text1"/>
                          <w:sz w:val="22"/>
                          <w:szCs w:val="22"/>
                        </w:rPr>
                        <w:t xml:space="preserve"> </w:t>
                      </w:r>
                      <w:r>
                        <w:rPr>
                          <w:rFonts w:ascii="Arial Narrow" w:hAnsi="Arial Narrow"/>
                          <w:i w:val="0"/>
                          <w:iCs w:val="0"/>
                          <w:color w:val="000000" w:themeColor="text1"/>
                          <w:sz w:val="22"/>
                          <w:szCs w:val="22"/>
                        </w:rPr>
                        <w:t>for Post-secondary Nondegree</w:t>
                      </w:r>
                      <w:r w:rsidRPr="00B16A3D">
                        <w:rPr>
                          <w:rFonts w:ascii="Arial Narrow" w:hAnsi="Arial Narrow"/>
                          <w:i w:val="0"/>
                          <w:iCs w:val="0"/>
                          <w:color w:val="000000" w:themeColor="text1"/>
                          <w:sz w:val="22"/>
                          <w:szCs w:val="22"/>
                        </w:rPr>
                        <w:t xml:space="preserve"> </w:t>
                      </w:r>
                      <w:r>
                        <w:rPr>
                          <w:rFonts w:ascii="Arial Narrow" w:hAnsi="Arial Narrow"/>
                          <w:i w:val="0"/>
                          <w:iCs w:val="0"/>
                          <w:color w:val="000000" w:themeColor="text1"/>
                          <w:sz w:val="22"/>
                          <w:szCs w:val="22"/>
                        </w:rPr>
                        <w:t>C</w:t>
                      </w:r>
                      <w:r w:rsidRPr="00B16A3D">
                        <w:rPr>
                          <w:rFonts w:ascii="Arial Narrow" w:hAnsi="Arial Narrow"/>
                          <w:i w:val="0"/>
                          <w:iCs w:val="0"/>
                          <w:color w:val="000000" w:themeColor="text1"/>
                          <w:sz w:val="22"/>
                          <w:szCs w:val="22"/>
                        </w:rPr>
                        <w:t>redential</w:t>
                      </w:r>
                      <w:r>
                        <w:rPr>
                          <w:rFonts w:ascii="Arial Narrow" w:hAnsi="Arial Narrow"/>
                          <w:i w:val="0"/>
                          <w:iCs w:val="0"/>
                          <w:color w:val="000000" w:themeColor="text1"/>
                          <w:sz w:val="22"/>
                          <w:szCs w:val="22"/>
                        </w:rPr>
                        <w:t>s and Work Experience Program by Job Type</w:t>
                      </w:r>
                    </w:p>
                  </w:txbxContent>
                </v:textbox>
                <w10:wrap type="topAndBottom"/>
              </v:shape>
            </w:pict>
          </mc:Fallback>
        </mc:AlternateContent>
      </w:r>
      <w:r w:rsidR="001F3284" w:rsidRPr="001F3284">
        <w:rPr>
          <w:noProof/>
          <w:szCs w:val="22"/>
        </w:rPr>
        <w:drawing>
          <wp:anchor distT="0" distB="0" distL="114300" distR="114300" simplePos="0" relativeHeight="251708416" behindDoc="1" locked="0" layoutInCell="1" allowOverlap="1" wp14:anchorId="7CE9DC96" wp14:editId="1513908E">
            <wp:simplePos x="0" y="0"/>
            <wp:positionH relativeFrom="column">
              <wp:posOffset>-3822</wp:posOffset>
            </wp:positionH>
            <wp:positionV relativeFrom="paragraph">
              <wp:posOffset>394581</wp:posOffset>
            </wp:positionV>
            <wp:extent cx="4572000" cy="7424928"/>
            <wp:effectExtent l="12700" t="12700" r="12700" b="17780"/>
            <wp:wrapTight wrapText="bothSides">
              <wp:wrapPolygon edited="0">
                <wp:start x="-60" y="-37"/>
                <wp:lineTo x="-60" y="21615"/>
                <wp:lineTo x="21600" y="21615"/>
                <wp:lineTo x="21600" y="-37"/>
                <wp:lineTo x="-60" y="-37"/>
              </wp:wrapPolygon>
            </wp:wrapTight>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7424928"/>
                    </a:xfrm>
                    <a:prstGeom prst="rect">
                      <a:avLst/>
                    </a:prstGeom>
                    <a:ln w="6350">
                      <a:solidFill>
                        <a:prstClr val="black"/>
                      </a:solidFill>
                    </a:ln>
                  </pic:spPr>
                </pic:pic>
              </a:graphicData>
            </a:graphic>
            <wp14:sizeRelH relativeFrom="margin">
              <wp14:pctWidth>0</wp14:pctWidth>
            </wp14:sizeRelH>
            <wp14:sizeRelV relativeFrom="margin">
              <wp14:pctHeight>0</wp14:pctHeight>
            </wp14:sizeRelV>
          </wp:anchor>
        </w:drawing>
      </w:r>
      <w:r w:rsidR="00097514">
        <w:rPr>
          <w:szCs w:val="22"/>
        </w:rPr>
        <w:t xml:space="preserve"> </w:t>
      </w:r>
    </w:p>
    <w:p w14:paraId="363A0641" w14:textId="0AA7F4A4" w:rsidR="00D55F3C" w:rsidRDefault="00D55F3C" w:rsidP="00097514">
      <w:pPr>
        <w:spacing w:line="360" w:lineRule="auto"/>
        <w:rPr>
          <w:rFonts w:ascii="Arial Narrow" w:hAnsi="Arial Narrow"/>
          <w:sz w:val="22"/>
          <w:szCs w:val="22"/>
        </w:rPr>
      </w:pPr>
    </w:p>
    <w:p w14:paraId="2DCB8691" w14:textId="73F64390" w:rsidR="00D55F3C" w:rsidRDefault="00D55F3C" w:rsidP="00097514">
      <w:pPr>
        <w:spacing w:line="360" w:lineRule="auto"/>
        <w:rPr>
          <w:rFonts w:ascii="Arial Narrow" w:hAnsi="Arial Narrow"/>
          <w:sz w:val="22"/>
          <w:szCs w:val="22"/>
        </w:rPr>
      </w:pPr>
    </w:p>
    <w:p w14:paraId="498AD1D0" w14:textId="6DA004FB" w:rsidR="00D55F3C" w:rsidRDefault="00D55F3C" w:rsidP="00097514">
      <w:pPr>
        <w:spacing w:line="360" w:lineRule="auto"/>
        <w:rPr>
          <w:rFonts w:ascii="Arial Narrow" w:hAnsi="Arial Narrow"/>
          <w:sz w:val="22"/>
          <w:szCs w:val="22"/>
        </w:rPr>
      </w:pPr>
    </w:p>
    <w:p w14:paraId="2EEC0B05" w14:textId="050F49F3" w:rsidR="00D55F3C" w:rsidRDefault="00D55F3C" w:rsidP="00097514">
      <w:pPr>
        <w:spacing w:line="360" w:lineRule="auto"/>
        <w:rPr>
          <w:rFonts w:ascii="Arial Narrow" w:hAnsi="Arial Narrow"/>
          <w:sz w:val="22"/>
          <w:szCs w:val="22"/>
        </w:rPr>
      </w:pPr>
    </w:p>
    <w:p w14:paraId="4085E1A4" w14:textId="6A4CCADA" w:rsidR="00D55F3C" w:rsidRDefault="00D55F3C" w:rsidP="00097514">
      <w:pPr>
        <w:spacing w:line="360" w:lineRule="auto"/>
        <w:rPr>
          <w:rFonts w:ascii="Arial Narrow" w:hAnsi="Arial Narrow"/>
          <w:sz w:val="22"/>
          <w:szCs w:val="22"/>
        </w:rPr>
      </w:pPr>
    </w:p>
    <w:p w14:paraId="631E7390" w14:textId="2244395A" w:rsidR="00D55F3C" w:rsidRDefault="00D55F3C" w:rsidP="00097514">
      <w:pPr>
        <w:spacing w:line="360" w:lineRule="auto"/>
        <w:rPr>
          <w:rFonts w:ascii="Arial Narrow" w:hAnsi="Arial Narrow"/>
          <w:sz w:val="22"/>
          <w:szCs w:val="22"/>
        </w:rPr>
      </w:pPr>
    </w:p>
    <w:p w14:paraId="2E58E399" w14:textId="23203D60" w:rsidR="00D55F3C" w:rsidRDefault="00D55F3C" w:rsidP="00097514">
      <w:pPr>
        <w:spacing w:line="360" w:lineRule="auto"/>
        <w:rPr>
          <w:rFonts w:ascii="Arial Narrow" w:hAnsi="Arial Narrow"/>
          <w:sz w:val="22"/>
          <w:szCs w:val="22"/>
        </w:rPr>
      </w:pPr>
    </w:p>
    <w:p w14:paraId="26DF48B8" w14:textId="5EF58133" w:rsidR="00D55F3C" w:rsidRDefault="00D55F3C" w:rsidP="00097514">
      <w:pPr>
        <w:spacing w:line="360" w:lineRule="auto"/>
        <w:rPr>
          <w:rFonts w:ascii="Arial Narrow" w:hAnsi="Arial Narrow"/>
          <w:sz w:val="22"/>
          <w:szCs w:val="22"/>
        </w:rPr>
      </w:pPr>
    </w:p>
    <w:p w14:paraId="0B6A70E0" w14:textId="0D78F1B5" w:rsidR="00D55F3C" w:rsidRDefault="00D55F3C" w:rsidP="00097514">
      <w:pPr>
        <w:spacing w:line="360" w:lineRule="auto"/>
        <w:rPr>
          <w:rFonts w:ascii="Arial Narrow" w:hAnsi="Arial Narrow"/>
          <w:sz w:val="22"/>
          <w:szCs w:val="22"/>
        </w:rPr>
      </w:pPr>
    </w:p>
    <w:p w14:paraId="73DD664C" w14:textId="0FAA5EA2" w:rsidR="00D55F3C" w:rsidRDefault="00D55F3C" w:rsidP="00097514">
      <w:pPr>
        <w:spacing w:line="360" w:lineRule="auto"/>
        <w:rPr>
          <w:rFonts w:ascii="Arial Narrow" w:hAnsi="Arial Narrow"/>
          <w:sz w:val="22"/>
          <w:szCs w:val="22"/>
        </w:rPr>
      </w:pPr>
    </w:p>
    <w:p w14:paraId="15FD2B6B" w14:textId="2C77750C" w:rsidR="00D55F3C" w:rsidRDefault="00D55F3C" w:rsidP="00097514">
      <w:pPr>
        <w:spacing w:line="360" w:lineRule="auto"/>
        <w:rPr>
          <w:rFonts w:ascii="Arial Narrow" w:hAnsi="Arial Narrow"/>
          <w:sz w:val="22"/>
          <w:szCs w:val="22"/>
        </w:rPr>
      </w:pPr>
    </w:p>
    <w:p w14:paraId="7DD22AA4" w14:textId="02BADB41" w:rsidR="00D55F3C" w:rsidRDefault="00D55F3C" w:rsidP="00097514">
      <w:pPr>
        <w:spacing w:line="360" w:lineRule="auto"/>
        <w:rPr>
          <w:rFonts w:ascii="Arial Narrow" w:hAnsi="Arial Narrow"/>
          <w:sz w:val="22"/>
          <w:szCs w:val="22"/>
        </w:rPr>
      </w:pPr>
    </w:p>
    <w:p w14:paraId="557A01E3" w14:textId="44A740ED" w:rsidR="00D55F3C" w:rsidRDefault="00D55F3C" w:rsidP="00097514">
      <w:pPr>
        <w:spacing w:line="360" w:lineRule="auto"/>
        <w:rPr>
          <w:rFonts w:ascii="Arial Narrow" w:hAnsi="Arial Narrow"/>
          <w:sz w:val="22"/>
          <w:szCs w:val="22"/>
        </w:rPr>
      </w:pPr>
    </w:p>
    <w:p w14:paraId="5F729E4F" w14:textId="4B303136" w:rsidR="00D55F3C" w:rsidRDefault="00D55F3C" w:rsidP="00097514">
      <w:pPr>
        <w:spacing w:line="360" w:lineRule="auto"/>
        <w:rPr>
          <w:rFonts w:ascii="Arial Narrow" w:hAnsi="Arial Narrow"/>
          <w:sz w:val="22"/>
          <w:szCs w:val="22"/>
        </w:rPr>
      </w:pPr>
    </w:p>
    <w:p w14:paraId="12DCCFC5" w14:textId="3C1B624D" w:rsidR="00D55F3C" w:rsidRDefault="00D55F3C" w:rsidP="00097514">
      <w:pPr>
        <w:spacing w:line="360" w:lineRule="auto"/>
        <w:rPr>
          <w:rFonts w:ascii="Arial Narrow" w:hAnsi="Arial Narrow"/>
          <w:sz w:val="22"/>
          <w:szCs w:val="22"/>
        </w:rPr>
      </w:pPr>
    </w:p>
    <w:p w14:paraId="0197047C" w14:textId="1993BABA" w:rsidR="00D55F3C" w:rsidRDefault="00D55F3C" w:rsidP="00097514">
      <w:pPr>
        <w:spacing w:line="360" w:lineRule="auto"/>
        <w:rPr>
          <w:rFonts w:ascii="Arial Narrow" w:hAnsi="Arial Narrow"/>
          <w:sz w:val="22"/>
          <w:szCs w:val="22"/>
        </w:rPr>
      </w:pPr>
    </w:p>
    <w:p w14:paraId="536F3575" w14:textId="6C629E35" w:rsidR="00D55F3C" w:rsidRDefault="00D55F3C" w:rsidP="00097514">
      <w:pPr>
        <w:spacing w:line="360" w:lineRule="auto"/>
        <w:rPr>
          <w:rFonts w:ascii="Arial Narrow" w:hAnsi="Arial Narrow"/>
          <w:sz w:val="22"/>
          <w:szCs w:val="22"/>
        </w:rPr>
      </w:pPr>
    </w:p>
    <w:p w14:paraId="1E5C518A" w14:textId="56B0DF64" w:rsidR="00D55F3C" w:rsidRDefault="00D55F3C" w:rsidP="00097514">
      <w:pPr>
        <w:spacing w:line="360" w:lineRule="auto"/>
        <w:rPr>
          <w:rFonts w:ascii="Arial Narrow" w:hAnsi="Arial Narrow"/>
          <w:sz w:val="22"/>
          <w:szCs w:val="22"/>
        </w:rPr>
      </w:pPr>
    </w:p>
    <w:p w14:paraId="5A76EB60" w14:textId="1F3098DE" w:rsidR="00D55F3C" w:rsidRDefault="00D55F3C" w:rsidP="00097514">
      <w:pPr>
        <w:spacing w:line="360" w:lineRule="auto"/>
        <w:rPr>
          <w:rFonts w:ascii="Arial Narrow" w:hAnsi="Arial Narrow"/>
          <w:sz w:val="22"/>
          <w:szCs w:val="22"/>
        </w:rPr>
      </w:pPr>
    </w:p>
    <w:p w14:paraId="26655212" w14:textId="180A32B7" w:rsidR="00D55F3C" w:rsidRDefault="00D55F3C" w:rsidP="00097514">
      <w:pPr>
        <w:spacing w:line="360" w:lineRule="auto"/>
        <w:rPr>
          <w:rFonts w:ascii="Arial Narrow" w:hAnsi="Arial Narrow"/>
          <w:sz w:val="22"/>
          <w:szCs w:val="22"/>
        </w:rPr>
      </w:pPr>
    </w:p>
    <w:p w14:paraId="5A485678" w14:textId="242A1815" w:rsidR="00D55F3C" w:rsidRDefault="00D55F3C" w:rsidP="00097514">
      <w:pPr>
        <w:spacing w:line="360" w:lineRule="auto"/>
        <w:rPr>
          <w:rFonts w:ascii="Arial Narrow" w:hAnsi="Arial Narrow"/>
          <w:sz w:val="22"/>
          <w:szCs w:val="22"/>
        </w:rPr>
      </w:pPr>
    </w:p>
    <w:p w14:paraId="7DEA92F9" w14:textId="2B156740" w:rsidR="00D55F3C" w:rsidRDefault="00D55F3C" w:rsidP="00097514">
      <w:pPr>
        <w:spacing w:line="360" w:lineRule="auto"/>
        <w:rPr>
          <w:rFonts w:ascii="Arial Narrow" w:hAnsi="Arial Narrow"/>
          <w:sz w:val="22"/>
          <w:szCs w:val="22"/>
        </w:rPr>
      </w:pPr>
    </w:p>
    <w:p w14:paraId="6F26C169" w14:textId="3CD6DE11" w:rsidR="00D55F3C" w:rsidRDefault="00D55F3C" w:rsidP="00097514">
      <w:pPr>
        <w:spacing w:line="360" w:lineRule="auto"/>
        <w:rPr>
          <w:rFonts w:ascii="Arial Narrow" w:hAnsi="Arial Narrow"/>
          <w:sz w:val="22"/>
          <w:szCs w:val="22"/>
        </w:rPr>
      </w:pPr>
    </w:p>
    <w:p w14:paraId="1A121502" w14:textId="4B7E01D9" w:rsidR="00D55F3C" w:rsidRDefault="00D55F3C" w:rsidP="00097514">
      <w:pPr>
        <w:spacing w:line="360" w:lineRule="auto"/>
        <w:rPr>
          <w:rFonts w:ascii="Arial Narrow" w:hAnsi="Arial Narrow"/>
          <w:sz w:val="22"/>
          <w:szCs w:val="22"/>
        </w:rPr>
      </w:pPr>
    </w:p>
    <w:p w14:paraId="3EB2132D" w14:textId="2E2033DC" w:rsidR="00893C38" w:rsidRDefault="00893C38" w:rsidP="00097514">
      <w:pPr>
        <w:spacing w:line="360" w:lineRule="auto"/>
        <w:rPr>
          <w:rFonts w:ascii="Arial Narrow" w:hAnsi="Arial Narrow"/>
          <w:noProof/>
          <w:sz w:val="22"/>
          <w:szCs w:val="22"/>
        </w:rPr>
      </w:pPr>
    </w:p>
    <w:p w14:paraId="24723DCA" w14:textId="53165E0F" w:rsidR="0099462F" w:rsidRDefault="0099462F" w:rsidP="00097514">
      <w:pPr>
        <w:spacing w:line="360" w:lineRule="auto"/>
        <w:rPr>
          <w:rFonts w:ascii="Arial Narrow" w:hAnsi="Arial Narrow"/>
          <w:noProof/>
          <w:sz w:val="22"/>
          <w:szCs w:val="22"/>
        </w:rPr>
      </w:pPr>
    </w:p>
    <w:p w14:paraId="1C233F37" w14:textId="0F3CEBB0" w:rsidR="0099462F" w:rsidRDefault="0099462F" w:rsidP="00097514">
      <w:pPr>
        <w:spacing w:line="360" w:lineRule="auto"/>
        <w:rPr>
          <w:rFonts w:ascii="Arial Narrow" w:hAnsi="Arial Narrow"/>
          <w:noProof/>
          <w:sz w:val="22"/>
          <w:szCs w:val="22"/>
        </w:rPr>
      </w:pPr>
    </w:p>
    <w:p w14:paraId="2F2A7616" w14:textId="0B00F7D9" w:rsidR="0099462F" w:rsidRDefault="0099462F" w:rsidP="00097514">
      <w:pPr>
        <w:spacing w:line="360" w:lineRule="auto"/>
        <w:rPr>
          <w:rFonts w:ascii="Arial Narrow" w:hAnsi="Arial Narrow"/>
          <w:noProof/>
          <w:sz w:val="22"/>
          <w:szCs w:val="22"/>
        </w:rPr>
      </w:pPr>
    </w:p>
    <w:p w14:paraId="3F30E8BE" w14:textId="525DA19B" w:rsidR="0099462F" w:rsidRDefault="0099462F" w:rsidP="00097514">
      <w:pPr>
        <w:spacing w:line="360" w:lineRule="auto"/>
        <w:rPr>
          <w:rFonts w:ascii="Arial Narrow" w:hAnsi="Arial Narrow"/>
          <w:noProof/>
          <w:sz w:val="22"/>
          <w:szCs w:val="22"/>
        </w:rPr>
      </w:pPr>
    </w:p>
    <w:p w14:paraId="6D0D9651" w14:textId="77777777" w:rsidR="0099462F" w:rsidRDefault="0099462F" w:rsidP="00097514">
      <w:pPr>
        <w:spacing w:line="360" w:lineRule="auto"/>
        <w:rPr>
          <w:rFonts w:ascii="Arial Narrow" w:hAnsi="Arial Narrow"/>
          <w:sz w:val="22"/>
          <w:szCs w:val="22"/>
        </w:rPr>
      </w:pPr>
    </w:p>
    <w:p w14:paraId="79C93EC6" w14:textId="77777777" w:rsidR="00D55F3C" w:rsidRDefault="00D55F3C" w:rsidP="005037DC">
      <w:pPr>
        <w:spacing w:line="360" w:lineRule="auto"/>
        <w:rPr>
          <w:rFonts w:ascii="Arial Narrow" w:hAnsi="Arial Narrow"/>
          <w:sz w:val="22"/>
          <w:szCs w:val="22"/>
        </w:rPr>
      </w:pPr>
    </w:p>
    <w:p w14:paraId="3BF91C3E" w14:textId="77777777" w:rsidR="0099462F" w:rsidRDefault="0099462F" w:rsidP="005037DC">
      <w:pPr>
        <w:spacing w:line="360" w:lineRule="auto"/>
        <w:rPr>
          <w:rFonts w:ascii="Arial Narrow" w:hAnsi="Arial Narrow"/>
          <w:sz w:val="22"/>
          <w:szCs w:val="22"/>
        </w:rPr>
      </w:pPr>
    </w:p>
    <w:p w14:paraId="79BEC8A4" w14:textId="3E79853A" w:rsidR="0099462F" w:rsidRDefault="0099462F" w:rsidP="005037DC">
      <w:pPr>
        <w:spacing w:line="360" w:lineRule="auto"/>
        <w:rPr>
          <w:rFonts w:ascii="Arial Narrow" w:hAnsi="Arial Narrow"/>
          <w:sz w:val="22"/>
          <w:szCs w:val="22"/>
        </w:rPr>
      </w:pPr>
      <w:r w:rsidRPr="0099462F">
        <w:rPr>
          <w:rFonts w:ascii="Arial Narrow" w:hAnsi="Arial Narrow"/>
          <w:noProof/>
          <w:sz w:val="22"/>
          <w:szCs w:val="22"/>
        </w:rPr>
        <w:lastRenderedPageBreak/>
        <w:drawing>
          <wp:anchor distT="0" distB="0" distL="114300" distR="114300" simplePos="0" relativeHeight="251709440" behindDoc="0" locked="0" layoutInCell="1" allowOverlap="1" wp14:anchorId="64685395" wp14:editId="5296DD33">
            <wp:simplePos x="0" y="0"/>
            <wp:positionH relativeFrom="column">
              <wp:posOffset>0</wp:posOffset>
            </wp:positionH>
            <wp:positionV relativeFrom="paragraph">
              <wp:posOffset>0</wp:posOffset>
            </wp:positionV>
            <wp:extent cx="5949377" cy="3008376"/>
            <wp:effectExtent l="0" t="0" r="0" b="1905"/>
            <wp:wrapTopAndBottom/>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9377" cy="3008376"/>
                    </a:xfrm>
                    <a:prstGeom prst="rect">
                      <a:avLst/>
                    </a:prstGeom>
                  </pic:spPr>
                </pic:pic>
              </a:graphicData>
            </a:graphic>
            <wp14:sizeRelV relativeFrom="margin">
              <wp14:pctHeight>0</wp14:pctHeight>
            </wp14:sizeRelV>
          </wp:anchor>
        </w:drawing>
      </w:r>
    </w:p>
    <w:p w14:paraId="56F8E739" w14:textId="77777777" w:rsidR="0099462F" w:rsidRDefault="0099462F" w:rsidP="005037DC">
      <w:pPr>
        <w:spacing w:line="360" w:lineRule="auto"/>
        <w:rPr>
          <w:rFonts w:ascii="Arial Narrow" w:hAnsi="Arial Narrow"/>
          <w:sz w:val="22"/>
          <w:szCs w:val="22"/>
        </w:rPr>
      </w:pPr>
    </w:p>
    <w:p w14:paraId="1D7D165F" w14:textId="005C8DF6" w:rsidR="005037DC" w:rsidRPr="005037DC" w:rsidRDefault="005037DC" w:rsidP="005037DC">
      <w:pPr>
        <w:spacing w:line="360" w:lineRule="auto"/>
        <w:rPr>
          <w:rFonts w:ascii="Arial Narrow" w:hAnsi="Arial Narrow"/>
          <w:sz w:val="22"/>
          <w:szCs w:val="22"/>
        </w:rPr>
      </w:pPr>
      <w:r w:rsidRPr="005037DC">
        <w:rPr>
          <w:rFonts w:ascii="Arial Narrow" w:hAnsi="Arial Narrow"/>
          <w:sz w:val="22"/>
          <w:szCs w:val="22"/>
        </w:rPr>
        <w:t xml:space="preserve">In </w:t>
      </w:r>
      <w:r w:rsidRPr="005037DC">
        <w:rPr>
          <w:rFonts w:ascii="Arial Narrow" w:hAnsi="Arial Narrow"/>
          <w:i/>
          <w:iCs/>
          <w:sz w:val="22"/>
          <w:szCs w:val="22"/>
        </w:rPr>
        <w:t>Paying More and Getting Less How Nondegree Credentials Reflect Labor Market Inequality Between Men and Women</w:t>
      </w:r>
      <w:r w:rsidRPr="005037DC">
        <w:rPr>
          <w:rFonts w:ascii="Arial Narrow" w:hAnsi="Arial Narrow"/>
          <w:sz w:val="22"/>
          <w:szCs w:val="22"/>
        </w:rPr>
        <w:t xml:space="preserve"> (Tesfai, Dancy, and McCarthy, 2018), the authors analyzed the ATES data to gain a better understanding of</w:t>
      </w:r>
    </w:p>
    <w:p w14:paraId="30010B8F" w14:textId="4786CFD0" w:rsidR="005037DC" w:rsidRPr="008B38B1" w:rsidRDefault="005037DC" w:rsidP="008B38B1">
      <w:pPr>
        <w:spacing w:line="360" w:lineRule="auto"/>
        <w:rPr>
          <w:rFonts w:ascii="Arial Narrow" w:hAnsi="Arial Narrow" w:cs="Arial"/>
          <w:sz w:val="22"/>
          <w:szCs w:val="22"/>
        </w:rPr>
      </w:pPr>
      <w:r w:rsidRPr="005037DC">
        <w:rPr>
          <w:rFonts w:ascii="Arial Narrow" w:hAnsi="Arial Narrow"/>
          <w:sz w:val="22"/>
          <w:szCs w:val="22"/>
        </w:rPr>
        <w:t>employment and earnings patterns among men and women with nondegree credentials and work experience programs (the analysis did not make the distinction between STW and nonSTW jobs). Their analytical sample consisted of adults below the bachelor’s degree level. The different analytic samples reveal different gender employment patterns; Tesfai, Dancy, and McCarthy (2018) found that men were more likely to be employed than women across all three post-secondary education categories when all major occupation groups were combined.</w:t>
      </w:r>
      <w:r w:rsidRPr="005037DC">
        <w:rPr>
          <w:rFonts w:ascii="Arial Narrow" w:hAnsi="Arial Narrow"/>
          <w:sz w:val="22"/>
          <w:szCs w:val="22"/>
          <w:vertAlign w:val="superscript"/>
        </w:rPr>
        <w:footnoteReference w:id="6"/>
      </w:r>
      <w:r w:rsidRPr="005037DC">
        <w:rPr>
          <w:rFonts w:ascii="Arial Narrow" w:hAnsi="Arial Narrow"/>
          <w:sz w:val="22"/>
          <w:szCs w:val="22"/>
        </w:rPr>
        <w:t xml:space="preserve">  Our analysis shows this does not hold when taking into account whether or not the nondegree credential or work experience program was related to their current job</w:t>
      </w:r>
      <w:r w:rsidR="008B38B1">
        <w:rPr>
          <w:rFonts w:ascii="Arial Narrow" w:hAnsi="Arial Narrow"/>
          <w:sz w:val="22"/>
          <w:szCs w:val="22"/>
        </w:rPr>
        <w:t>. W</w:t>
      </w:r>
      <w:r w:rsidRPr="005037DC">
        <w:rPr>
          <w:rFonts w:ascii="Arial Narrow" w:hAnsi="Arial Narrow"/>
          <w:sz w:val="22"/>
          <w:szCs w:val="22"/>
        </w:rPr>
        <w:t xml:space="preserve">hen this is taken into account the percentage of females is greater or equal to males for five of the six combinations (post-secondary </w:t>
      </w:r>
      <w:r w:rsidR="008B38B1">
        <w:rPr>
          <w:rFonts w:ascii="Arial Narrow" w:hAnsi="Arial Narrow"/>
          <w:sz w:val="22"/>
          <w:szCs w:val="22"/>
        </w:rPr>
        <w:t xml:space="preserve">nondegree </w:t>
      </w:r>
      <w:r w:rsidR="003E37EB">
        <w:rPr>
          <w:rFonts w:ascii="Arial Narrow" w:hAnsi="Arial Narrow"/>
          <w:sz w:val="22"/>
          <w:szCs w:val="22"/>
        </w:rPr>
        <w:t xml:space="preserve">credential </w:t>
      </w:r>
      <w:r w:rsidRPr="005037DC">
        <w:rPr>
          <w:rFonts w:ascii="Arial Narrow" w:hAnsi="Arial Narrow"/>
          <w:sz w:val="22"/>
          <w:szCs w:val="22"/>
        </w:rPr>
        <w:t xml:space="preserve">(3) x job type (2)) with </w:t>
      </w:r>
      <w:r w:rsidR="00A22AF0" w:rsidRPr="008B38B1">
        <w:rPr>
          <w:rFonts w:ascii="Arial Narrow" w:hAnsi="Arial Narrow"/>
          <w:noProof/>
          <w:sz w:val="22"/>
          <w:szCs w:val="22"/>
        </w:rPr>
        <mc:AlternateContent>
          <mc:Choice Requires="wps">
            <w:drawing>
              <wp:anchor distT="0" distB="0" distL="114300" distR="114300" simplePos="0" relativeHeight="251676672" behindDoc="0" locked="0" layoutInCell="1" allowOverlap="1" wp14:anchorId="641BD68B" wp14:editId="1B027F38">
                <wp:simplePos x="0" y="0"/>
                <wp:positionH relativeFrom="column">
                  <wp:posOffset>-228600</wp:posOffset>
                </wp:positionH>
                <wp:positionV relativeFrom="paragraph">
                  <wp:posOffset>800735</wp:posOffset>
                </wp:positionV>
                <wp:extent cx="228600" cy="184150"/>
                <wp:effectExtent l="0" t="0" r="12700" b="19050"/>
                <wp:wrapNone/>
                <wp:docPr id="19" name="Oval 19"/>
                <wp:cNvGraphicFramePr/>
                <a:graphic xmlns:a="http://schemas.openxmlformats.org/drawingml/2006/main">
                  <a:graphicData uri="http://schemas.microsoft.com/office/word/2010/wordprocessingShape">
                    <wps:wsp>
                      <wps:cNvSpPr/>
                      <wps:spPr>
                        <a:xfrm>
                          <a:off x="0" y="0"/>
                          <a:ext cx="228600" cy="1841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526D76F7" id="Oval 19" o:spid="_x0000_s1026" style="position:absolute;margin-left:-18pt;margin-top:63.05pt;width:18pt;height: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" fillcolor="white [3212]" strokecolor="white [3212]" strokeweight="1pt">
                <v:stroke joinstyle="miter"/>
              </v:oval>
            </w:pict>
          </mc:Fallback>
        </mc:AlternateContent>
      </w:r>
      <w:r w:rsidRPr="008B38B1">
        <w:rPr>
          <w:rFonts w:ascii="Arial Narrow" w:hAnsi="Arial Narrow" w:cs="Arial"/>
          <w:sz w:val="22"/>
          <w:szCs w:val="22"/>
        </w:rPr>
        <w:t xml:space="preserve">the exception of certificates for jobs in the STW. What is consistent across both analyses is the </w:t>
      </w:r>
      <w:r w:rsidRPr="008B38B1">
        <w:rPr>
          <w:rFonts w:ascii="Arial Narrow" w:eastAsiaTheme="minorHAnsi" w:hAnsi="Arial Narrow" w:cs="Arial"/>
          <w:sz w:val="22"/>
          <w:szCs w:val="22"/>
        </w:rPr>
        <w:t xml:space="preserve">high levels of occupational </w:t>
      </w:r>
      <w:r w:rsidRPr="008B38B1">
        <w:rPr>
          <w:rFonts w:ascii="Arial Narrow" w:hAnsi="Arial Narrow" w:cs="Arial"/>
          <w:sz w:val="22"/>
          <w:szCs w:val="22"/>
        </w:rPr>
        <w:t xml:space="preserve">segregation by gender. Similar to </w:t>
      </w:r>
      <w:r w:rsidRPr="008B38B1">
        <w:rPr>
          <w:rFonts w:ascii="Arial Narrow" w:hAnsi="Arial Narrow"/>
          <w:sz w:val="22"/>
          <w:szCs w:val="22"/>
        </w:rPr>
        <w:t xml:space="preserve">Tesfai, Dancy, and McCarthy (2018), </w:t>
      </w:r>
      <w:r w:rsidRPr="008B38B1">
        <w:rPr>
          <w:rFonts w:ascii="Arial Narrow" w:eastAsiaTheme="minorHAnsi" w:hAnsi="Arial Narrow"/>
          <w:sz w:val="22"/>
          <w:szCs w:val="22"/>
        </w:rPr>
        <w:t>males make up great</w:t>
      </w:r>
      <w:r w:rsidR="00BD4767">
        <w:rPr>
          <w:rFonts w:ascii="Arial Narrow" w:eastAsiaTheme="minorHAnsi" w:hAnsi="Arial Narrow"/>
          <w:sz w:val="22"/>
          <w:szCs w:val="22"/>
        </w:rPr>
        <w:t>er</w:t>
      </w:r>
      <w:r w:rsidRPr="008B38B1">
        <w:rPr>
          <w:rFonts w:ascii="Arial Narrow" w:eastAsiaTheme="minorHAnsi" w:hAnsi="Arial Narrow"/>
          <w:sz w:val="22"/>
          <w:szCs w:val="22"/>
        </w:rPr>
        <w:t xml:space="preserve"> than 96 percent of the employees in construction, installation, and repair occupations and</w:t>
      </w:r>
      <w:r w:rsidRPr="00F07961">
        <w:rPr>
          <w:rFonts w:eastAsiaTheme="minorHAnsi"/>
        </w:rPr>
        <w:t xml:space="preserve"> </w:t>
      </w:r>
      <w:r w:rsidRPr="008B38B1">
        <w:rPr>
          <w:rFonts w:ascii="Arial Narrow" w:eastAsiaTheme="minorHAnsi" w:hAnsi="Arial Narrow" w:cs="Arial"/>
          <w:sz w:val="22"/>
          <w:szCs w:val="22"/>
        </w:rPr>
        <w:t xml:space="preserve">greater than 71 percent in computer and mathematics occupations regardless of whether the </w:t>
      </w:r>
      <w:r w:rsidR="003E37EB">
        <w:rPr>
          <w:rFonts w:ascii="Arial Narrow" w:eastAsiaTheme="minorHAnsi" w:hAnsi="Arial Narrow" w:cs="Arial"/>
          <w:sz w:val="22"/>
          <w:szCs w:val="22"/>
        </w:rPr>
        <w:t>post-secondary nondegree credential</w:t>
      </w:r>
      <w:r w:rsidRPr="008B38B1">
        <w:rPr>
          <w:rFonts w:ascii="Arial Narrow" w:eastAsiaTheme="minorHAnsi" w:hAnsi="Arial Narrow" w:cs="Arial"/>
          <w:sz w:val="22"/>
          <w:szCs w:val="22"/>
        </w:rPr>
        <w:t xml:space="preserve"> is being used in the current job. Alternatively, women were overrepresented in healthcare by greater </w:t>
      </w:r>
      <w:r w:rsidR="00BD4767">
        <w:rPr>
          <w:rFonts w:ascii="Arial Narrow" w:eastAsiaTheme="minorHAnsi" w:hAnsi="Arial Narrow" w:cs="Arial"/>
          <w:sz w:val="22"/>
          <w:szCs w:val="22"/>
        </w:rPr>
        <w:t xml:space="preserve">than </w:t>
      </w:r>
      <w:r w:rsidRPr="008B38B1">
        <w:rPr>
          <w:rFonts w:ascii="Arial Narrow" w:eastAsiaTheme="minorHAnsi" w:hAnsi="Arial Narrow" w:cs="Arial"/>
          <w:sz w:val="22"/>
          <w:szCs w:val="22"/>
        </w:rPr>
        <w:t xml:space="preserve">84 percent. </w:t>
      </w:r>
      <w:r w:rsidRPr="008B38B1">
        <w:rPr>
          <w:rFonts w:ascii="Arial Narrow" w:hAnsi="Arial Narrow" w:cs="Arial"/>
          <w:sz w:val="22"/>
          <w:szCs w:val="22"/>
        </w:rPr>
        <w:t xml:space="preserve">The complete breakdown of major occupation group (MOG) </w:t>
      </w:r>
      <w:r w:rsidR="00933701">
        <w:rPr>
          <w:rFonts w:ascii="Arial Narrow" w:hAnsi="Arial Narrow" w:cs="Arial"/>
          <w:sz w:val="22"/>
          <w:szCs w:val="22"/>
        </w:rPr>
        <w:t xml:space="preserve">by </w:t>
      </w:r>
      <w:r w:rsidRPr="008B38B1">
        <w:rPr>
          <w:rFonts w:ascii="Arial Narrow" w:hAnsi="Arial Narrow" w:cs="Arial"/>
          <w:sz w:val="22"/>
          <w:szCs w:val="22"/>
        </w:rPr>
        <w:t xml:space="preserve">post-secondary </w:t>
      </w:r>
      <w:r w:rsidR="00933701">
        <w:rPr>
          <w:rFonts w:ascii="Arial Narrow" w:hAnsi="Arial Narrow" w:cs="Arial"/>
          <w:sz w:val="22"/>
          <w:szCs w:val="22"/>
        </w:rPr>
        <w:t>nondegree credential</w:t>
      </w:r>
      <w:r w:rsidRPr="008B38B1">
        <w:rPr>
          <w:rFonts w:ascii="Arial Narrow" w:hAnsi="Arial Narrow" w:cs="Arial"/>
          <w:sz w:val="22"/>
          <w:szCs w:val="22"/>
        </w:rPr>
        <w:t xml:space="preserve"> by job type and gender is displayed in Table 4.</w:t>
      </w:r>
    </w:p>
    <w:tbl>
      <w:tblPr>
        <w:tblStyle w:val="TableGrid"/>
        <w:tblpPr w:leftFromText="180" w:rightFromText="180" w:vertAnchor="page" w:horzAnchor="margin" w:tblpXSpec="center" w:tblpY="1460"/>
        <w:tblW w:w="103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95"/>
        <w:gridCol w:w="2381"/>
        <w:gridCol w:w="595"/>
        <w:gridCol w:w="597"/>
        <w:gridCol w:w="597"/>
        <w:gridCol w:w="600"/>
        <w:gridCol w:w="597"/>
        <w:gridCol w:w="598"/>
        <w:gridCol w:w="598"/>
        <w:gridCol w:w="601"/>
        <w:gridCol w:w="598"/>
        <w:gridCol w:w="597"/>
        <w:gridCol w:w="598"/>
        <w:gridCol w:w="598"/>
      </w:tblGrid>
      <w:tr w:rsidR="00AC2C74" w:rsidRPr="004866B2" w14:paraId="2488782A" w14:textId="77777777" w:rsidTr="00AC2C74">
        <w:tc>
          <w:tcPr>
            <w:tcW w:w="10350" w:type="dxa"/>
            <w:gridSpan w:val="14"/>
            <w:tcBorders>
              <w:top w:val="nil"/>
              <w:bottom w:val="nil"/>
            </w:tcBorders>
            <w:shd w:val="clear" w:color="auto" w:fill="FFFFFF" w:themeFill="background1"/>
          </w:tcPr>
          <w:p w14:paraId="0892878E" w14:textId="6497B514" w:rsidR="00AC2C74" w:rsidRDefault="00AC2C74" w:rsidP="00AC2C74">
            <w:pPr>
              <w:jc w:val="center"/>
              <w:rPr>
                <w:rFonts w:ascii="Arial Narrow" w:hAnsi="Arial Narrow"/>
                <w:color w:val="000000" w:themeColor="text1"/>
                <w:sz w:val="22"/>
                <w:szCs w:val="22"/>
              </w:rPr>
            </w:pPr>
            <w:r w:rsidRPr="004866B2">
              <w:rPr>
                <w:rFonts w:ascii="Arial Narrow" w:hAnsi="Arial Narrow"/>
                <w:b/>
                <w:bCs/>
                <w:sz w:val="22"/>
                <w:szCs w:val="22"/>
              </w:rPr>
              <w:lastRenderedPageBreak/>
              <w:t>Table 4</w:t>
            </w:r>
            <w:r w:rsidRPr="004866B2">
              <w:rPr>
                <w:rFonts w:ascii="Arial Narrow" w:hAnsi="Arial Narrow"/>
                <w:sz w:val="22"/>
                <w:szCs w:val="22"/>
              </w:rPr>
              <w:t xml:space="preserve">. Major Occupation Group </w:t>
            </w:r>
            <w:r>
              <w:rPr>
                <w:rFonts w:ascii="Arial Narrow" w:hAnsi="Arial Narrow"/>
                <w:sz w:val="22"/>
                <w:szCs w:val="22"/>
              </w:rPr>
              <w:t xml:space="preserve">Counts by </w:t>
            </w:r>
            <w:r w:rsidR="00076085">
              <w:rPr>
                <w:rFonts w:ascii="Arial Narrow" w:hAnsi="Arial Narrow"/>
                <w:sz w:val="22"/>
                <w:szCs w:val="22"/>
              </w:rPr>
              <w:t xml:space="preserve">Post-secondary </w:t>
            </w:r>
            <w:r>
              <w:rPr>
                <w:rFonts w:ascii="Arial Narrow" w:hAnsi="Arial Narrow"/>
                <w:color w:val="000000" w:themeColor="text1"/>
                <w:sz w:val="22"/>
                <w:szCs w:val="22"/>
              </w:rPr>
              <w:t>Nondegree</w:t>
            </w:r>
            <w:r w:rsidRPr="004866B2">
              <w:rPr>
                <w:rFonts w:ascii="Arial Narrow" w:hAnsi="Arial Narrow"/>
                <w:color w:val="000000" w:themeColor="text1"/>
                <w:sz w:val="22"/>
                <w:szCs w:val="22"/>
              </w:rPr>
              <w:t xml:space="preserve"> Credential or</w:t>
            </w:r>
            <w:r>
              <w:rPr>
                <w:rFonts w:ascii="Arial Narrow" w:hAnsi="Arial Narrow"/>
                <w:color w:val="000000" w:themeColor="text1"/>
                <w:sz w:val="22"/>
                <w:szCs w:val="22"/>
              </w:rPr>
              <w:t xml:space="preserve"> </w:t>
            </w:r>
            <w:r w:rsidRPr="004866B2">
              <w:rPr>
                <w:rFonts w:ascii="Arial Narrow" w:hAnsi="Arial Narrow"/>
                <w:color w:val="000000" w:themeColor="text1"/>
                <w:sz w:val="22"/>
                <w:szCs w:val="22"/>
              </w:rPr>
              <w:t xml:space="preserve">Work Experience Program </w:t>
            </w:r>
          </w:p>
          <w:p w14:paraId="78670DC7" w14:textId="3BE592B4" w:rsidR="00AC2C74" w:rsidRPr="004866B2" w:rsidRDefault="00AC2C74" w:rsidP="00AC2C74">
            <w:pPr>
              <w:jc w:val="center"/>
              <w:rPr>
                <w:sz w:val="22"/>
                <w:szCs w:val="22"/>
              </w:rPr>
            </w:pPr>
            <w:r w:rsidRPr="004866B2">
              <w:rPr>
                <w:rFonts w:ascii="Arial Narrow" w:hAnsi="Arial Narrow"/>
                <w:color w:val="000000" w:themeColor="text1"/>
                <w:sz w:val="22"/>
                <w:szCs w:val="22"/>
              </w:rPr>
              <w:t xml:space="preserve">for </w:t>
            </w:r>
            <w:r>
              <w:rPr>
                <w:rFonts w:ascii="Arial Narrow" w:hAnsi="Arial Narrow"/>
                <w:color w:val="000000" w:themeColor="text1"/>
                <w:sz w:val="22"/>
                <w:szCs w:val="22"/>
              </w:rPr>
              <w:t>Respondents</w:t>
            </w:r>
            <w:r w:rsidRPr="004866B2">
              <w:rPr>
                <w:rFonts w:ascii="Arial Narrow" w:hAnsi="Arial Narrow"/>
                <w:color w:val="000000" w:themeColor="text1"/>
                <w:sz w:val="22"/>
                <w:szCs w:val="22"/>
              </w:rPr>
              <w:t xml:space="preserve"> Current Job by Job Type</w:t>
            </w:r>
            <w:r>
              <w:rPr>
                <w:rFonts w:ascii="Arial Narrow" w:hAnsi="Arial Narrow"/>
                <w:color w:val="000000" w:themeColor="text1"/>
                <w:sz w:val="22"/>
                <w:szCs w:val="22"/>
              </w:rPr>
              <w:t xml:space="preserve"> and Gender </w:t>
            </w:r>
          </w:p>
        </w:tc>
      </w:tr>
      <w:tr w:rsidR="00AC2C74" w:rsidRPr="0094684B" w14:paraId="3B34BC61" w14:textId="77777777" w:rsidTr="00E624E0">
        <w:tc>
          <w:tcPr>
            <w:tcW w:w="3176" w:type="dxa"/>
            <w:gridSpan w:val="2"/>
            <w:vMerge w:val="restart"/>
            <w:tcBorders>
              <w:top w:val="nil"/>
              <w:bottom w:val="nil"/>
              <w:right w:val="nil"/>
            </w:tcBorders>
            <w:shd w:val="clear" w:color="auto" w:fill="D9D9D9" w:themeFill="background1" w:themeFillShade="D9"/>
            <w:vAlign w:val="center"/>
          </w:tcPr>
          <w:p w14:paraId="2276BA40" w14:textId="77777777" w:rsidR="00AC2C74" w:rsidRPr="0094684B" w:rsidRDefault="00AC2C74" w:rsidP="00AC2C74">
            <w:pPr>
              <w:pStyle w:val="NoSpacing"/>
              <w:jc w:val="center"/>
              <w:rPr>
                <w:sz w:val="20"/>
                <w:szCs w:val="20"/>
              </w:rPr>
            </w:pPr>
            <w:r>
              <w:rPr>
                <w:sz w:val="20"/>
                <w:szCs w:val="20"/>
              </w:rPr>
              <w:t>Major Occupation Group</w:t>
            </w:r>
          </w:p>
        </w:tc>
        <w:tc>
          <w:tcPr>
            <w:tcW w:w="2389" w:type="dxa"/>
            <w:gridSpan w:val="4"/>
            <w:tcBorders>
              <w:top w:val="nil"/>
              <w:left w:val="nil"/>
              <w:bottom w:val="single" w:sz="12" w:space="0" w:color="FFFFFF" w:themeColor="background1"/>
              <w:right w:val="single" w:sz="12" w:space="0" w:color="FFFFFF" w:themeColor="background1"/>
            </w:tcBorders>
            <w:shd w:val="clear" w:color="auto" w:fill="D9D9D9" w:themeFill="background1" w:themeFillShade="D9"/>
          </w:tcPr>
          <w:p w14:paraId="3FD3FEAB" w14:textId="77777777" w:rsidR="00AC2C74" w:rsidRDefault="00AC2C74" w:rsidP="00AC2C74">
            <w:pPr>
              <w:pStyle w:val="NoSpacing"/>
              <w:jc w:val="center"/>
              <w:rPr>
                <w:sz w:val="20"/>
                <w:szCs w:val="20"/>
              </w:rPr>
            </w:pPr>
            <w:r>
              <w:rPr>
                <w:sz w:val="20"/>
                <w:szCs w:val="20"/>
              </w:rPr>
              <w:t>Certifications &amp;</w:t>
            </w:r>
          </w:p>
          <w:p w14:paraId="42DDC2A8" w14:textId="77777777" w:rsidR="00AC2C74" w:rsidRPr="0094684B" w:rsidRDefault="00AC2C74" w:rsidP="00AC2C74">
            <w:pPr>
              <w:pStyle w:val="NoSpacing"/>
              <w:jc w:val="center"/>
              <w:rPr>
                <w:sz w:val="20"/>
                <w:szCs w:val="20"/>
              </w:rPr>
            </w:pPr>
            <w:r>
              <w:rPr>
                <w:sz w:val="20"/>
                <w:szCs w:val="20"/>
              </w:rPr>
              <w:t xml:space="preserve"> Licenses</w:t>
            </w:r>
          </w:p>
        </w:tc>
        <w:tc>
          <w:tcPr>
            <w:tcW w:w="2394" w:type="dxa"/>
            <w:gridSpan w:val="4"/>
            <w:tcBorders>
              <w:top w:val="nil"/>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vAlign w:val="center"/>
          </w:tcPr>
          <w:p w14:paraId="1519C717" w14:textId="46098075" w:rsidR="00AC2C74" w:rsidRPr="0094684B" w:rsidRDefault="00AC2C74" w:rsidP="00933701">
            <w:pPr>
              <w:pStyle w:val="NoSpacing"/>
              <w:jc w:val="center"/>
              <w:rPr>
                <w:sz w:val="20"/>
                <w:szCs w:val="20"/>
              </w:rPr>
            </w:pPr>
            <w:r>
              <w:rPr>
                <w:sz w:val="20"/>
                <w:szCs w:val="20"/>
              </w:rPr>
              <w:t>Certificates</w:t>
            </w:r>
          </w:p>
        </w:tc>
        <w:tc>
          <w:tcPr>
            <w:tcW w:w="2391" w:type="dxa"/>
            <w:gridSpan w:val="4"/>
            <w:tcBorders>
              <w:top w:val="nil"/>
              <w:left w:val="single" w:sz="12" w:space="0" w:color="FFFFFF" w:themeColor="background1"/>
              <w:bottom w:val="single" w:sz="12" w:space="0" w:color="FFFFFF" w:themeColor="background1"/>
            </w:tcBorders>
            <w:shd w:val="clear" w:color="auto" w:fill="D9D9D9" w:themeFill="background1" w:themeFillShade="D9"/>
          </w:tcPr>
          <w:p w14:paraId="18F772B5" w14:textId="77777777" w:rsidR="00AC2C74" w:rsidRDefault="00AC2C74" w:rsidP="00AC2C74">
            <w:pPr>
              <w:pStyle w:val="NoSpacing"/>
              <w:jc w:val="center"/>
              <w:rPr>
                <w:sz w:val="20"/>
                <w:szCs w:val="20"/>
              </w:rPr>
            </w:pPr>
            <w:r w:rsidRPr="0094684B">
              <w:rPr>
                <w:sz w:val="20"/>
                <w:szCs w:val="20"/>
              </w:rPr>
              <w:t xml:space="preserve">Work Experience </w:t>
            </w:r>
          </w:p>
          <w:p w14:paraId="67F849D1" w14:textId="77777777" w:rsidR="00AC2C74" w:rsidRPr="0094684B" w:rsidRDefault="00AC2C74" w:rsidP="00AC2C74">
            <w:pPr>
              <w:pStyle w:val="NoSpacing"/>
              <w:jc w:val="center"/>
              <w:rPr>
                <w:sz w:val="20"/>
                <w:szCs w:val="20"/>
              </w:rPr>
            </w:pPr>
            <w:r w:rsidRPr="0094684B">
              <w:rPr>
                <w:sz w:val="20"/>
                <w:szCs w:val="20"/>
              </w:rPr>
              <w:t>Programs</w:t>
            </w:r>
          </w:p>
        </w:tc>
      </w:tr>
      <w:tr w:rsidR="00AC2C74" w:rsidRPr="0094684B" w14:paraId="0FB6725B" w14:textId="77777777" w:rsidTr="00E624E0">
        <w:tc>
          <w:tcPr>
            <w:tcW w:w="3176" w:type="dxa"/>
            <w:gridSpan w:val="2"/>
            <w:vMerge/>
            <w:tcBorders>
              <w:top w:val="nil"/>
              <w:bottom w:val="nil"/>
              <w:right w:val="nil"/>
            </w:tcBorders>
            <w:shd w:val="clear" w:color="auto" w:fill="D9D9D9" w:themeFill="background1" w:themeFillShade="D9"/>
          </w:tcPr>
          <w:p w14:paraId="712BACD4" w14:textId="77777777" w:rsidR="00AC2C74" w:rsidRPr="0094684B" w:rsidRDefault="00AC2C74" w:rsidP="00AC2C74">
            <w:pPr>
              <w:pStyle w:val="NoSpacing"/>
              <w:jc w:val="center"/>
              <w:rPr>
                <w:sz w:val="20"/>
                <w:szCs w:val="20"/>
              </w:rPr>
            </w:pPr>
          </w:p>
        </w:tc>
        <w:tc>
          <w:tcPr>
            <w:tcW w:w="1192" w:type="dxa"/>
            <w:gridSpan w:val="2"/>
            <w:tcBorders>
              <w:top w:val="single" w:sz="12" w:space="0" w:color="FFFFFF" w:themeColor="background1"/>
              <w:left w:val="nil"/>
              <w:bottom w:val="single" w:sz="12" w:space="0" w:color="FFFFFF" w:themeColor="background1"/>
              <w:right w:val="single" w:sz="12" w:space="0" w:color="FFFFFF" w:themeColor="background1"/>
            </w:tcBorders>
            <w:shd w:val="clear" w:color="auto" w:fill="D9D9D9" w:themeFill="background1" w:themeFillShade="D9"/>
          </w:tcPr>
          <w:p w14:paraId="339227D1" w14:textId="77777777" w:rsidR="00AC2C74" w:rsidRPr="0094684B" w:rsidRDefault="00AC2C74" w:rsidP="00AC2C74">
            <w:pPr>
              <w:pStyle w:val="NoSpacing"/>
              <w:jc w:val="center"/>
              <w:rPr>
                <w:sz w:val="20"/>
                <w:szCs w:val="20"/>
              </w:rPr>
            </w:pPr>
            <w:r w:rsidRPr="0094684B">
              <w:rPr>
                <w:sz w:val="20"/>
                <w:szCs w:val="20"/>
              </w:rPr>
              <w:t>STW</w:t>
            </w:r>
          </w:p>
        </w:tc>
        <w:tc>
          <w:tcPr>
            <w:tcW w:w="119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14:paraId="090E5EDC" w14:textId="77777777" w:rsidR="00AC2C74" w:rsidRPr="0094684B" w:rsidRDefault="00AC2C74" w:rsidP="00AC2C74">
            <w:pPr>
              <w:pStyle w:val="NoSpacing"/>
              <w:jc w:val="center"/>
              <w:rPr>
                <w:sz w:val="20"/>
                <w:szCs w:val="20"/>
              </w:rPr>
            </w:pPr>
            <w:r w:rsidRPr="0094684B">
              <w:rPr>
                <w:sz w:val="20"/>
                <w:szCs w:val="20"/>
              </w:rPr>
              <w:t>nonSTW</w:t>
            </w:r>
          </w:p>
        </w:tc>
        <w:tc>
          <w:tcPr>
            <w:tcW w:w="1195"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14:paraId="0759E0E9" w14:textId="77777777" w:rsidR="00AC2C74" w:rsidRPr="0094684B" w:rsidRDefault="00AC2C74" w:rsidP="00AC2C74">
            <w:pPr>
              <w:pStyle w:val="NoSpacing"/>
              <w:jc w:val="center"/>
              <w:rPr>
                <w:sz w:val="20"/>
                <w:szCs w:val="20"/>
              </w:rPr>
            </w:pPr>
            <w:r w:rsidRPr="0094684B">
              <w:rPr>
                <w:sz w:val="20"/>
                <w:szCs w:val="20"/>
              </w:rPr>
              <w:t>STW</w:t>
            </w:r>
          </w:p>
        </w:tc>
        <w:tc>
          <w:tcPr>
            <w:tcW w:w="119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14:paraId="1E160CF5" w14:textId="77777777" w:rsidR="00AC2C74" w:rsidRPr="0094684B" w:rsidRDefault="00AC2C74" w:rsidP="00AC2C74">
            <w:pPr>
              <w:pStyle w:val="NoSpacing"/>
              <w:jc w:val="center"/>
              <w:rPr>
                <w:sz w:val="20"/>
                <w:szCs w:val="20"/>
              </w:rPr>
            </w:pPr>
            <w:r w:rsidRPr="0094684B">
              <w:rPr>
                <w:sz w:val="20"/>
                <w:szCs w:val="20"/>
              </w:rPr>
              <w:t>nonSTW</w:t>
            </w:r>
          </w:p>
        </w:tc>
        <w:tc>
          <w:tcPr>
            <w:tcW w:w="1195"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14:paraId="4EFBE354" w14:textId="77777777" w:rsidR="00AC2C74" w:rsidRPr="0094684B" w:rsidRDefault="00AC2C74" w:rsidP="00AC2C74">
            <w:pPr>
              <w:pStyle w:val="NoSpacing"/>
              <w:jc w:val="center"/>
              <w:rPr>
                <w:sz w:val="20"/>
                <w:szCs w:val="20"/>
              </w:rPr>
            </w:pPr>
            <w:r w:rsidRPr="0094684B">
              <w:rPr>
                <w:sz w:val="20"/>
                <w:szCs w:val="20"/>
              </w:rPr>
              <w:t>STW</w:t>
            </w:r>
          </w:p>
        </w:tc>
        <w:tc>
          <w:tcPr>
            <w:tcW w:w="1196" w:type="dxa"/>
            <w:gridSpan w:val="2"/>
            <w:tcBorders>
              <w:top w:val="single" w:sz="12" w:space="0" w:color="FFFFFF" w:themeColor="background1"/>
              <w:left w:val="single" w:sz="12" w:space="0" w:color="FFFFFF" w:themeColor="background1"/>
              <w:bottom w:val="single" w:sz="12" w:space="0" w:color="FFFFFF" w:themeColor="background1"/>
            </w:tcBorders>
            <w:shd w:val="clear" w:color="auto" w:fill="D9D9D9" w:themeFill="background1" w:themeFillShade="D9"/>
          </w:tcPr>
          <w:p w14:paraId="304CDC91" w14:textId="77777777" w:rsidR="00AC2C74" w:rsidRPr="0094684B" w:rsidRDefault="00AC2C74" w:rsidP="00AC2C74">
            <w:pPr>
              <w:pStyle w:val="NoSpacing"/>
              <w:jc w:val="center"/>
              <w:rPr>
                <w:sz w:val="20"/>
                <w:szCs w:val="20"/>
              </w:rPr>
            </w:pPr>
            <w:r w:rsidRPr="0094684B">
              <w:rPr>
                <w:sz w:val="20"/>
                <w:szCs w:val="20"/>
              </w:rPr>
              <w:t>nonSTW</w:t>
            </w:r>
          </w:p>
        </w:tc>
      </w:tr>
      <w:tr w:rsidR="00AC2C74" w:rsidRPr="0094684B" w14:paraId="5F566E20" w14:textId="77777777" w:rsidTr="00E624E0">
        <w:tc>
          <w:tcPr>
            <w:tcW w:w="3176" w:type="dxa"/>
            <w:gridSpan w:val="2"/>
            <w:vMerge/>
            <w:tcBorders>
              <w:top w:val="nil"/>
              <w:bottom w:val="nil"/>
              <w:right w:val="nil"/>
            </w:tcBorders>
            <w:shd w:val="clear" w:color="auto" w:fill="D9D9D9" w:themeFill="background1" w:themeFillShade="D9"/>
          </w:tcPr>
          <w:p w14:paraId="654DD211" w14:textId="77777777" w:rsidR="00AC2C74" w:rsidRPr="0094684B" w:rsidRDefault="00AC2C74" w:rsidP="00AC2C74">
            <w:pPr>
              <w:pStyle w:val="NoSpacing"/>
              <w:jc w:val="center"/>
              <w:rPr>
                <w:sz w:val="20"/>
                <w:szCs w:val="20"/>
              </w:rPr>
            </w:pPr>
          </w:p>
        </w:tc>
        <w:tc>
          <w:tcPr>
            <w:tcW w:w="595" w:type="dxa"/>
            <w:tcBorders>
              <w:top w:val="single" w:sz="12" w:space="0" w:color="FFFFFF" w:themeColor="background1"/>
              <w:left w:val="nil"/>
              <w:bottom w:val="nil"/>
              <w:right w:val="single" w:sz="12" w:space="0" w:color="FFFFFF" w:themeColor="background1"/>
            </w:tcBorders>
            <w:shd w:val="clear" w:color="auto" w:fill="D9D9D9" w:themeFill="background1" w:themeFillShade="D9"/>
          </w:tcPr>
          <w:p w14:paraId="7580BB2D" w14:textId="77777777" w:rsidR="00AC2C74" w:rsidRPr="0094684B" w:rsidRDefault="00AC2C74" w:rsidP="00AC2C74">
            <w:pPr>
              <w:pStyle w:val="NoSpacing"/>
              <w:jc w:val="center"/>
              <w:rPr>
                <w:sz w:val="20"/>
                <w:szCs w:val="20"/>
              </w:rPr>
            </w:pPr>
            <w:r w:rsidRPr="0094684B">
              <w:rPr>
                <w:sz w:val="20"/>
                <w:szCs w:val="20"/>
              </w:rPr>
              <w:t>F</w:t>
            </w:r>
          </w:p>
        </w:tc>
        <w:tc>
          <w:tcPr>
            <w:tcW w:w="597"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6699A7DA" w14:textId="77777777" w:rsidR="00AC2C74" w:rsidRPr="0094684B" w:rsidRDefault="00AC2C74" w:rsidP="00AC2C74">
            <w:pPr>
              <w:pStyle w:val="NoSpacing"/>
              <w:jc w:val="center"/>
              <w:rPr>
                <w:sz w:val="20"/>
                <w:szCs w:val="20"/>
              </w:rPr>
            </w:pPr>
            <w:r w:rsidRPr="0094684B">
              <w:rPr>
                <w:sz w:val="20"/>
                <w:szCs w:val="20"/>
              </w:rPr>
              <w:t>M</w:t>
            </w:r>
          </w:p>
        </w:tc>
        <w:tc>
          <w:tcPr>
            <w:tcW w:w="597"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2FC955CD" w14:textId="77777777" w:rsidR="00AC2C74" w:rsidRPr="0094684B" w:rsidRDefault="00AC2C74" w:rsidP="00AC2C74">
            <w:pPr>
              <w:pStyle w:val="NoSpacing"/>
              <w:jc w:val="center"/>
              <w:rPr>
                <w:sz w:val="20"/>
                <w:szCs w:val="20"/>
              </w:rPr>
            </w:pPr>
            <w:r w:rsidRPr="0094684B">
              <w:rPr>
                <w:sz w:val="20"/>
                <w:szCs w:val="20"/>
              </w:rPr>
              <w:t>F</w:t>
            </w:r>
          </w:p>
        </w:tc>
        <w:tc>
          <w:tcPr>
            <w:tcW w:w="60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59ED59C3" w14:textId="77777777" w:rsidR="00AC2C74" w:rsidRPr="0094684B" w:rsidRDefault="00AC2C74" w:rsidP="00AC2C74">
            <w:pPr>
              <w:pStyle w:val="NoSpacing"/>
              <w:jc w:val="center"/>
              <w:rPr>
                <w:sz w:val="20"/>
                <w:szCs w:val="20"/>
              </w:rPr>
            </w:pPr>
            <w:r w:rsidRPr="0094684B">
              <w:rPr>
                <w:sz w:val="20"/>
                <w:szCs w:val="20"/>
              </w:rPr>
              <w:t>M</w:t>
            </w:r>
          </w:p>
        </w:tc>
        <w:tc>
          <w:tcPr>
            <w:tcW w:w="597"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019961D7" w14:textId="77777777" w:rsidR="00AC2C74" w:rsidRPr="0094684B" w:rsidRDefault="00AC2C74" w:rsidP="00AC2C74">
            <w:pPr>
              <w:pStyle w:val="NoSpacing"/>
              <w:jc w:val="center"/>
              <w:rPr>
                <w:sz w:val="20"/>
                <w:szCs w:val="20"/>
              </w:rPr>
            </w:pPr>
            <w:r w:rsidRPr="0094684B">
              <w:rPr>
                <w:sz w:val="20"/>
                <w:szCs w:val="20"/>
              </w:rPr>
              <w:t>F</w:t>
            </w:r>
          </w:p>
        </w:tc>
        <w:tc>
          <w:tcPr>
            <w:tcW w:w="598"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744B19F8" w14:textId="77777777" w:rsidR="00AC2C74" w:rsidRPr="0094684B" w:rsidRDefault="00AC2C74" w:rsidP="00AC2C74">
            <w:pPr>
              <w:pStyle w:val="NoSpacing"/>
              <w:jc w:val="center"/>
              <w:rPr>
                <w:sz w:val="20"/>
                <w:szCs w:val="20"/>
              </w:rPr>
            </w:pPr>
            <w:r w:rsidRPr="0094684B">
              <w:rPr>
                <w:sz w:val="20"/>
                <w:szCs w:val="20"/>
              </w:rPr>
              <w:t>M</w:t>
            </w:r>
          </w:p>
        </w:tc>
        <w:tc>
          <w:tcPr>
            <w:tcW w:w="598"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00302706" w14:textId="77777777" w:rsidR="00AC2C74" w:rsidRPr="0094684B" w:rsidRDefault="00AC2C74" w:rsidP="00AC2C74">
            <w:pPr>
              <w:pStyle w:val="NoSpacing"/>
              <w:jc w:val="center"/>
              <w:rPr>
                <w:sz w:val="20"/>
                <w:szCs w:val="20"/>
              </w:rPr>
            </w:pPr>
            <w:r w:rsidRPr="0094684B">
              <w:rPr>
                <w:sz w:val="20"/>
                <w:szCs w:val="20"/>
              </w:rPr>
              <w:t>F</w:t>
            </w:r>
          </w:p>
        </w:tc>
        <w:tc>
          <w:tcPr>
            <w:tcW w:w="60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5255CDCC" w14:textId="77777777" w:rsidR="00AC2C74" w:rsidRPr="0094684B" w:rsidRDefault="00AC2C74" w:rsidP="00AC2C74">
            <w:pPr>
              <w:pStyle w:val="NoSpacing"/>
              <w:jc w:val="center"/>
              <w:rPr>
                <w:sz w:val="20"/>
                <w:szCs w:val="20"/>
              </w:rPr>
            </w:pPr>
            <w:r w:rsidRPr="0094684B">
              <w:rPr>
                <w:sz w:val="20"/>
                <w:szCs w:val="20"/>
              </w:rPr>
              <w:t>M</w:t>
            </w:r>
          </w:p>
        </w:tc>
        <w:tc>
          <w:tcPr>
            <w:tcW w:w="598"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40C4E2ED" w14:textId="77777777" w:rsidR="00AC2C74" w:rsidRPr="0094684B" w:rsidRDefault="00AC2C74" w:rsidP="00AC2C74">
            <w:pPr>
              <w:pStyle w:val="NoSpacing"/>
              <w:jc w:val="center"/>
              <w:rPr>
                <w:sz w:val="20"/>
                <w:szCs w:val="20"/>
              </w:rPr>
            </w:pPr>
            <w:r w:rsidRPr="0094684B">
              <w:rPr>
                <w:sz w:val="20"/>
                <w:szCs w:val="20"/>
              </w:rPr>
              <w:t>F</w:t>
            </w:r>
          </w:p>
        </w:tc>
        <w:tc>
          <w:tcPr>
            <w:tcW w:w="597"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5C4281D3" w14:textId="77777777" w:rsidR="00AC2C74" w:rsidRPr="0094684B" w:rsidRDefault="00AC2C74" w:rsidP="00AC2C74">
            <w:pPr>
              <w:pStyle w:val="NoSpacing"/>
              <w:jc w:val="center"/>
              <w:rPr>
                <w:sz w:val="20"/>
                <w:szCs w:val="20"/>
              </w:rPr>
            </w:pPr>
            <w:r w:rsidRPr="0094684B">
              <w:rPr>
                <w:sz w:val="20"/>
                <w:szCs w:val="20"/>
              </w:rPr>
              <w:t>M</w:t>
            </w:r>
          </w:p>
        </w:tc>
        <w:tc>
          <w:tcPr>
            <w:tcW w:w="598"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D9D9D9" w:themeFill="background1" w:themeFillShade="D9"/>
          </w:tcPr>
          <w:p w14:paraId="7E7B72C9" w14:textId="77777777" w:rsidR="00AC2C74" w:rsidRPr="0094684B" w:rsidRDefault="00AC2C74" w:rsidP="00AC2C74">
            <w:pPr>
              <w:pStyle w:val="NoSpacing"/>
              <w:jc w:val="center"/>
              <w:rPr>
                <w:sz w:val="20"/>
                <w:szCs w:val="20"/>
              </w:rPr>
            </w:pPr>
            <w:r w:rsidRPr="0094684B">
              <w:rPr>
                <w:sz w:val="20"/>
                <w:szCs w:val="20"/>
              </w:rPr>
              <w:t>F</w:t>
            </w:r>
          </w:p>
        </w:tc>
        <w:tc>
          <w:tcPr>
            <w:tcW w:w="598" w:type="dxa"/>
            <w:tcBorders>
              <w:top w:val="single" w:sz="12" w:space="0" w:color="FFFFFF" w:themeColor="background1"/>
              <w:left w:val="single" w:sz="12" w:space="0" w:color="FFFFFF" w:themeColor="background1"/>
              <w:bottom w:val="nil"/>
            </w:tcBorders>
            <w:shd w:val="clear" w:color="auto" w:fill="D9D9D9" w:themeFill="background1" w:themeFillShade="D9"/>
          </w:tcPr>
          <w:p w14:paraId="60EF81E1" w14:textId="77777777" w:rsidR="00AC2C74" w:rsidRPr="0094684B" w:rsidRDefault="00AC2C74" w:rsidP="00AC2C74">
            <w:pPr>
              <w:pStyle w:val="NoSpacing"/>
              <w:jc w:val="center"/>
              <w:rPr>
                <w:sz w:val="20"/>
                <w:szCs w:val="20"/>
              </w:rPr>
            </w:pPr>
            <w:r w:rsidRPr="0094684B">
              <w:rPr>
                <w:sz w:val="20"/>
                <w:szCs w:val="20"/>
              </w:rPr>
              <w:t>M</w:t>
            </w:r>
          </w:p>
        </w:tc>
      </w:tr>
      <w:tr w:rsidR="00AC2C74" w:rsidRPr="0094684B" w14:paraId="26EF32A9" w14:textId="77777777" w:rsidTr="00E624E0">
        <w:tc>
          <w:tcPr>
            <w:tcW w:w="3176" w:type="dxa"/>
            <w:gridSpan w:val="2"/>
            <w:tcBorders>
              <w:top w:val="nil"/>
              <w:bottom w:val="single" w:sz="12" w:space="0" w:color="D9D9D9" w:themeColor="background1" w:themeShade="D9"/>
              <w:right w:val="nil"/>
            </w:tcBorders>
          </w:tcPr>
          <w:p w14:paraId="11CBB637" w14:textId="77777777" w:rsidR="00AC2C74" w:rsidRPr="0094684B" w:rsidRDefault="00AC2C74" w:rsidP="00AC2C74">
            <w:pPr>
              <w:pStyle w:val="NoSpacing"/>
              <w:jc w:val="center"/>
              <w:rPr>
                <w:sz w:val="20"/>
                <w:szCs w:val="20"/>
              </w:rPr>
            </w:pPr>
            <w:r>
              <w:rPr>
                <w:sz w:val="20"/>
                <w:szCs w:val="20"/>
              </w:rPr>
              <w:t>Architecture &amp; Engineering</w:t>
            </w:r>
          </w:p>
        </w:tc>
        <w:tc>
          <w:tcPr>
            <w:tcW w:w="595" w:type="dxa"/>
            <w:tcBorders>
              <w:top w:val="nil"/>
              <w:left w:val="nil"/>
              <w:bottom w:val="single" w:sz="12" w:space="0" w:color="D9D9D9" w:themeColor="background1" w:themeShade="D9"/>
              <w:right w:val="nil"/>
            </w:tcBorders>
          </w:tcPr>
          <w:p w14:paraId="4F1A27BB" w14:textId="77777777" w:rsidR="00AC2C74" w:rsidRPr="0094684B" w:rsidRDefault="00AC2C74" w:rsidP="00AC2C74">
            <w:pPr>
              <w:pStyle w:val="NoSpacing"/>
              <w:jc w:val="center"/>
              <w:rPr>
                <w:sz w:val="20"/>
                <w:szCs w:val="20"/>
              </w:rPr>
            </w:pPr>
            <w:r>
              <w:rPr>
                <w:sz w:val="20"/>
                <w:szCs w:val="20"/>
              </w:rPr>
              <w:t>4</w:t>
            </w:r>
          </w:p>
        </w:tc>
        <w:tc>
          <w:tcPr>
            <w:tcW w:w="597" w:type="dxa"/>
            <w:tcBorders>
              <w:top w:val="nil"/>
              <w:left w:val="nil"/>
              <w:bottom w:val="single" w:sz="12" w:space="0" w:color="D9D9D9" w:themeColor="background1" w:themeShade="D9"/>
              <w:right w:val="nil"/>
            </w:tcBorders>
          </w:tcPr>
          <w:p w14:paraId="39732346" w14:textId="77777777" w:rsidR="00AC2C74" w:rsidRPr="0094684B" w:rsidRDefault="00AC2C74" w:rsidP="00AC2C74">
            <w:pPr>
              <w:pStyle w:val="NoSpacing"/>
              <w:jc w:val="center"/>
              <w:rPr>
                <w:sz w:val="20"/>
                <w:szCs w:val="20"/>
              </w:rPr>
            </w:pPr>
            <w:r>
              <w:rPr>
                <w:sz w:val="20"/>
                <w:szCs w:val="20"/>
              </w:rPr>
              <w:t>30</w:t>
            </w:r>
          </w:p>
        </w:tc>
        <w:tc>
          <w:tcPr>
            <w:tcW w:w="597" w:type="dxa"/>
            <w:tcBorders>
              <w:top w:val="nil"/>
              <w:left w:val="nil"/>
              <w:bottom w:val="single" w:sz="12" w:space="0" w:color="D9D9D9" w:themeColor="background1" w:themeShade="D9"/>
              <w:right w:val="nil"/>
            </w:tcBorders>
          </w:tcPr>
          <w:p w14:paraId="111D1551" w14:textId="77777777" w:rsidR="00AC2C74" w:rsidRPr="0094684B" w:rsidRDefault="00AC2C74" w:rsidP="00AC2C74">
            <w:pPr>
              <w:pStyle w:val="NoSpacing"/>
              <w:jc w:val="center"/>
              <w:rPr>
                <w:sz w:val="20"/>
                <w:szCs w:val="20"/>
              </w:rPr>
            </w:pPr>
          </w:p>
        </w:tc>
        <w:tc>
          <w:tcPr>
            <w:tcW w:w="600" w:type="dxa"/>
            <w:tcBorders>
              <w:top w:val="nil"/>
              <w:left w:val="nil"/>
              <w:bottom w:val="single" w:sz="12" w:space="0" w:color="D9D9D9" w:themeColor="background1" w:themeShade="D9"/>
              <w:right w:val="single" w:sz="12" w:space="0" w:color="D9D9D9" w:themeColor="background1" w:themeShade="D9"/>
            </w:tcBorders>
          </w:tcPr>
          <w:p w14:paraId="23C77295" w14:textId="77777777" w:rsidR="00AC2C74" w:rsidRPr="0094684B" w:rsidRDefault="00AC2C74" w:rsidP="00AC2C74">
            <w:pPr>
              <w:pStyle w:val="NoSpacing"/>
              <w:jc w:val="center"/>
              <w:rPr>
                <w:sz w:val="20"/>
                <w:szCs w:val="20"/>
              </w:rPr>
            </w:pPr>
          </w:p>
        </w:tc>
        <w:tc>
          <w:tcPr>
            <w:tcW w:w="597" w:type="dxa"/>
            <w:tcBorders>
              <w:top w:val="nil"/>
              <w:left w:val="single" w:sz="12" w:space="0" w:color="D9D9D9" w:themeColor="background1" w:themeShade="D9"/>
              <w:bottom w:val="single" w:sz="12" w:space="0" w:color="D9D9D9" w:themeColor="background1" w:themeShade="D9"/>
              <w:right w:val="nil"/>
            </w:tcBorders>
          </w:tcPr>
          <w:p w14:paraId="358393C6" w14:textId="77777777" w:rsidR="00AC2C74" w:rsidRPr="0094684B" w:rsidRDefault="00AC2C74" w:rsidP="00AC2C74">
            <w:pPr>
              <w:pStyle w:val="NoSpacing"/>
              <w:jc w:val="center"/>
              <w:rPr>
                <w:sz w:val="20"/>
                <w:szCs w:val="20"/>
              </w:rPr>
            </w:pPr>
            <w:r>
              <w:rPr>
                <w:sz w:val="20"/>
                <w:szCs w:val="20"/>
              </w:rPr>
              <w:t>9</w:t>
            </w:r>
          </w:p>
        </w:tc>
        <w:tc>
          <w:tcPr>
            <w:tcW w:w="598" w:type="dxa"/>
            <w:tcBorders>
              <w:top w:val="nil"/>
              <w:left w:val="nil"/>
              <w:bottom w:val="single" w:sz="12" w:space="0" w:color="D9D9D9" w:themeColor="background1" w:themeShade="D9"/>
              <w:right w:val="nil"/>
            </w:tcBorders>
          </w:tcPr>
          <w:p w14:paraId="13C8DE03" w14:textId="77777777" w:rsidR="00AC2C74" w:rsidRPr="0094684B" w:rsidRDefault="00AC2C74" w:rsidP="00AC2C74">
            <w:pPr>
              <w:pStyle w:val="NoSpacing"/>
              <w:jc w:val="center"/>
              <w:rPr>
                <w:sz w:val="20"/>
                <w:szCs w:val="20"/>
              </w:rPr>
            </w:pPr>
            <w:r>
              <w:rPr>
                <w:sz w:val="20"/>
                <w:szCs w:val="20"/>
              </w:rPr>
              <w:t>40</w:t>
            </w:r>
          </w:p>
        </w:tc>
        <w:tc>
          <w:tcPr>
            <w:tcW w:w="598" w:type="dxa"/>
            <w:tcBorders>
              <w:top w:val="nil"/>
              <w:left w:val="nil"/>
              <w:bottom w:val="single" w:sz="12" w:space="0" w:color="D9D9D9" w:themeColor="background1" w:themeShade="D9"/>
              <w:right w:val="nil"/>
            </w:tcBorders>
          </w:tcPr>
          <w:p w14:paraId="1BF9CCB8" w14:textId="77777777" w:rsidR="00AC2C74" w:rsidRPr="0094684B" w:rsidRDefault="00AC2C74" w:rsidP="00AC2C74">
            <w:pPr>
              <w:pStyle w:val="NoSpacing"/>
              <w:jc w:val="center"/>
              <w:rPr>
                <w:sz w:val="20"/>
                <w:szCs w:val="20"/>
              </w:rPr>
            </w:pPr>
          </w:p>
        </w:tc>
        <w:tc>
          <w:tcPr>
            <w:tcW w:w="601" w:type="dxa"/>
            <w:tcBorders>
              <w:top w:val="nil"/>
              <w:left w:val="nil"/>
              <w:bottom w:val="single" w:sz="12" w:space="0" w:color="D9D9D9" w:themeColor="background1" w:themeShade="D9"/>
              <w:right w:val="single" w:sz="12" w:space="0" w:color="D9D9D9" w:themeColor="background1" w:themeShade="D9"/>
            </w:tcBorders>
          </w:tcPr>
          <w:p w14:paraId="592F6816" w14:textId="77777777" w:rsidR="00AC2C74" w:rsidRPr="0094684B" w:rsidRDefault="00AC2C74" w:rsidP="00AC2C74">
            <w:pPr>
              <w:pStyle w:val="NoSpacing"/>
              <w:jc w:val="center"/>
              <w:rPr>
                <w:sz w:val="20"/>
                <w:szCs w:val="20"/>
              </w:rPr>
            </w:pPr>
          </w:p>
        </w:tc>
        <w:tc>
          <w:tcPr>
            <w:tcW w:w="598" w:type="dxa"/>
            <w:tcBorders>
              <w:top w:val="nil"/>
              <w:left w:val="single" w:sz="12" w:space="0" w:color="D9D9D9" w:themeColor="background1" w:themeShade="D9"/>
              <w:bottom w:val="single" w:sz="12" w:space="0" w:color="D9D9D9" w:themeColor="background1" w:themeShade="D9"/>
              <w:right w:val="nil"/>
            </w:tcBorders>
          </w:tcPr>
          <w:p w14:paraId="0AB90B82" w14:textId="77777777" w:rsidR="00AC2C74" w:rsidRPr="0094684B" w:rsidRDefault="00AC2C74" w:rsidP="00AC2C74">
            <w:pPr>
              <w:pStyle w:val="NoSpacing"/>
              <w:jc w:val="center"/>
              <w:rPr>
                <w:sz w:val="20"/>
                <w:szCs w:val="20"/>
              </w:rPr>
            </w:pPr>
            <w:r>
              <w:rPr>
                <w:sz w:val="20"/>
                <w:szCs w:val="20"/>
              </w:rPr>
              <w:t>9</w:t>
            </w:r>
          </w:p>
        </w:tc>
        <w:tc>
          <w:tcPr>
            <w:tcW w:w="597" w:type="dxa"/>
            <w:tcBorders>
              <w:top w:val="nil"/>
              <w:left w:val="nil"/>
              <w:bottom w:val="single" w:sz="12" w:space="0" w:color="D9D9D9" w:themeColor="background1" w:themeShade="D9"/>
              <w:right w:val="nil"/>
            </w:tcBorders>
          </w:tcPr>
          <w:p w14:paraId="77FB22D6" w14:textId="77777777" w:rsidR="00AC2C74" w:rsidRPr="0094684B" w:rsidRDefault="00AC2C74" w:rsidP="00AC2C74">
            <w:pPr>
              <w:pStyle w:val="NoSpacing"/>
              <w:jc w:val="center"/>
              <w:rPr>
                <w:sz w:val="20"/>
                <w:szCs w:val="20"/>
              </w:rPr>
            </w:pPr>
            <w:r>
              <w:rPr>
                <w:sz w:val="20"/>
                <w:szCs w:val="20"/>
              </w:rPr>
              <w:t>30</w:t>
            </w:r>
          </w:p>
        </w:tc>
        <w:tc>
          <w:tcPr>
            <w:tcW w:w="598" w:type="dxa"/>
            <w:tcBorders>
              <w:top w:val="nil"/>
              <w:left w:val="nil"/>
              <w:bottom w:val="single" w:sz="12" w:space="0" w:color="D9D9D9" w:themeColor="background1" w:themeShade="D9"/>
              <w:right w:val="nil"/>
            </w:tcBorders>
          </w:tcPr>
          <w:p w14:paraId="787456D0" w14:textId="77777777" w:rsidR="00AC2C74" w:rsidRPr="0094684B" w:rsidRDefault="00AC2C74" w:rsidP="00AC2C74">
            <w:pPr>
              <w:pStyle w:val="NoSpacing"/>
              <w:jc w:val="center"/>
              <w:rPr>
                <w:sz w:val="20"/>
                <w:szCs w:val="20"/>
              </w:rPr>
            </w:pPr>
          </w:p>
        </w:tc>
        <w:tc>
          <w:tcPr>
            <w:tcW w:w="598" w:type="dxa"/>
            <w:tcBorders>
              <w:top w:val="nil"/>
              <w:left w:val="nil"/>
              <w:bottom w:val="single" w:sz="12" w:space="0" w:color="D9D9D9" w:themeColor="background1" w:themeShade="D9"/>
            </w:tcBorders>
          </w:tcPr>
          <w:p w14:paraId="22335922" w14:textId="77777777" w:rsidR="00AC2C74" w:rsidRPr="0094684B" w:rsidRDefault="00AC2C74" w:rsidP="00AC2C74">
            <w:pPr>
              <w:pStyle w:val="NoSpacing"/>
              <w:jc w:val="center"/>
              <w:rPr>
                <w:sz w:val="20"/>
                <w:szCs w:val="20"/>
              </w:rPr>
            </w:pPr>
          </w:p>
        </w:tc>
      </w:tr>
      <w:tr w:rsidR="00AC2C74" w:rsidRPr="0094684B" w14:paraId="6343F400"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417757E8" w14:textId="77777777" w:rsidR="00AC2C74" w:rsidRPr="0094684B" w:rsidRDefault="00AC2C74" w:rsidP="00AC2C74">
            <w:pPr>
              <w:pStyle w:val="NoSpacing"/>
              <w:jc w:val="center"/>
              <w:rPr>
                <w:sz w:val="20"/>
                <w:szCs w:val="20"/>
              </w:rPr>
            </w:pPr>
            <w:r>
              <w:rPr>
                <w:sz w:val="20"/>
                <w:szCs w:val="20"/>
              </w:rPr>
              <w:t>Art, Design, Entertainment, Sports</w:t>
            </w:r>
          </w:p>
        </w:tc>
        <w:tc>
          <w:tcPr>
            <w:tcW w:w="595" w:type="dxa"/>
            <w:tcBorders>
              <w:top w:val="single" w:sz="12" w:space="0" w:color="D9D9D9" w:themeColor="background1" w:themeShade="D9"/>
              <w:left w:val="nil"/>
              <w:bottom w:val="single" w:sz="12" w:space="0" w:color="D9D9D9" w:themeColor="background1" w:themeShade="D9"/>
              <w:right w:val="nil"/>
            </w:tcBorders>
          </w:tcPr>
          <w:p w14:paraId="1A74494F"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7A2D0FFF" w14:textId="77777777" w:rsidR="00AC2C74" w:rsidRPr="0094684B" w:rsidRDefault="00AC2C74" w:rsidP="00AC2C74">
            <w:pPr>
              <w:pStyle w:val="NoSpacing"/>
              <w:jc w:val="center"/>
              <w:rPr>
                <w:sz w:val="20"/>
                <w:szCs w:val="20"/>
              </w:rPr>
            </w:pPr>
            <w:r>
              <w:rPr>
                <w:sz w:val="20"/>
                <w:szCs w:val="20"/>
              </w:rPr>
              <w:t>1</w:t>
            </w:r>
          </w:p>
        </w:tc>
        <w:tc>
          <w:tcPr>
            <w:tcW w:w="597" w:type="dxa"/>
            <w:tcBorders>
              <w:top w:val="single" w:sz="12" w:space="0" w:color="D9D9D9" w:themeColor="background1" w:themeShade="D9"/>
              <w:left w:val="nil"/>
              <w:bottom w:val="single" w:sz="12" w:space="0" w:color="D9D9D9" w:themeColor="background1" w:themeShade="D9"/>
              <w:right w:val="nil"/>
            </w:tcBorders>
          </w:tcPr>
          <w:p w14:paraId="2DCBA199" w14:textId="77777777" w:rsidR="00AC2C74" w:rsidRPr="0094684B" w:rsidRDefault="00AC2C74" w:rsidP="00AC2C74">
            <w:pPr>
              <w:pStyle w:val="NoSpacing"/>
              <w:jc w:val="center"/>
              <w:rPr>
                <w:sz w:val="20"/>
                <w:szCs w:val="20"/>
              </w:rPr>
            </w:pPr>
            <w:r>
              <w:rPr>
                <w:sz w:val="20"/>
                <w:szCs w:val="20"/>
              </w:rPr>
              <w:t>13</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78033D13" w14:textId="77777777" w:rsidR="00AC2C74" w:rsidRPr="0094684B" w:rsidRDefault="00AC2C74" w:rsidP="00AC2C74">
            <w:pPr>
              <w:pStyle w:val="NoSpacing"/>
              <w:jc w:val="center"/>
              <w:rPr>
                <w:sz w:val="20"/>
                <w:szCs w:val="20"/>
              </w:rPr>
            </w:pPr>
            <w:r>
              <w:rPr>
                <w:sz w:val="20"/>
                <w:szCs w:val="20"/>
              </w:rPr>
              <w:t>10</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2F4B0195" w14:textId="77777777" w:rsidR="00AC2C74" w:rsidRPr="0094684B" w:rsidRDefault="00AC2C74" w:rsidP="00AC2C74">
            <w:pPr>
              <w:pStyle w:val="NoSpacing"/>
              <w:jc w:val="center"/>
              <w:rPr>
                <w:sz w:val="20"/>
                <w:szCs w:val="20"/>
              </w:rPr>
            </w:pPr>
            <w:r>
              <w:rPr>
                <w:sz w:val="20"/>
                <w:szCs w:val="20"/>
              </w:rPr>
              <w:t>1</w:t>
            </w:r>
          </w:p>
        </w:tc>
        <w:tc>
          <w:tcPr>
            <w:tcW w:w="598" w:type="dxa"/>
            <w:tcBorders>
              <w:top w:val="single" w:sz="12" w:space="0" w:color="D9D9D9" w:themeColor="background1" w:themeShade="D9"/>
              <w:left w:val="nil"/>
              <w:bottom w:val="single" w:sz="12" w:space="0" w:color="D9D9D9" w:themeColor="background1" w:themeShade="D9"/>
              <w:right w:val="nil"/>
            </w:tcBorders>
          </w:tcPr>
          <w:p w14:paraId="6B887862" w14:textId="77777777" w:rsidR="00AC2C74" w:rsidRPr="0094684B" w:rsidRDefault="00AC2C74" w:rsidP="00AC2C74">
            <w:pPr>
              <w:pStyle w:val="NoSpacing"/>
              <w:jc w:val="center"/>
              <w:rPr>
                <w:sz w:val="20"/>
                <w:szCs w:val="20"/>
              </w:rPr>
            </w:pPr>
            <w:r>
              <w:rPr>
                <w:sz w:val="20"/>
                <w:szCs w:val="20"/>
              </w:rPr>
              <w:t>3</w:t>
            </w:r>
          </w:p>
        </w:tc>
        <w:tc>
          <w:tcPr>
            <w:tcW w:w="598" w:type="dxa"/>
            <w:tcBorders>
              <w:top w:val="single" w:sz="12" w:space="0" w:color="D9D9D9" w:themeColor="background1" w:themeShade="D9"/>
              <w:left w:val="nil"/>
              <w:bottom w:val="single" w:sz="12" w:space="0" w:color="D9D9D9" w:themeColor="background1" w:themeShade="D9"/>
              <w:right w:val="nil"/>
            </w:tcBorders>
          </w:tcPr>
          <w:p w14:paraId="6D7F3DD6" w14:textId="77777777" w:rsidR="00AC2C74" w:rsidRPr="0094684B" w:rsidRDefault="00AC2C74" w:rsidP="00AC2C74">
            <w:pPr>
              <w:pStyle w:val="NoSpacing"/>
              <w:jc w:val="center"/>
              <w:rPr>
                <w:sz w:val="20"/>
                <w:szCs w:val="20"/>
              </w:rPr>
            </w:pPr>
            <w:r>
              <w:rPr>
                <w:sz w:val="20"/>
                <w:szCs w:val="20"/>
              </w:rPr>
              <w:t>5</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45742CDC" w14:textId="77777777" w:rsidR="00AC2C74" w:rsidRPr="0094684B" w:rsidRDefault="00AC2C74" w:rsidP="00AC2C74">
            <w:pPr>
              <w:pStyle w:val="NoSpacing"/>
              <w:jc w:val="center"/>
              <w:rPr>
                <w:sz w:val="20"/>
                <w:szCs w:val="20"/>
              </w:rPr>
            </w:pPr>
            <w:r>
              <w:rPr>
                <w:sz w:val="20"/>
                <w:szCs w:val="20"/>
              </w:rPr>
              <w:t>10</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14E9BFFA"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66769B4E" w14:textId="77777777" w:rsidR="00AC2C74" w:rsidRPr="0094684B" w:rsidRDefault="00AC2C74" w:rsidP="00AC2C74">
            <w:pPr>
              <w:pStyle w:val="NoSpacing"/>
              <w:jc w:val="center"/>
              <w:rPr>
                <w:sz w:val="20"/>
                <w:szCs w:val="20"/>
              </w:rPr>
            </w:pPr>
            <w:r>
              <w:rPr>
                <w:sz w:val="20"/>
                <w:szCs w:val="20"/>
              </w:rPr>
              <w:t>4</w:t>
            </w:r>
          </w:p>
        </w:tc>
        <w:tc>
          <w:tcPr>
            <w:tcW w:w="598" w:type="dxa"/>
            <w:tcBorders>
              <w:top w:val="single" w:sz="12" w:space="0" w:color="D9D9D9" w:themeColor="background1" w:themeShade="D9"/>
              <w:left w:val="nil"/>
              <w:bottom w:val="single" w:sz="12" w:space="0" w:color="D9D9D9" w:themeColor="background1" w:themeShade="D9"/>
              <w:right w:val="nil"/>
            </w:tcBorders>
          </w:tcPr>
          <w:p w14:paraId="6F30F618" w14:textId="77777777" w:rsidR="00AC2C74" w:rsidRPr="0094684B" w:rsidRDefault="00AC2C74" w:rsidP="00AC2C74">
            <w:pPr>
              <w:pStyle w:val="NoSpacing"/>
              <w:jc w:val="center"/>
              <w:rPr>
                <w:sz w:val="20"/>
                <w:szCs w:val="20"/>
              </w:rPr>
            </w:pPr>
            <w:r>
              <w:rPr>
                <w:sz w:val="20"/>
                <w:szCs w:val="20"/>
              </w:rPr>
              <w:t>17</w:t>
            </w:r>
          </w:p>
        </w:tc>
        <w:tc>
          <w:tcPr>
            <w:tcW w:w="598" w:type="dxa"/>
            <w:tcBorders>
              <w:top w:val="single" w:sz="12" w:space="0" w:color="D9D9D9" w:themeColor="background1" w:themeShade="D9"/>
              <w:left w:val="nil"/>
              <w:bottom w:val="single" w:sz="12" w:space="0" w:color="D9D9D9" w:themeColor="background1" w:themeShade="D9"/>
            </w:tcBorders>
          </w:tcPr>
          <w:p w14:paraId="445DF31A" w14:textId="77777777" w:rsidR="00AC2C74" w:rsidRPr="0094684B" w:rsidRDefault="00AC2C74" w:rsidP="00AC2C74">
            <w:pPr>
              <w:pStyle w:val="NoSpacing"/>
              <w:jc w:val="center"/>
              <w:rPr>
                <w:sz w:val="20"/>
                <w:szCs w:val="20"/>
              </w:rPr>
            </w:pPr>
            <w:r>
              <w:rPr>
                <w:sz w:val="20"/>
                <w:szCs w:val="20"/>
              </w:rPr>
              <w:t>14</w:t>
            </w:r>
          </w:p>
        </w:tc>
      </w:tr>
      <w:tr w:rsidR="00AC2C74" w:rsidRPr="0094684B" w14:paraId="3310A7C3"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40F48FBF" w14:textId="77777777" w:rsidR="00AC2C74" w:rsidRDefault="00AC2C74" w:rsidP="00AC2C74">
            <w:pPr>
              <w:pStyle w:val="NoSpacing"/>
              <w:jc w:val="center"/>
              <w:rPr>
                <w:sz w:val="20"/>
                <w:szCs w:val="20"/>
              </w:rPr>
            </w:pPr>
            <w:r>
              <w:rPr>
                <w:sz w:val="20"/>
                <w:szCs w:val="20"/>
              </w:rPr>
              <w:t>*Bldg. &amp; Grounds/Cleaning &amp; Maint.</w:t>
            </w:r>
          </w:p>
        </w:tc>
        <w:tc>
          <w:tcPr>
            <w:tcW w:w="595" w:type="dxa"/>
            <w:tcBorders>
              <w:top w:val="single" w:sz="12" w:space="0" w:color="D9D9D9" w:themeColor="background1" w:themeShade="D9"/>
              <w:left w:val="nil"/>
              <w:bottom w:val="single" w:sz="12" w:space="0" w:color="D9D9D9" w:themeColor="background1" w:themeShade="D9"/>
              <w:right w:val="nil"/>
            </w:tcBorders>
          </w:tcPr>
          <w:p w14:paraId="013B73DF"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60D8F18D"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7DB78942" w14:textId="77777777" w:rsidR="00AC2C74" w:rsidRPr="0094684B" w:rsidRDefault="00AC2C74" w:rsidP="00AC2C74">
            <w:pPr>
              <w:pStyle w:val="NoSpacing"/>
              <w:jc w:val="center"/>
              <w:rPr>
                <w:sz w:val="20"/>
                <w:szCs w:val="20"/>
              </w:rPr>
            </w:pPr>
            <w:r>
              <w:rPr>
                <w:sz w:val="20"/>
                <w:szCs w:val="20"/>
              </w:rPr>
              <w:t>7</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0519A8E2" w14:textId="77777777" w:rsidR="00AC2C74" w:rsidRPr="0094684B" w:rsidRDefault="00AC2C74" w:rsidP="00AC2C74">
            <w:pPr>
              <w:pStyle w:val="NoSpacing"/>
              <w:jc w:val="center"/>
              <w:rPr>
                <w:sz w:val="20"/>
                <w:szCs w:val="20"/>
              </w:rPr>
            </w:pPr>
            <w:r>
              <w:rPr>
                <w:sz w:val="20"/>
                <w:szCs w:val="20"/>
              </w:rPr>
              <w:t>37</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44709BFA"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2F1C904D"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75D8A293" w14:textId="77777777" w:rsidR="00AC2C74" w:rsidRPr="0094684B" w:rsidRDefault="00AC2C74" w:rsidP="00AC2C74">
            <w:pPr>
              <w:pStyle w:val="NoSpacing"/>
              <w:jc w:val="center"/>
              <w:rPr>
                <w:sz w:val="20"/>
                <w:szCs w:val="20"/>
              </w:rPr>
            </w:pPr>
            <w:r>
              <w:rPr>
                <w:sz w:val="20"/>
                <w:szCs w:val="20"/>
              </w:rPr>
              <w:t>9</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12E1E1FB" w14:textId="77777777" w:rsidR="00AC2C74" w:rsidRPr="0094684B" w:rsidRDefault="00AC2C74" w:rsidP="00AC2C74">
            <w:pPr>
              <w:pStyle w:val="NoSpacing"/>
              <w:jc w:val="center"/>
              <w:rPr>
                <w:sz w:val="20"/>
                <w:szCs w:val="20"/>
              </w:rPr>
            </w:pPr>
            <w:r>
              <w:rPr>
                <w:sz w:val="20"/>
                <w:szCs w:val="20"/>
              </w:rPr>
              <w:t>27</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7EA72855"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6DC33006"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74164CCA" w14:textId="77777777" w:rsidR="00AC2C74" w:rsidRPr="0094684B" w:rsidRDefault="00AC2C74" w:rsidP="00AC2C74">
            <w:pPr>
              <w:pStyle w:val="NoSpacing"/>
              <w:jc w:val="center"/>
              <w:rPr>
                <w:sz w:val="20"/>
                <w:szCs w:val="20"/>
              </w:rPr>
            </w:pPr>
            <w:r>
              <w:rPr>
                <w:sz w:val="20"/>
                <w:szCs w:val="20"/>
              </w:rPr>
              <w:t>4</w:t>
            </w:r>
          </w:p>
        </w:tc>
        <w:tc>
          <w:tcPr>
            <w:tcW w:w="598" w:type="dxa"/>
            <w:tcBorders>
              <w:top w:val="single" w:sz="12" w:space="0" w:color="D9D9D9" w:themeColor="background1" w:themeShade="D9"/>
              <w:left w:val="nil"/>
              <w:bottom w:val="single" w:sz="12" w:space="0" w:color="D9D9D9" w:themeColor="background1" w:themeShade="D9"/>
            </w:tcBorders>
          </w:tcPr>
          <w:p w14:paraId="168CCFE8" w14:textId="77777777" w:rsidR="00AC2C74" w:rsidRPr="0094684B" w:rsidRDefault="00AC2C74" w:rsidP="00AC2C74">
            <w:pPr>
              <w:pStyle w:val="NoSpacing"/>
              <w:jc w:val="center"/>
              <w:rPr>
                <w:sz w:val="20"/>
                <w:szCs w:val="20"/>
              </w:rPr>
            </w:pPr>
            <w:r>
              <w:rPr>
                <w:sz w:val="20"/>
                <w:szCs w:val="20"/>
              </w:rPr>
              <w:t>16</w:t>
            </w:r>
          </w:p>
        </w:tc>
      </w:tr>
      <w:tr w:rsidR="00AC2C74" w:rsidRPr="0094684B" w14:paraId="50D7EEAC"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2100AB53" w14:textId="77777777" w:rsidR="00AC2C74" w:rsidRPr="0094684B" w:rsidRDefault="00AC2C74" w:rsidP="00AC2C74">
            <w:pPr>
              <w:pStyle w:val="NoSpacing"/>
              <w:jc w:val="center"/>
              <w:rPr>
                <w:sz w:val="20"/>
                <w:szCs w:val="20"/>
              </w:rPr>
            </w:pPr>
            <w:r>
              <w:rPr>
                <w:sz w:val="20"/>
                <w:szCs w:val="20"/>
              </w:rPr>
              <w:t>Community &amp; Social Services</w:t>
            </w:r>
          </w:p>
        </w:tc>
        <w:tc>
          <w:tcPr>
            <w:tcW w:w="595"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31B94D92" w14:textId="77777777" w:rsidR="00AC2C74" w:rsidRPr="0094684B" w:rsidRDefault="00AC2C74" w:rsidP="00AC2C74">
            <w:pPr>
              <w:pStyle w:val="NoSpacing"/>
              <w:jc w:val="center"/>
              <w:rPr>
                <w:sz w:val="20"/>
                <w:szCs w:val="20"/>
              </w:rPr>
            </w:pPr>
            <w:r>
              <w:rPr>
                <w:sz w:val="20"/>
                <w:szCs w:val="20"/>
              </w:rPr>
              <w:t>2</w:t>
            </w:r>
          </w:p>
        </w:tc>
        <w:tc>
          <w:tcPr>
            <w:tcW w:w="597"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2CE19948"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65C21E52" w14:textId="77777777" w:rsidR="00AC2C74" w:rsidRPr="0094684B" w:rsidRDefault="00AC2C74" w:rsidP="00AC2C74">
            <w:pPr>
              <w:pStyle w:val="NoSpacing"/>
              <w:jc w:val="center"/>
              <w:rPr>
                <w:sz w:val="20"/>
                <w:szCs w:val="20"/>
              </w:rPr>
            </w:pPr>
            <w:r>
              <w:rPr>
                <w:sz w:val="20"/>
                <w:szCs w:val="20"/>
              </w:rPr>
              <w:t>14</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63120E59" w14:textId="77777777" w:rsidR="00AC2C74" w:rsidRPr="0094684B" w:rsidRDefault="00AC2C74" w:rsidP="00AC2C74">
            <w:pPr>
              <w:pStyle w:val="NoSpacing"/>
              <w:jc w:val="center"/>
              <w:rPr>
                <w:sz w:val="20"/>
                <w:szCs w:val="20"/>
              </w:rPr>
            </w:pPr>
            <w:r>
              <w:rPr>
                <w:sz w:val="20"/>
                <w:szCs w:val="20"/>
              </w:rPr>
              <w:t>7</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shd w:val="clear" w:color="auto" w:fill="FFF2CC" w:themeFill="accent4" w:themeFillTint="33"/>
          </w:tcPr>
          <w:p w14:paraId="46BD4F03" w14:textId="77777777" w:rsidR="00AC2C74" w:rsidRPr="0094684B" w:rsidRDefault="00AC2C74" w:rsidP="00AC2C74">
            <w:pPr>
              <w:pStyle w:val="NoSpacing"/>
              <w:jc w:val="center"/>
              <w:rPr>
                <w:sz w:val="20"/>
                <w:szCs w:val="20"/>
              </w:rPr>
            </w:pPr>
            <w:r>
              <w:rPr>
                <w:sz w:val="20"/>
                <w:szCs w:val="20"/>
              </w:rPr>
              <w:t>5</w:t>
            </w:r>
          </w:p>
        </w:tc>
        <w:tc>
          <w:tcPr>
            <w:tcW w:w="598"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678D0865" w14:textId="77777777" w:rsidR="00AC2C74" w:rsidRPr="0094684B" w:rsidRDefault="00AC2C74" w:rsidP="00AC2C74">
            <w:pPr>
              <w:pStyle w:val="NoSpacing"/>
              <w:jc w:val="center"/>
              <w:rPr>
                <w:sz w:val="20"/>
                <w:szCs w:val="20"/>
              </w:rPr>
            </w:pPr>
            <w:r>
              <w:rPr>
                <w:sz w:val="20"/>
                <w:szCs w:val="20"/>
              </w:rPr>
              <w:t>1</w:t>
            </w:r>
          </w:p>
        </w:tc>
        <w:tc>
          <w:tcPr>
            <w:tcW w:w="598" w:type="dxa"/>
            <w:tcBorders>
              <w:top w:val="single" w:sz="12" w:space="0" w:color="D9D9D9" w:themeColor="background1" w:themeShade="D9"/>
              <w:left w:val="nil"/>
              <w:bottom w:val="single" w:sz="12" w:space="0" w:color="D9D9D9" w:themeColor="background1" w:themeShade="D9"/>
              <w:right w:val="nil"/>
            </w:tcBorders>
          </w:tcPr>
          <w:p w14:paraId="2887F085" w14:textId="77777777" w:rsidR="00AC2C74" w:rsidRPr="0094684B" w:rsidRDefault="00AC2C74" w:rsidP="00AC2C74">
            <w:pPr>
              <w:pStyle w:val="NoSpacing"/>
              <w:jc w:val="center"/>
              <w:rPr>
                <w:sz w:val="20"/>
                <w:szCs w:val="20"/>
              </w:rPr>
            </w:pPr>
            <w:r>
              <w:rPr>
                <w:sz w:val="20"/>
                <w:szCs w:val="20"/>
              </w:rPr>
              <w:t>8</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0222F264" w14:textId="77777777" w:rsidR="00AC2C74" w:rsidRPr="0094684B" w:rsidRDefault="00AC2C74" w:rsidP="00AC2C74">
            <w:pPr>
              <w:pStyle w:val="NoSpacing"/>
              <w:jc w:val="center"/>
              <w:rPr>
                <w:sz w:val="20"/>
                <w:szCs w:val="20"/>
              </w:rPr>
            </w:pPr>
            <w:r>
              <w:rPr>
                <w:sz w:val="20"/>
                <w:szCs w:val="20"/>
              </w:rPr>
              <w:t>2</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shd w:val="clear" w:color="auto" w:fill="FFF2CC" w:themeFill="accent4" w:themeFillTint="33"/>
          </w:tcPr>
          <w:p w14:paraId="11B9922A" w14:textId="77777777" w:rsidR="00AC2C74" w:rsidRPr="0094684B" w:rsidRDefault="00AC2C74" w:rsidP="00AC2C74">
            <w:pPr>
              <w:pStyle w:val="NoSpacing"/>
              <w:jc w:val="center"/>
              <w:rPr>
                <w:sz w:val="20"/>
                <w:szCs w:val="20"/>
              </w:rPr>
            </w:pPr>
            <w:r>
              <w:rPr>
                <w:sz w:val="20"/>
                <w:szCs w:val="20"/>
              </w:rPr>
              <w:t>6</w:t>
            </w:r>
          </w:p>
        </w:tc>
        <w:tc>
          <w:tcPr>
            <w:tcW w:w="597"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172912B4" w14:textId="77777777" w:rsidR="00AC2C74" w:rsidRPr="0094684B" w:rsidRDefault="00AC2C74" w:rsidP="00AC2C74">
            <w:pPr>
              <w:pStyle w:val="NoSpacing"/>
              <w:jc w:val="center"/>
              <w:rPr>
                <w:sz w:val="20"/>
                <w:szCs w:val="20"/>
              </w:rPr>
            </w:pPr>
            <w:r>
              <w:rPr>
                <w:sz w:val="20"/>
                <w:szCs w:val="20"/>
              </w:rPr>
              <w:t>2</w:t>
            </w:r>
          </w:p>
        </w:tc>
        <w:tc>
          <w:tcPr>
            <w:tcW w:w="598" w:type="dxa"/>
            <w:tcBorders>
              <w:top w:val="single" w:sz="12" w:space="0" w:color="D9D9D9" w:themeColor="background1" w:themeShade="D9"/>
              <w:left w:val="nil"/>
              <w:bottom w:val="single" w:sz="12" w:space="0" w:color="D9D9D9" w:themeColor="background1" w:themeShade="D9"/>
              <w:right w:val="nil"/>
            </w:tcBorders>
          </w:tcPr>
          <w:p w14:paraId="1DBF4BC6" w14:textId="77777777" w:rsidR="00AC2C74" w:rsidRPr="0094684B" w:rsidRDefault="00AC2C74" w:rsidP="00AC2C74">
            <w:pPr>
              <w:pStyle w:val="NoSpacing"/>
              <w:jc w:val="center"/>
              <w:rPr>
                <w:sz w:val="20"/>
                <w:szCs w:val="20"/>
              </w:rPr>
            </w:pPr>
            <w:r>
              <w:rPr>
                <w:sz w:val="20"/>
                <w:szCs w:val="20"/>
              </w:rPr>
              <w:t>9</w:t>
            </w:r>
          </w:p>
        </w:tc>
        <w:tc>
          <w:tcPr>
            <w:tcW w:w="598" w:type="dxa"/>
            <w:tcBorders>
              <w:top w:val="single" w:sz="12" w:space="0" w:color="D9D9D9" w:themeColor="background1" w:themeShade="D9"/>
              <w:left w:val="nil"/>
              <w:bottom w:val="single" w:sz="12" w:space="0" w:color="D9D9D9" w:themeColor="background1" w:themeShade="D9"/>
            </w:tcBorders>
          </w:tcPr>
          <w:p w14:paraId="4ECAB03D" w14:textId="77777777" w:rsidR="00AC2C74" w:rsidRPr="0094684B" w:rsidRDefault="00AC2C74" w:rsidP="00AC2C74">
            <w:pPr>
              <w:pStyle w:val="NoSpacing"/>
              <w:jc w:val="center"/>
              <w:rPr>
                <w:sz w:val="20"/>
                <w:szCs w:val="20"/>
              </w:rPr>
            </w:pPr>
            <w:r>
              <w:rPr>
                <w:sz w:val="20"/>
                <w:szCs w:val="20"/>
              </w:rPr>
              <w:t>4</w:t>
            </w:r>
          </w:p>
        </w:tc>
      </w:tr>
      <w:tr w:rsidR="00AC2C74" w:rsidRPr="0094684B" w14:paraId="52B19803"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06EC2683" w14:textId="77777777" w:rsidR="00AC2C74" w:rsidRPr="0094684B" w:rsidRDefault="00AC2C74" w:rsidP="00AC2C74">
            <w:pPr>
              <w:pStyle w:val="NoSpacing"/>
              <w:jc w:val="center"/>
              <w:rPr>
                <w:sz w:val="20"/>
                <w:szCs w:val="20"/>
              </w:rPr>
            </w:pPr>
            <w:r>
              <w:rPr>
                <w:sz w:val="20"/>
                <w:szCs w:val="20"/>
              </w:rPr>
              <w:t>Computer &amp; Mathematics</w:t>
            </w:r>
          </w:p>
        </w:tc>
        <w:tc>
          <w:tcPr>
            <w:tcW w:w="595" w:type="dxa"/>
            <w:tcBorders>
              <w:top w:val="single" w:sz="12" w:space="0" w:color="D9D9D9" w:themeColor="background1" w:themeShade="D9"/>
              <w:left w:val="nil"/>
              <w:bottom w:val="single" w:sz="12" w:space="0" w:color="D9D9D9" w:themeColor="background1" w:themeShade="D9"/>
              <w:right w:val="nil"/>
            </w:tcBorders>
          </w:tcPr>
          <w:p w14:paraId="2C8E23E4" w14:textId="77777777" w:rsidR="00AC2C74" w:rsidRPr="0094684B" w:rsidRDefault="00AC2C74" w:rsidP="00AC2C74">
            <w:pPr>
              <w:pStyle w:val="NoSpacing"/>
              <w:jc w:val="center"/>
              <w:rPr>
                <w:sz w:val="20"/>
                <w:szCs w:val="20"/>
              </w:rPr>
            </w:pPr>
            <w:r>
              <w:rPr>
                <w:sz w:val="20"/>
                <w:szCs w:val="20"/>
              </w:rPr>
              <w:t>12</w:t>
            </w:r>
          </w:p>
        </w:tc>
        <w:tc>
          <w:tcPr>
            <w:tcW w:w="597" w:type="dxa"/>
            <w:tcBorders>
              <w:top w:val="single" w:sz="12" w:space="0" w:color="D9D9D9" w:themeColor="background1" w:themeShade="D9"/>
              <w:left w:val="nil"/>
              <w:bottom w:val="single" w:sz="12" w:space="0" w:color="D9D9D9" w:themeColor="background1" w:themeShade="D9"/>
              <w:right w:val="nil"/>
            </w:tcBorders>
          </w:tcPr>
          <w:p w14:paraId="6403B36C" w14:textId="77777777" w:rsidR="00AC2C74" w:rsidRPr="0094684B" w:rsidRDefault="00AC2C74" w:rsidP="00AC2C74">
            <w:pPr>
              <w:pStyle w:val="NoSpacing"/>
              <w:jc w:val="center"/>
              <w:rPr>
                <w:sz w:val="20"/>
                <w:szCs w:val="20"/>
              </w:rPr>
            </w:pPr>
            <w:r>
              <w:rPr>
                <w:sz w:val="20"/>
                <w:szCs w:val="20"/>
              </w:rPr>
              <w:t>49</w:t>
            </w:r>
          </w:p>
        </w:tc>
        <w:tc>
          <w:tcPr>
            <w:tcW w:w="597" w:type="dxa"/>
            <w:tcBorders>
              <w:top w:val="single" w:sz="12" w:space="0" w:color="D9D9D9" w:themeColor="background1" w:themeShade="D9"/>
              <w:left w:val="nil"/>
              <w:bottom w:val="single" w:sz="12" w:space="0" w:color="D9D9D9" w:themeColor="background1" w:themeShade="D9"/>
              <w:right w:val="nil"/>
            </w:tcBorders>
          </w:tcPr>
          <w:p w14:paraId="7D072F04" w14:textId="77777777" w:rsidR="00AC2C74" w:rsidRPr="0094684B" w:rsidRDefault="00AC2C74" w:rsidP="00AC2C74">
            <w:pPr>
              <w:pStyle w:val="NoSpacing"/>
              <w:jc w:val="center"/>
              <w:rPr>
                <w:sz w:val="20"/>
                <w:szCs w:val="20"/>
              </w:rPr>
            </w:pP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17A3A52A"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7C0407B5" w14:textId="77777777" w:rsidR="00AC2C74" w:rsidRPr="0094684B" w:rsidRDefault="00AC2C74" w:rsidP="00AC2C74">
            <w:pPr>
              <w:pStyle w:val="NoSpacing"/>
              <w:jc w:val="center"/>
              <w:rPr>
                <w:sz w:val="20"/>
                <w:szCs w:val="20"/>
              </w:rPr>
            </w:pPr>
            <w:r>
              <w:rPr>
                <w:sz w:val="20"/>
                <w:szCs w:val="20"/>
              </w:rPr>
              <w:t>15</w:t>
            </w:r>
          </w:p>
        </w:tc>
        <w:tc>
          <w:tcPr>
            <w:tcW w:w="598" w:type="dxa"/>
            <w:tcBorders>
              <w:top w:val="single" w:sz="12" w:space="0" w:color="D9D9D9" w:themeColor="background1" w:themeShade="D9"/>
              <w:left w:val="nil"/>
              <w:bottom w:val="single" w:sz="12" w:space="0" w:color="D9D9D9" w:themeColor="background1" w:themeShade="D9"/>
              <w:right w:val="nil"/>
            </w:tcBorders>
          </w:tcPr>
          <w:p w14:paraId="41A8A796" w14:textId="77777777" w:rsidR="00AC2C74" w:rsidRPr="0094684B" w:rsidRDefault="00AC2C74" w:rsidP="00AC2C74">
            <w:pPr>
              <w:pStyle w:val="NoSpacing"/>
              <w:jc w:val="center"/>
              <w:rPr>
                <w:sz w:val="20"/>
                <w:szCs w:val="20"/>
              </w:rPr>
            </w:pPr>
            <w:r>
              <w:rPr>
                <w:sz w:val="20"/>
                <w:szCs w:val="20"/>
              </w:rPr>
              <w:t>39</w:t>
            </w:r>
          </w:p>
        </w:tc>
        <w:tc>
          <w:tcPr>
            <w:tcW w:w="598" w:type="dxa"/>
            <w:tcBorders>
              <w:top w:val="single" w:sz="12" w:space="0" w:color="D9D9D9" w:themeColor="background1" w:themeShade="D9"/>
              <w:left w:val="nil"/>
              <w:bottom w:val="single" w:sz="12" w:space="0" w:color="D9D9D9" w:themeColor="background1" w:themeShade="D9"/>
              <w:right w:val="nil"/>
            </w:tcBorders>
          </w:tcPr>
          <w:p w14:paraId="7E31F0A4" w14:textId="77777777" w:rsidR="00AC2C74" w:rsidRPr="0094684B" w:rsidRDefault="00AC2C74" w:rsidP="00AC2C74">
            <w:pPr>
              <w:pStyle w:val="NoSpacing"/>
              <w:jc w:val="center"/>
              <w:rPr>
                <w:sz w:val="20"/>
                <w:szCs w:val="20"/>
              </w:rPr>
            </w:pP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5CE9CAE6"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1019B532" w14:textId="77777777" w:rsidR="00AC2C74" w:rsidRPr="0094684B" w:rsidRDefault="00AC2C74" w:rsidP="00AC2C74">
            <w:pPr>
              <w:pStyle w:val="NoSpacing"/>
              <w:jc w:val="center"/>
              <w:rPr>
                <w:sz w:val="20"/>
                <w:szCs w:val="20"/>
              </w:rPr>
            </w:pPr>
            <w:r>
              <w:rPr>
                <w:sz w:val="20"/>
                <w:szCs w:val="20"/>
              </w:rPr>
              <w:t>10</w:t>
            </w:r>
          </w:p>
        </w:tc>
        <w:tc>
          <w:tcPr>
            <w:tcW w:w="597" w:type="dxa"/>
            <w:tcBorders>
              <w:top w:val="single" w:sz="12" w:space="0" w:color="D9D9D9" w:themeColor="background1" w:themeShade="D9"/>
              <w:left w:val="nil"/>
              <w:bottom w:val="single" w:sz="12" w:space="0" w:color="D9D9D9" w:themeColor="background1" w:themeShade="D9"/>
              <w:right w:val="nil"/>
            </w:tcBorders>
          </w:tcPr>
          <w:p w14:paraId="4548F842" w14:textId="77777777" w:rsidR="00AC2C74" w:rsidRPr="0094684B" w:rsidRDefault="00AC2C74" w:rsidP="00AC2C74">
            <w:pPr>
              <w:pStyle w:val="NoSpacing"/>
              <w:jc w:val="center"/>
              <w:rPr>
                <w:sz w:val="20"/>
                <w:szCs w:val="20"/>
              </w:rPr>
            </w:pPr>
            <w:r>
              <w:rPr>
                <w:sz w:val="20"/>
                <w:szCs w:val="20"/>
              </w:rPr>
              <w:t>20</w:t>
            </w:r>
          </w:p>
        </w:tc>
        <w:tc>
          <w:tcPr>
            <w:tcW w:w="598" w:type="dxa"/>
            <w:tcBorders>
              <w:top w:val="single" w:sz="12" w:space="0" w:color="D9D9D9" w:themeColor="background1" w:themeShade="D9"/>
              <w:left w:val="nil"/>
              <w:bottom w:val="single" w:sz="12" w:space="0" w:color="D9D9D9" w:themeColor="background1" w:themeShade="D9"/>
              <w:right w:val="nil"/>
            </w:tcBorders>
          </w:tcPr>
          <w:p w14:paraId="1B68E58E"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tcBorders>
          </w:tcPr>
          <w:p w14:paraId="223B2971" w14:textId="77777777" w:rsidR="00AC2C74" w:rsidRPr="0094684B" w:rsidRDefault="00AC2C74" w:rsidP="00AC2C74">
            <w:pPr>
              <w:pStyle w:val="NoSpacing"/>
              <w:jc w:val="center"/>
              <w:rPr>
                <w:sz w:val="20"/>
                <w:szCs w:val="20"/>
              </w:rPr>
            </w:pPr>
          </w:p>
        </w:tc>
      </w:tr>
      <w:tr w:rsidR="00AC2C74" w:rsidRPr="0094684B" w14:paraId="38D9B7A8"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02217B44" w14:textId="77777777" w:rsidR="00AC2C74" w:rsidRPr="0094684B" w:rsidRDefault="00AC2C74" w:rsidP="00AC2C74">
            <w:pPr>
              <w:pStyle w:val="NoSpacing"/>
              <w:jc w:val="center"/>
              <w:rPr>
                <w:sz w:val="20"/>
                <w:szCs w:val="20"/>
              </w:rPr>
            </w:pPr>
            <w:r>
              <w:rPr>
                <w:sz w:val="20"/>
                <w:szCs w:val="20"/>
              </w:rPr>
              <w:t>Construction &amp; Extraction</w:t>
            </w:r>
          </w:p>
        </w:tc>
        <w:tc>
          <w:tcPr>
            <w:tcW w:w="595" w:type="dxa"/>
            <w:tcBorders>
              <w:top w:val="single" w:sz="12" w:space="0" w:color="D9D9D9" w:themeColor="background1" w:themeShade="D9"/>
              <w:left w:val="nil"/>
              <w:bottom w:val="single" w:sz="12" w:space="0" w:color="D9D9D9" w:themeColor="background1" w:themeShade="D9"/>
              <w:right w:val="nil"/>
            </w:tcBorders>
          </w:tcPr>
          <w:p w14:paraId="5982A0D1" w14:textId="77777777" w:rsidR="00AC2C74" w:rsidRPr="0094684B" w:rsidRDefault="00AC2C74" w:rsidP="00AC2C74">
            <w:pPr>
              <w:pStyle w:val="NoSpacing"/>
              <w:jc w:val="center"/>
              <w:rPr>
                <w:sz w:val="20"/>
                <w:szCs w:val="20"/>
              </w:rPr>
            </w:pPr>
            <w:r>
              <w:rPr>
                <w:sz w:val="20"/>
                <w:szCs w:val="20"/>
              </w:rPr>
              <w:t>2</w:t>
            </w:r>
          </w:p>
        </w:tc>
        <w:tc>
          <w:tcPr>
            <w:tcW w:w="597" w:type="dxa"/>
            <w:tcBorders>
              <w:top w:val="single" w:sz="12" w:space="0" w:color="D9D9D9" w:themeColor="background1" w:themeShade="D9"/>
              <w:left w:val="nil"/>
              <w:bottom w:val="single" w:sz="12" w:space="0" w:color="D9D9D9" w:themeColor="background1" w:themeShade="D9"/>
              <w:right w:val="nil"/>
            </w:tcBorders>
          </w:tcPr>
          <w:p w14:paraId="036045DA" w14:textId="77777777" w:rsidR="00AC2C74" w:rsidRPr="0094684B" w:rsidRDefault="00AC2C74" w:rsidP="00AC2C74">
            <w:pPr>
              <w:pStyle w:val="NoSpacing"/>
              <w:jc w:val="center"/>
              <w:rPr>
                <w:sz w:val="20"/>
                <w:szCs w:val="20"/>
              </w:rPr>
            </w:pPr>
            <w:r>
              <w:rPr>
                <w:sz w:val="20"/>
                <w:szCs w:val="20"/>
              </w:rPr>
              <w:t>170</w:t>
            </w:r>
          </w:p>
        </w:tc>
        <w:tc>
          <w:tcPr>
            <w:tcW w:w="597" w:type="dxa"/>
            <w:tcBorders>
              <w:top w:val="single" w:sz="12" w:space="0" w:color="D9D9D9" w:themeColor="background1" w:themeShade="D9"/>
              <w:left w:val="nil"/>
              <w:bottom w:val="single" w:sz="12" w:space="0" w:color="D9D9D9" w:themeColor="background1" w:themeShade="D9"/>
              <w:right w:val="nil"/>
            </w:tcBorders>
          </w:tcPr>
          <w:p w14:paraId="1F647119" w14:textId="77777777" w:rsidR="00AC2C74" w:rsidRPr="0094684B" w:rsidRDefault="00AC2C74" w:rsidP="00AC2C74">
            <w:pPr>
              <w:pStyle w:val="NoSpacing"/>
              <w:jc w:val="center"/>
              <w:rPr>
                <w:sz w:val="20"/>
                <w:szCs w:val="20"/>
              </w:rPr>
            </w:pPr>
            <w:r>
              <w:rPr>
                <w:sz w:val="20"/>
                <w:szCs w:val="20"/>
              </w:rPr>
              <w:t>1</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6B5388B2" w14:textId="77777777" w:rsidR="00AC2C74" w:rsidRPr="0094684B" w:rsidRDefault="00AC2C74" w:rsidP="00AC2C74">
            <w:pPr>
              <w:pStyle w:val="NoSpacing"/>
              <w:jc w:val="center"/>
              <w:rPr>
                <w:sz w:val="20"/>
                <w:szCs w:val="20"/>
              </w:rPr>
            </w:pPr>
            <w:r>
              <w:rPr>
                <w:sz w:val="20"/>
                <w:szCs w:val="20"/>
              </w:rPr>
              <w:t>46</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7EB012D7" w14:textId="77777777" w:rsidR="00AC2C74" w:rsidRPr="0094684B" w:rsidRDefault="00AC2C74" w:rsidP="00AC2C74">
            <w:pPr>
              <w:pStyle w:val="NoSpacing"/>
              <w:jc w:val="center"/>
              <w:rPr>
                <w:sz w:val="20"/>
                <w:szCs w:val="20"/>
              </w:rPr>
            </w:pPr>
            <w:r>
              <w:rPr>
                <w:sz w:val="20"/>
                <w:szCs w:val="20"/>
              </w:rPr>
              <w:t>3</w:t>
            </w:r>
          </w:p>
        </w:tc>
        <w:tc>
          <w:tcPr>
            <w:tcW w:w="598" w:type="dxa"/>
            <w:tcBorders>
              <w:top w:val="single" w:sz="12" w:space="0" w:color="D9D9D9" w:themeColor="background1" w:themeShade="D9"/>
              <w:left w:val="nil"/>
              <w:bottom w:val="single" w:sz="12" w:space="0" w:color="D9D9D9" w:themeColor="background1" w:themeShade="D9"/>
              <w:right w:val="nil"/>
            </w:tcBorders>
          </w:tcPr>
          <w:p w14:paraId="43CFBDD0" w14:textId="77777777" w:rsidR="00AC2C74" w:rsidRPr="0094684B" w:rsidRDefault="00AC2C74" w:rsidP="00AC2C74">
            <w:pPr>
              <w:pStyle w:val="NoSpacing"/>
              <w:jc w:val="center"/>
              <w:rPr>
                <w:sz w:val="20"/>
                <w:szCs w:val="20"/>
              </w:rPr>
            </w:pPr>
            <w:r>
              <w:rPr>
                <w:sz w:val="20"/>
                <w:szCs w:val="20"/>
              </w:rPr>
              <w:t>75</w:t>
            </w:r>
          </w:p>
        </w:tc>
        <w:tc>
          <w:tcPr>
            <w:tcW w:w="598" w:type="dxa"/>
            <w:tcBorders>
              <w:top w:val="single" w:sz="12" w:space="0" w:color="D9D9D9" w:themeColor="background1" w:themeShade="D9"/>
              <w:left w:val="nil"/>
              <w:bottom w:val="single" w:sz="12" w:space="0" w:color="D9D9D9" w:themeColor="background1" w:themeShade="D9"/>
              <w:right w:val="nil"/>
            </w:tcBorders>
          </w:tcPr>
          <w:p w14:paraId="13B1AA35" w14:textId="77777777" w:rsidR="00AC2C74" w:rsidRPr="0094684B" w:rsidRDefault="00AC2C74" w:rsidP="00AC2C74">
            <w:pPr>
              <w:pStyle w:val="NoSpacing"/>
              <w:jc w:val="center"/>
              <w:rPr>
                <w:sz w:val="20"/>
                <w:szCs w:val="20"/>
              </w:rPr>
            </w:pP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21DB7E56" w14:textId="77777777" w:rsidR="00AC2C74" w:rsidRPr="0094684B" w:rsidRDefault="00AC2C74" w:rsidP="00AC2C74">
            <w:pPr>
              <w:pStyle w:val="NoSpacing"/>
              <w:jc w:val="center"/>
              <w:rPr>
                <w:sz w:val="20"/>
                <w:szCs w:val="20"/>
              </w:rPr>
            </w:pPr>
            <w:r>
              <w:rPr>
                <w:sz w:val="20"/>
                <w:szCs w:val="20"/>
              </w:rPr>
              <w:t>28</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7C8A5CDD" w14:textId="77777777" w:rsidR="00AC2C74" w:rsidRPr="0094684B" w:rsidRDefault="00AC2C74" w:rsidP="00AC2C74">
            <w:pPr>
              <w:pStyle w:val="NoSpacing"/>
              <w:jc w:val="center"/>
              <w:rPr>
                <w:sz w:val="20"/>
                <w:szCs w:val="20"/>
              </w:rPr>
            </w:pPr>
            <w:r>
              <w:rPr>
                <w:sz w:val="20"/>
                <w:szCs w:val="20"/>
              </w:rPr>
              <w:t>3</w:t>
            </w:r>
          </w:p>
        </w:tc>
        <w:tc>
          <w:tcPr>
            <w:tcW w:w="597" w:type="dxa"/>
            <w:tcBorders>
              <w:top w:val="single" w:sz="12" w:space="0" w:color="D9D9D9" w:themeColor="background1" w:themeShade="D9"/>
              <w:left w:val="nil"/>
              <w:bottom w:val="single" w:sz="12" w:space="0" w:color="D9D9D9" w:themeColor="background1" w:themeShade="D9"/>
              <w:right w:val="nil"/>
            </w:tcBorders>
          </w:tcPr>
          <w:p w14:paraId="63199041" w14:textId="77777777" w:rsidR="00AC2C74" w:rsidRPr="0094684B" w:rsidRDefault="00AC2C74" w:rsidP="00AC2C74">
            <w:pPr>
              <w:pStyle w:val="NoSpacing"/>
              <w:jc w:val="center"/>
              <w:rPr>
                <w:sz w:val="20"/>
                <w:szCs w:val="20"/>
              </w:rPr>
            </w:pPr>
            <w:r>
              <w:rPr>
                <w:sz w:val="20"/>
                <w:szCs w:val="20"/>
              </w:rPr>
              <w:t>133</w:t>
            </w:r>
          </w:p>
        </w:tc>
        <w:tc>
          <w:tcPr>
            <w:tcW w:w="598" w:type="dxa"/>
            <w:tcBorders>
              <w:top w:val="single" w:sz="12" w:space="0" w:color="D9D9D9" w:themeColor="background1" w:themeShade="D9"/>
              <w:left w:val="nil"/>
              <w:bottom w:val="single" w:sz="12" w:space="0" w:color="D9D9D9" w:themeColor="background1" w:themeShade="D9"/>
              <w:right w:val="nil"/>
            </w:tcBorders>
          </w:tcPr>
          <w:p w14:paraId="66C0051F" w14:textId="77777777" w:rsidR="00AC2C74" w:rsidRPr="0094684B" w:rsidRDefault="00AC2C74" w:rsidP="00AC2C74">
            <w:pPr>
              <w:pStyle w:val="NoSpacing"/>
              <w:jc w:val="center"/>
              <w:rPr>
                <w:sz w:val="20"/>
                <w:szCs w:val="20"/>
              </w:rPr>
            </w:pPr>
            <w:r>
              <w:rPr>
                <w:sz w:val="20"/>
                <w:szCs w:val="20"/>
              </w:rPr>
              <w:t>2</w:t>
            </w:r>
          </w:p>
        </w:tc>
        <w:tc>
          <w:tcPr>
            <w:tcW w:w="598" w:type="dxa"/>
            <w:tcBorders>
              <w:top w:val="single" w:sz="12" w:space="0" w:color="D9D9D9" w:themeColor="background1" w:themeShade="D9"/>
              <w:left w:val="nil"/>
              <w:bottom w:val="single" w:sz="12" w:space="0" w:color="D9D9D9" w:themeColor="background1" w:themeShade="D9"/>
            </w:tcBorders>
          </w:tcPr>
          <w:p w14:paraId="6F916B99" w14:textId="77777777" w:rsidR="00AC2C74" w:rsidRPr="0094684B" w:rsidRDefault="00AC2C74" w:rsidP="00AC2C74">
            <w:pPr>
              <w:pStyle w:val="NoSpacing"/>
              <w:jc w:val="center"/>
              <w:rPr>
                <w:sz w:val="20"/>
                <w:szCs w:val="20"/>
              </w:rPr>
            </w:pPr>
            <w:r>
              <w:rPr>
                <w:sz w:val="20"/>
                <w:szCs w:val="20"/>
              </w:rPr>
              <w:t>32</w:t>
            </w:r>
          </w:p>
        </w:tc>
      </w:tr>
      <w:tr w:rsidR="00AC2C74" w:rsidRPr="0094684B" w14:paraId="6C2A7588"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1367713D" w14:textId="77777777" w:rsidR="00AC2C74" w:rsidRDefault="00AC2C74" w:rsidP="00AC2C74">
            <w:pPr>
              <w:pStyle w:val="NoSpacing"/>
              <w:jc w:val="center"/>
              <w:rPr>
                <w:sz w:val="20"/>
                <w:szCs w:val="20"/>
              </w:rPr>
            </w:pPr>
            <w:r>
              <w:rPr>
                <w:sz w:val="20"/>
                <w:szCs w:val="20"/>
              </w:rPr>
              <w:t>Education, Training, &amp; Library</w:t>
            </w:r>
          </w:p>
        </w:tc>
        <w:tc>
          <w:tcPr>
            <w:tcW w:w="595" w:type="dxa"/>
            <w:tcBorders>
              <w:top w:val="single" w:sz="12" w:space="0" w:color="D9D9D9" w:themeColor="background1" w:themeShade="D9"/>
              <w:left w:val="nil"/>
              <w:bottom w:val="single" w:sz="12" w:space="0" w:color="D9D9D9" w:themeColor="background1" w:themeShade="D9"/>
              <w:right w:val="nil"/>
            </w:tcBorders>
          </w:tcPr>
          <w:p w14:paraId="026FF666"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1C4C543D"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37486FF2" w14:textId="77777777" w:rsidR="00AC2C74" w:rsidRPr="0094684B" w:rsidRDefault="00AC2C74" w:rsidP="00AC2C74">
            <w:pPr>
              <w:pStyle w:val="NoSpacing"/>
              <w:jc w:val="center"/>
              <w:rPr>
                <w:sz w:val="20"/>
                <w:szCs w:val="20"/>
              </w:rPr>
            </w:pPr>
            <w:r>
              <w:rPr>
                <w:sz w:val="20"/>
                <w:szCs w:val="20"/>
              </w:rPr>
              <w:t>80</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70FB61D7" w14:textId="77777777" w:rsidR="00AC2C74" w:rsidRPr="0094684B" w:rsidRDefault="00AC2C74" w:rsidP="00AC2C74">
            <w:pPr>
              <w:pStyle w:val="NoSpacing"/>
              <w:jc w:val="center"/>
              <w:rPr>
                <w:sz w:val="20"/>
                <w:szCs w:val="20"/>
              </w:rPr>
            </w:pPr>
            <w:r>
              <w:rPr>
                <w:sz w:val="20"/>
                <w:szCs w:val="20"/>
              </w:rPr>
              <w:t>15</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76E56785"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59C1413E"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65F0BEF6" w14:textId="77777777" w:rsidR="00AC2C74" w:rsidRPr="0094684B" w:rsidRDefault="00AC2C74" w:rsidP="00AC2C74">
            <w:pPr>
              <w:pStyle w:val="NoSpacing"/>
              <w:jc w:val="center"/>
              <w:rPr>
                <w:sz w:val="20"/>
                <w:szCs w:val="20"/>
              </w:rPr>
            </w:pPr>
            <w:r>
              <w:rPr>
                <w:sz w:val="20"/>
                <w:szCs w:val="20"/>
              </w:rPr>
              <w:t>37</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5FDAE298" w14:textId="77777777" w:rsidR="00AC2C74" w:rsidRPr="0094684B" w:rsidRDefault="00AC2C74" w:rsidP="00AC2C74">
            <w:pPr>
              <w:pStyle w:val="NoSpacing"/>
              <w:jc w:val="center"/>
              <w:rPr>
                <w:sz w:val="20"/>
                <w:szCs w:val="20"/>
              </w:rPr>
            </w:pPr>
            <w:r>
              <w:rPr>
                <w:sz w:val="20"/>
                <w:szCs w:val="20"/>
              </w:rPr>
              <w:t>9</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6B33CB64"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3D0EA3EE"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75B3AAD0" w14:textId="77777777" w:rsidR="00AC2C74" w:rsidRPr="0094684B" w:rsidRDefault="00AC2C74" w:rsidP="00AC2C74">
            <w:pPr>
              <w:pStyle w:val="NoSpacing"/>
              <w:jc w:val="center"/>
              <w:rPr>
                <w:sz w:val="20"/>
                <w:szCs w:val="20"/>
              </w:rPr>
            </w:pPr>
            <w:r>
              <w:rPr>
                <w:sz w:val="20"/>
                <w:szCs w:val="20"/>
              </w:rPr>
              <w:t>34</w:t>
            </w:r>
          </w:p>
        </w:tc>
        <w:tc>
          <w:tcPr>
            <w:tcW w:w="598" w:type="dxa"/>
            <w:tcBorders>
              <w:top w:val="single" w:sz="12" w:space="0" w:color="D9D9D9" w:themeColor="background1" w:themeShade="D9"/>
              <w:left w:val="nil"/>
              <w:bottom w:val="single" w:sz="12" w:space="0" w:color="D9D9D9" w:themeColor="background1" w:themeShade="D9"/>
            </w:tcBorders>
          </w:tcPr>
          <w:p w14:paraId="08ACE71A" w14:textId="77777777" w:rsidR="00AC2C74" w:rsidRPr="0094684B" w:rsidRDefault="00AC2C74" w:rsidP="00AC2C74">
            <w:pPr>
              <w:pStyle w:val="NoSpacing"/>
              <w:jc w:val="center"/>
              <w:rPr>
                <w:sz w:val="20"/>
                <w:szCs w:val="20"/>
              </w:rPr>
            </w:pPr>
            <w:r>
              <w:rPr>
                <w:sz w:val="20"/>
                <w:szCs w:val="20"/>
              </w:rPr>
              <w:t>5</w:t>
            </w:r>
          </w:p>
        </w:tc>
      </w:tr>
      <w:tr w:rsidR="00AC2C74" w:rsidRPr="0094684B" w14:paraId="2633254C"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33EBDF3D" w14:textId="77777777" w:rsidR="00AC2C74" w:rsidRDefault="00AC2C74" w:rsidP="00AC2C74">
            <w:pPr>
              <w:pStyle w:val="NoSpacing"/>
              <w:jc w:val="center"/>
              <w:rPr>
                <w:sz w:val="20"/>
                <w:szCs w:val="20"/>
              </w:rPr>
            </w:pPr>
            <w:r>
              <w:rPr>
                <w:sz w:val="20"/>
                <w:szCs w:val="20"/>
              </w:rPr>
              <w:t>Farming, Fishing, &amp; Forestry</w:t>
            </w:r>
          </w:p>
        </w:tc>
        <w:tc>
          <w:tcPr>
            <w:tcW w:w="595" w:type="dxa"/>
            <w:tcBorders>
              <w:top w:val="single" w:sz="12" w:space="0" w:color="D9D9D9" w:themeColor="background1" w:themeShade="D9"/>
              <w:left w:val="nil"/>
              <w:bottom w:val="single" w:sz="12" w:space="0" w:color="D9D9D9" w:themeColor="background1" w:themeShade="D9"/>
              <w:right w:val="nil"/>
            </w:tcBorders>
          </w:tcPr>
          <w:p w14:paraId="7ADFF24F"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7C5FC804"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01894375" w14:textId="77777777" w:rsidR="00AC2C74" w:rsidRPr="0094684B" w:rsidRDefault="00AC2C74" w:rsidP="00AC2C74">
            <w:pPr>
              <w:pStyle w:val="NoSpacing"/>
              <w:jc w:val="center"/>
              <w:rPr>
                <w:sz w:val="20"/>
                <w:szCs w:val="20"/>
              </w:rPr>
            </w:pPr>
            <w:r>
              <w:rPr>
                <w:sz w:val="20"/>
                <w:szCs w:val="20"/>
              </w:rPr>
              <w:t>2</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09ED98AE" w14:textId="77777777" w:rsidR="00AC2C74" w:rsidRPr="0094684B" w:rsidRDefault="00AC2C74" w:rsidP="00AC2C74">
            <w:pPr>
              <w:pStyle w:val="NoSpacing"/>
              <w:jc w:val="center"/>
              <w:rPr>
                <w:sz w:val="20"/>
                <w:szCs w:val="20"/>
              </w:rPr>
            </w:pPr>
            <w:r>
              <w:rPr>
                <w:sz w:val="20"/>
                <w:szCs w:val="20"/>
              </w:rPr>
              <w:t>4</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7B06EF06"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540CBE24"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07E73E2D" w14:textId="77777777" w:rsidR="00AC2C74" w:rsidRPr="0094684B" w:rsidRDefault="00AC2C74" w:rsidP="00AC2C74">
            <w:pPr>
              <w:pStyle w:val="NoSpacing"/>
              <w:jc w:val="center"/>
              <w:rPr>
                <w:sz w:val="20"/>
                <w:szCs w:val="20"/>
              </w:rPr>
            </w:pP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4D4908AF" w14:textId="77777777" w:rsidR="00AC2C74" w:rsidRPr="0094684B" w:rsidRDefault="00AC2C74" w:rsidP="00AC2C74">
            <w:pPr>
              <w:pStyle w:val="NoSpacing"/>
              <w:jc w:val="center"/>
              <w:rPr>
                <w:sz w:val="20"/>
                <w:szCs w:val="20"/>
              </w:rPr>
            </w:pPr>
            <w:r>
              <w:rPr>
                <w:sz w:val="20"/>
                <w:szCs w:val="20"/>
              </w:rPr>
              <w:t>1</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05DEEE3B"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5465F9F1"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67326857"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tcBorders>
          </w:tcPr>
          <w:p w14:paraId="13D9D0FD" w14:textId="77777777" w:rsidR="00AC2C74" w:rsidRPr="0094684B" w:rsidRDefault="00AC2C74" w:rsidP="00AC2C74">
            <w:pPr>
              <w:pStyle w:val="NoSpacing"/>
              <w:jc w:val="center"/>
              <w:rPr>
                <w:sz w:val="20"/>
                <w:szCs w:val="20"/>
              </w:rPr>
            </w:pPr>
            <w:r>
              <w:rPr>
                <w:sz w:val="20"/>
                <w:szCs w:val="20"/>
              </w:rPr>
              <w:t>2</w:t>
            </w:r>
          </w:p>
        </w:tc>
      </w:tr>
      <w:tr w:rsidR="00AC2C74" w:rsidRPr="0094684B" w14:paraId="286E1007"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132A8E9B" w14:textId="77777777" w:rsidR="00AC2C74" w:rsidRPr="0094684B" w:rsidRDefault="00AC2C74" w:rsidP="00AC2C74">
            <w:pPr>
              <w:pStyle w:val="NoSpacing"/>
              <w:jc w:val="center"/>
              <w:rPr>
                <w:sz w:val="20"/>
                <w:szCs w:val="20"/>
              </w:rPr>
            </w:pPr>
            <w:r>
              <w:rPr>
                <w:sz w:val="20"/>
                <w:szCs w:val="20"/>
              </w:rPr>
              <w:t>Food Preparation &amp; Serving Related</w:t>
            </w:r>
          </w:p>
        </w:tc>
        <w:tc>
          <w:tcPr>
            <w:tcW w:w="595" w:type="dxa"/>
            <w:tcBorders>
              <w:top w:val="single" w:sz="12" w:space="0" w:color="D9D9D9" w:themeColor="background1" w:themeShade="D9"/>
              <w:left w:val="nil"/>
              <w:bottom w:val="single" w:sz="12" w:space="0" w:color="D9D9D9" w:themeColor="background1" w:themeShade="D9"/>
              <w:right w:val="nil"/>
            </w:tcBorders>
          </w:tcPr>
          <w:p w14:paraId="62AD9A69" w14:textId="77777777" w:rsidR="00AC2C74" w:rsidRPr="0094684B" w:rsidRDefault="00AC2C74" w:rsidP="00AC2C74">
            <w:pPr>
              <w:pStyle w:val="NoSpacing"/>
              <w:jc w:val="center"/>
              <w:rPr>
                <w:sz w:val="20"/>
                <w:szCs w:val="20"/>
              </w:rPr>
            </w:pPr>
            <w:r>
              <w:rPr>
                <w:sz w:val="20"/>
                <w:szCs w:val="20"/>
              </w:rPr>
              <w:t>5</w:t>
            </w:r>
          </w:p>
        </w:tc>
        <w:tc>
          <w:tcPr>
            <w:tcW w:w="597" w:type="dxa"/>
            <w:tcBorders>
              <w:top w:val="single" w:sz="12" w:space="0" w:color="D9D9D9" w:themeColor="background1" w:themeShade="D9"/>
              <w:left w:val="nil"/>
              <w:bottom w:val="single" w:sz="12" w:space="0" w:color="D9D9D9" w:themeColor="background1" w:themeShade="D9"/>
              <w:right w:val="nil"/>
            </w:tcBorders>
          </w:tcPr>
          <w:p w14:paraId="3909A0A3" w14:textId="77777777" w:rsidR="00AC2C74" w:rsidRPr="0094684B" w:rsidRDefault="00AC2C74" w:rsidP="00AC2C74">
            <w:pPr>
              <w:pStyle w:val="NoSpacing"/>
              <w:jc w:val="center"/>
              <w:rPr>
                <w:sz w:val="20"/>
                <w:szCs w:val="20"/>
              </w:rPr>
            </w:pPr>
            <w:r>
              <w:rPr>
                <w:sz w:val="20"/>
                <w:szCs w:val="20"/>
              </w:rPr>
              <w:t>5</w:t>
            </w:r>
          </w:p>
        </w:tc>
        <w:tc>
          <w:tcPr>
            <w:tcW w:w="597" w:type="dxa"/>
            <w:tcBorders>
              <w:top w:val="single" w:sz="12" w:space="0" w:color="D9D9D9" w:themeColor="background1" w:themeShade="D9"/>
              <w:left w:val="nil"/>
              <w:bottom w:val="single" w:sz="12" w:space="0" w:color="D9D9D9" w:themeColor="background1" w:themeShade="D9"/>
              <w:right w:val="nil"/>
            </w:tcBorders>
          </w:tcPr>
          <w:p w14:paraId="416455AC" w14:textId="77777777" w:rsidR="00AC2C74" w:rsidRPr="0094684B" w:rsidRDefault="00AC2C74" w:rsidP="00AC2C74">
            <w:pPr>
              <w:pStyle w:val="NoSpacing"/>
              <w:jc w:val="center"/>
              <w:rPr>
                <w:sz w:val="20"/>
                <w:szCs w:val="20"/>
              </w:rPr>
            </w:pPr>
            <w:r>
              <w:rPr>
                <w:sz w:val="20"/>
                <w:szCs w:val="20"/>
              </w:rPr>
              <w:t>40</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413773C3" w14:textId="77777777" w:rsidR="00AC2C74" w:rsidRPr="0094684B" w:rsidRDefault="00AC2C74" w:rsidP="00AC2C74">
            <w:pPr>
              <w:pStyle w:val="NoSpacing"/>
              <w:jc w:val="center"/>
              <w:rPr>
                <w:sz w:val="20"/>
                <w:szCs w:val="20"/>
              </w:rPr>
            </w:pPr>
            <w:r>
              <w:rPr>
                <w:sz w:val="20"/>
                <w:szCs w:val="20"/>
              </w:rPr>
              <w:t>20</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0760D63C" w14:textId="77777777" w:rsidR="00AC2C74" w:rsidRPr="0094684B" w:rsidRDefault="00AC2C74" w:rsidP="00AC2C74">
            <w:pPr>
              <w:pStyle w:val="NoSpacing"/>
              <w:jc w:val="center"/>
              <w:rPr>
                <w:sz w:val="20"/>
                <w:szCs w:val="20"/>
              </w:rPr>
            </w:pPr>
            <w:r>
              <w:rPr>
                <w:sz w:val="20"/>
                <w:szCs w:val="20"/>
              </w:rPr>
              <w:t>2</w:t>
            </w:r>
          </w:p>
        </w:tc>
        <w:tc>
          <w:tcPr>
            <w:tcW w:w="598" w:type="dxa"/>
            <w:tcBorders>
              <w:top w:val="single" w:sz="12" w:space="0" w:color="D9D9D9" w:themeColor="background1" w:themeShade="D9"/>
              <w:left w:val="nil"/>
              <w:bottom w:val="single" w:sz="12" w:space="0" w:color="D9D9D9" w:themeColor="background1" w:themeShade="D9"/>
              <w:right w:val="nil"/>
            </w:tcBorders>
          </w:tcPr>
          <w:p w14:paraId="29077FD5" w14:textId="77777777" w:rsidR="00AC2C74" w:rsidRPr="0094684B" w:rsidRDefault="00AC2C74" w:rsidP="00AC2C74">
            <w:pPr>
              <w:pStyle w:val="NoSpacing"/>
              <w:jc w:val="center"/>
              <w:rPr>
                <w:sz w:val="20"/>
                <w:szCs w:val="20"/>
              </w:rPr>
            </w:pPr>
            <w:r>
              <w:rPr>
                <w:sz w:val="20"/>
                <w:szCs w:val="20"/>
              </w:rPr>
              <w:t>3</w:t>
            </w:r>
          </w:p>
        </w:tc>
        <w:tc>
          <w:tcPr>
            <w:tcW w:w="598" w:type="dxa"/>
            <w:tcBorders>
              <w:top w:val="single" w:sz="12" w:space="0" w:color="D9D9D9" w:themeColor="background1" w:themeShade="D9"/>
              <w:left w:val="nil"/>
              <w:bottom w:val="single" w:sz="12" w:space="0" w:color="D9D9D9" w:themeColor="background1" w:themeShade="D9"/>
              <w:right w:val="nil"/>
            </w:tcBorders>
          </w:tcPr>
          <w:p w14:paraId="1FBFE586" w14:textId="77777777" w:rsidR="00AC2C74" w:rsidRPr="0094684B" w:rsidRDefault="00AC2C74" w:rsidP="00AC2C74">
            <w:pPr>
              <w:pStyle w:val="NoSpacing"/>
              <w:jc w:val="center"/>
              <w:rPr>
                <w:sz w:val="20"/>
                <w:szCs w:val="20"/>
              </w:rPr>
            </w:pPr>
            <w:r>
              <w:rPr>
                <w:sz w:val="20"/>
                <w:szCs w:val="20"/>
              </w:rPr>
              <w:t>23</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1FD502AC" w14:textId="77777777" w:rsidR="00AC2C74" w:rsidRPr="0094684B" w:rsidRDefault="00AC2C74" w:rsidP="00AC2C74">
            <w:pPr>
              <w:pStyle w:val="NoSpacing"/>
              <w:jc w:val="center"/>
              <w:rPr>
                <w:sz w:val="20"/>
                <w:szCs w:val="20"/>
              </w:rPr>
            </w:pPr>
            <w:r>
              <w:rPr>
                <w:sz w:val="20"/>
                <w:szCs w:val="20"/>
              </w:rPr>
              <w:t>17</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49D454C7" w14:textId="77777777" w:rsidR="00AC2C74" w:rsidRPr="0094684B" w:rsidRDefault="00AC2C74" w:rsidP="00AC2C74">
            <w:pPr>
              <w:pStyle w:val="NoSpacing"/>
              <w:jc w:val="center"/>
              <w:rPr>
                <w:sz w:val="20"/>
                <w:szCs w:val="20"/>
              </w:rPr>
            </w:pPr>
            <w:r>
              <w:rPr>
                <w:sz w:val="20"/>
                <w:szCs w:val="20"/>
              </w:rPr>
              <w:t>3</w:t>
            </w:r>
          </w:p>
        </w:tc>
        <w:tc>
          <w:tcPr>
            <w:tcW w:w="597" w:type="dxa"/>
            <w:tcBorders>
              <w:top w:val="single" w:sz="12" w:space="0" w:color="D9D9D9" w:themeColor="background1" w:themeShade="D9"/>
              <w:left w:val="nil"/>
              <w:bottom w:val="single" w:sz="12" w:space="0" w:color="D9D9D9" w:themeColor="background1" w:themeShade="D9"/>
              <w:right w:val="nil"/>
            </w:tcBorders>
          </w:tcPr>
          <w:p w14:paraId="71C53D64" w14:textId="77777777" w:rsidR="00AC2C74" w:rsidRPr="0094684B" w:rsidRDefault="00AC2C74" w:rsidP="00AC2C74">
            <w:pPr>
              <w:pStyle w:val="NoSpacing"/>
              <w:jc w:val="center"/>
              <w:rPr>
                <w:sz w:val="20"/>
                <w:szCs w:val="20"/>
              </w:rPr>
            </w:pPr>
            <w:r>
              <w:rPr>
                <w:sz w:val="20"/>
                <w:szCs w:val="20"/>
              </w:rPr>
              <w:t>6</w:t>
            </w:r>
          </w:p>
        </w:tc>
        <w:tc>
          <w:tcPr>
            <w:tcW w:w="598" w:type="dxa"/>
            <w:tcBorders>
              <w:top w:val="single" w:sz="12" w:space="0" w:color="D9D9D9" w:themeColor="background1" w:themeShade="D9"/>
              <w:left w:val="nil"/>
              <w:bottom w:val="single" w:sz="12" w:space="0" w:color="D9D9D9" w:themeColor="background1" w:themeShade="D9"/>
              <w:right w:val="nil"/>
            </w:tcBorders>
          </w:tcPr>
          <w:p w14:paraId="36D12322"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tcBorders>
          </w:tcPr>
          <w:p w14:paraId="103DA84B" w14:textId="77777777" w:rsidR="00AC2C74" w:rsidRPr="0094684B" w:rsidRDefault="00AC2C74" w:rsidP="00AC2C74">
            <w:pPr>
              <w:pStyle w:val="NoSpacing"/>
              <w:jc w:val="center"/>
              <w:rPr>
                <w:sz w:val="20"/>
                <w:szCs w:val="20"/>
              </w:rPr>
            </w:pPr>
          </w:p>
        </w:tc>
      </w:tr>
      <w:tr w:rsidR="00AC2C74" w:rsidRPr="0094684B" w14:paraId="73F4379C"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21699AA9" w14:textId="77777777" w:rsidR="00AC2C74" w:rsidRPr="0094684B" w:rsidRDefault="00AC2C74" w:rsidP="00AC2C74">
            <w:pPr>
              <w:pStyle w:val="NoSpacing"/>
              <w:jc w:val="center"/>
              <w:rPr>
                <w:sz w:val="20"/>
                <w:szCs w:val="20"/>
              </w:rPr>
            </w:pPr>
            <w:r>
              <w:rPr>
                <w:sz w:val="20"/>
                <w:szCs w:val="20"/>
              </w:rPr>
              <w:t>Healthcare Practitioners &amp; Technical</w:t>
            </w:r>
          </w:p>
        </w:tc>
        <w:tc>
          <w:tcPr>
            <w:tcW w:w="595"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6B5F0F1F" w14:textId="77777777" w:rsidR="00AC2C74" w:rsidRPr="0094684B" w:rsidRDefault="00AC2C74" w:rsidP="00AC2C74">
            <w:pPr>
              <w:pStyle w:val="NoSpacing"/>
              <w:jc w:val="center"/>
              <w:rPr>
                <w:sz w:val="20"/>
                <w:szCs w:val="20"/>
              </w:rPr>
            </w:pPr>
            <w:r>
              <w:rPr>
                <w:sz w:val="20"/>
                <w:szCs w:val="20"/>
              </w:rPr>
              <w:t>537</w:t>
            </w:r>
          </w:p>
        </w:tc>
        <w:tc>
          <w:tcPr>
            <w:tcW w:w="597"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38D40E46" w14:textId="77777777" w:rsidR="00AC2C74" w:rsidRPr="0094684B" w:rsidRDefault="00AC2C74" w:rsidP="00AC2C74">
            <w:pPr>
              <w:pStyle w:val="NoSpacing"/>
              <w:jc w:val="center"/>
              <w:rPr>
                <w:sz w:val="20"/>
                <w:szCs w:val="20"/>
              </w:rPr>
            </w:pPr>
            <w:r>
              <w:rPr>
                <w:sz w:val="20"/>
                <w:szCs w:val="20"/>
              </w:rPr>
              <w:t>88</w:t>
            </w:r>
          </w:p>
        </w:tc>
        <w:tc>
          <w:tcPr>
            <w:tcW w:w="597" w:type="dxa"/>
            <w:tcBorders>
              <w:top w:val="single" w:sz="12" w:space="0" w:color="D9D9D9" w:themeColor="background1" w:themeShade="D9"/>
              <w:left w:val="nil"/>
              <w:bottom w:val="single" w:sz="12" w:space="0" w:color="D9D9D9" w:themeColor="background1" w:themeShade="D9"/>
              <w:right w:val="nil"/>
            </w:tcBorders>
          </w:tcPr>
          <w:p w14:paraId="3A347091" w14:textId="77777777" w:rsidR="00AC2C74" w:rsidRPr="0094684B" w:rsidRDefault="00AC2C74" w:rsidP="00AC2C74">
            <w:pPr>
              <w:pStyle w:val="NoSpacing"/>
              <w:jc w:val="center"/>
              <w:rPr>
                <w:sz w:val="20"/>
                <w:szCs w:val="20"/>
              </w:rPr>
            </w:pP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08CF3C0D"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shd w:val="clear" w:color="auto" w:fill="FFF2CC" w:themeFill="accent4" w:themeFillTint="33"/>
          </w:tcPr>
          <w:p w14:paraId="113F7C3E" w14:textId="77777777" w:rsidR="00AC2C74" w:rsidRPr="0094684B" w:rsidRDefault="00AC2C74" w:rsidP="00AC2C74">
            <w:pPr>
              <w:pStyle w:val="NoSpacing"/>
              <w:jc w:val="center"/>
              <w:rPr>
                <w:sz w:val="20"/>
                <w:szCs w:val="20"/>
              </w:rPr>
            </w:pPr>
            <w:r>
              <w:rPr>
                <w:sz w:val="20"/>
                <w:szCs w:val="20"/>
              </w:rPr>
              <w:t>129</w:t>
            </w:r>
          </w:p>
        </w:tc>
        <w:tc>
          <w:tcPr>
            <w:tcW w:w="598"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4B8E0EDE" w14:textId="77777777" w:rsidR="00AC2C74" w:rsidRPr="0094684B" w:rsidRDefault="00AC2C74" w:rsidP="00AC2C74">
            <w:pPr>
              <w:pStyle w:val="NoSpacing"/>
              <w:jc w:val="center"/>
              <w:rPr>
                <w:sz w:val="20"/>
                <w:szCs w:val="20"/>
              </w:rPr>
            </w:pPr>
            <w:r>
              <w:rPr>
                <w:sz w:val="20"/>
                <w:szCs w:val="20"/>
              </w:rPr>
              <w:t>19</w:t>
            </w:r>
          </w:p>
        </w:tc>
        <w:tc>
          <w:tcPr>
            <w:tcW w:w="598" w:type="dxa"/>
            <w:tcBorders>
              <w:top w:val="single" w:sz="12" w:space="0" w:color="D9D9D9" w:themeColor="background1" w:themeShade="D9"/>
              <w:left w:val="nil"/>
              <w:bottom w:val="single" w:sz="12" w:space="0" w:color="D9D9D9" w:themeColor="background1" w:themeShade="D9"/>
              <w:right w:val="nil"/>
            </w:tcBorders>
          </w:tcPr>
          <w:p w14:paraId="23DD4B45" w14:textId="77777777" w:rsidR="00AC2C74" w:rsidRPr="0094684B" w:rsidRDefault="00AC2C74" w:rsidP="00AC2C74">
            <w:pPr>
              <w:pStyle w:val="NoSpacing"/>
              <w:jc w:val="center"/>
              <w:rPr>
                <w:sz w:val="20"/>
                <w:szCs w:val="20"/>
              </w:rPr>
            </w:pP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7B9D49C3"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shd w:val="clear" w:color="auto" w:fill="FFF2CC" w:themeFill="accent4" w:themeFillTint="33"/>
          </w:tcPr>
          <w:p w14:paraId="5C23CAC7" w14:textId="77777777" w:rsidR="00AC2C74" w:rsidRPr="0094684B" w:rsidRDefault="00AC2C74" w:rsidP="00AC2C74">
            <w:pPr>
              <w:pStyle w:val="NoSpacing"/>
              <w:jc w:val="center"/>
              <w:rPr>
                <w:sz w:val="20"/>
                <w:szCs w:val="20"/>
              </w:rPr>
            </w:pPr>
            <w:r>
              <w:rPr>
                <w:sz w:val="20"/>
                <w:szCs w:val="20"/>
              </w:rPr>
              <w:t>235</w:t>
            </w:r>
          </w:p>
        </w:tc>
        <w:tc>
          <w:tcPr>
            <w:tcW w:w="597"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642727C1" w14:textId="77777777" w:rsidR="00AC2C74" w:rsidRPr="0094684B" w:rsidRDefault="00AC2C74" w:rsidP="00AC2C74">
            <w:pPr>
              <w:pStyle w:val="NoSpacing"/>
              <w:jc w:val="center"/>
              <w:rPr>
                <w:sz w:val="20"/>
                <w:szCs w:val="20"/>
              </w:rPr>
            </w:pPr>
            <w:r>
              <w:rPr>
                <w:sz w:val="20"/>
                <w:szCs w:val="20"/>
              </w:rPr>
              <w:t>54</w:t>
            </w:r>
          </w:p>
        </w:tc>
        <w:tc>
          <w:tcPr>
            <w:tcW w:w="598" w:type="dxa"/>
            <w:tcBorders>
              <w:top w:val="single" w:sz="12" w:space="0" w:color="D9D9D9" w:themeColor="background1" w:themeShade="D9"/>
              <w:left w:val="nil"/>
              <w:bottom w:val="single" w:sz="12" w:space="0" w:color="D9D9D9" w:themeColor="background1" w:themeShade="D9"/>
              <w:right w:val="nil"/>
            </w:tcBorders>
          </w:tcPr>
          <w:p w14:paraId="4D2D13CB"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tcBorders>
          </w:tcPr>
          <w:p w14:paraId="555D362D" w14:textId="77777777" w:rsidR="00AC2C74" w:rsidRPr="0094684B" w:rsidRDefault="00AC2C74" w:rsidP="00AC2C74">
            <w:pPr>
              <w:pStyle w:val="NoSpacing"/>
              <w:jc w:val="center"/>
              <w:rPr>
                <w:sz w:val="20"/>
                <w:szCs w:val="20"/>
              </w:rPr>
            </w:pPr>
          </w:p>
        </w:tc>
      </w:tr>
      <w:tr w:rsidR="00AC2C74" w:rsidRPr="0094684B" w14:paraId="57FB9645"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7B063EA6" w14:textId="77777777" w:rsidR="00AC2C74" w:rsidRPr="0094684B" w:rsidRDefault="00AC2C74" w:rsidP="00AC2C74">
            <w:pPr>
              <w:pStyle w:val="NoSpacing"/>
              <w:jc w:val="center"/>
              <w:rPr>
                <w:sz w:val="20"/>
                <w:szCs w:val="20"/>
              </w:rPr>
            </w:pPr>
            <w:r>
              <w:rPr>
                <w:sz w:val="20"/>
                <w:szCs w:val="20"/>
              </w:rPr>
              <w:t>Healthcare Support</w:t>
            </w:r>
          </w:p>
        </w:tc>
        <w:tc>
          <w:tcPr>
            <w:tcW w:w="595"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399E648F" w14:textId="77777777" w:rsidR="00AC2C74" w:rsidRPr="0094684B" w:rsidRDefault="00AC2C74" w:rsidP="00AC2C74">
            <w:pPr>
              <w:pStyle w:val="NoSpacing"/>
              <w:jc w:val="center"/>
              <w:rPr>
                <w:sz w:val="20"/>
                <w:szCs w:val="20"/>
              </w:rPr>
            </w:pPr>
            <w:r>
              <w:rPr>
                <w:sz w:val="20"/>
                <w:szCs w:val="20"/>
              </w:rPr>
              <w:t>245</w:t>
            </w:r>
          </w:p>
        </w:tc>
        <w:tc>
          <w:tcPr>
            <w:tcW w:w="597"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0C849E57" w14:textId="77777777" w:rsidR="00AC2C74" w:rsidRPr="0094684B" w:rsidRDefault="00AC2C74" w:rsidP="00AC2C74">
            <w:pPr>
              <w:pStyle w:val="NoSpacing"/>
              <w:jc w:val="center"/>
              <w:rPr>
                <w:sz w:val="20"/>
                <w:szCs w:val="20"/>
              </w:rPr>
            </w:pPr>
            <w:r>
              <w:rPr>
                <w:sz w:val="20"/>
                <w:szCs w:val="20"/>
              </w:rPr>
              <w:t>32</w:t>
            </w:r>
          </w:p>
        </w:tc>
        <w:tc>
          <w:tcPr>
            <w:tcW w:w="597" w:type="dxa"/>
            <w:tcBorders>
              <w:top w:val="single" w:sz="12" w:space="0" w:color="D9D9D9" w:themeColor="background1" w:themeShade="D9"/>
              <w:left w:val="nil"/>
              <w:bottom w:val="single" w:sz="12" w:space="0" w:color="D9D9D9" w:themeColor="background1" w:themeShade="D9"/>
              <w:right w:val="nil"/>
            </w:tcBorders>
          </w:tcPr>
          <w:p w14:paraId="56BB21A8" w14:textId="77777777" w:rsidR="00AC2C74" w:rsidRPr="0094684B" w:rsidRDefault="00AC2C74" w:rsidP="00AC2C74">
            <w:pPr>
              <w:pStyle w:val="NoSpacing"/>
              <w:jc w:val="center"/>
              <w:rPr>
                <w:sz w:val="20"/>
                <w:szCs w:val="20"/>
              </w:rPr>
            </w:pP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640710C2"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shd w:val="clear" w:color="auto" w:fill="FFF2CC" w:themeFill="accent4" w:themeFillTint="33"/>
          </w:tcPr>
          <w:p w14:paraId="7E1ABD70" w14:textId="77777777" w:rsidR="00AC2C74" w:rsidRPr="0094684B" w:rsidRDefault="00AC2C74" w:rsidP="00AC2C74">
            <w:pPr>
              <w:pStyle w:val="NoSpacing"/>
              <w:jc w:val="center"/>
              <w:rPr>
                <w:sz w:val="20"/>
                <w:szCs w:val="20"/>
              </w:rPr>
            </w:pPr>
            <w:r>
              <w:rPr>
                <w:sz w:val="20"/>
                <w:szCs w:val="20"/>
              </w:rPr>
              <w:t>92</w:t>
            </w:r>
          </w:p>
        </w:tc>
        <w:tc>
          <w:tcPr>
            <w:tcW w:w="598"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62E25F28" w14:textId="77777777" w:rsidR="00AC2C74" w:rsidRPr="0094684B" w:rsidRDefault="00AC2C74" w:rsidP="00AC2C74">
            <w:pPr>
              <w:pStyle w:val="NoSpacing"/>
              <w:jc w:val="center"/>
              <w:rPr>
                <w:sz w:val="20"/>
                <w:szCs w:val="20"/>
              </w:rPr>
            </w:pPr>
            <w:r>
              <w:rPr>
                <w:sz w:val="20"/>
                <w:szCs w:val="20"/>
              </w:rPr>
              <w:t>7</w:t>
            </w:r>
          </w:p>
        </w:tc>
        <w:tc>
          <w:tcPr>
            <w:tcW w:w="598" w:type="dxa"/>
            <w:tcBorders>
              <w:top w:val="single" w:sz="12" w:space="0" w:color="D9D9D9" w:themeColor="background1" w:themeShade="D9"/>
              <w:left w:val="nil"/>
              <w:bottom w:val="single" w:sz="12" w:space="0" w:color="D9D9D9" w:themeColor="background1" w:themeShade="D9"/>
              <w:right w:val="nil"/>
            </w:tcBorders>
          </w:tcPr>
          <w:p w14:paraId="216969E9" w14:textId="77777777" w:rsidR="00AC2C74" w:rsidRPr="0094684B" w:rsidRDefault="00AC2C74" w:rsidP="00AC2C74">
            <w:pPr>
              <w:pStyle w:val="NoSpacing"/>
              <w:jc w:val="center"/>
              <w:rPr>
                <w:sz w:val="20"/>
                <w:szCs w:val="20"/>
              </w:rPr>
            </w:pP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6410C418"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shd w:val="clear" w:color="auto" w:fill="FFF2CC" w:themeFill="accent4" w:themeFillTint="33"/>
          </w:tcPr>
          <w:p w14:paraId="723FAC40" w14:textId="77777777" w:rsidR="00AC2C74" w:rsidRPr="0094684B" w:rsidRDefault="00AC2C74" w:rsidP="00AC2C74">
            <w:pPr>
              <w:pStyle w:val="NoSpacing"/>
              <w:jc w:val="center"/>
              <w:rPr>
                <w:sz w:val="20"/>
                <w:szCs w:val="20"/>
              </w:rPr>
            </w:pPr>
            <w:r>
              <w:rPr>
                <w:sz w:val="20"/>
                <w:szCs w:val="20"/>
              </w:rPr>
              <w:t>114</w:t>
            </w:r>
          </w:p>
        </w:tc>
        <w:tc>
          <w:tcPr>
            <w:tcW w:w="597"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0FC003CC" w14:textId="77777777" w:rsidR="00AC2C74" w:rsidRPr="0094684B" w:rsidRDefault="00AC2C74" w:rsidP="00AC2C74">
            <w:pPr>
              <w:pStyle w:val="NoSpacing"/>
              <w:jc w:val="center"/>
              <w:rPr>
                <w:sz w:val="20"/>
                <w:szCs w:val="20"/>
              </w:rPr>
            </w:pPr>
            <w:r>
              <w:rPr>
                <w:sz w:val="20"/>
                <w:szCs w:val="20"/>
              </w:rPr>
              <w:t>17</w:t>
            </w:r>
          </w:p>
        </w:tc>
        <w:tc>
          <w:tcPr>
            <w:tcW w:w="598" w:type="dxa"/>
            <w:tcBorders>
              <w:top w:val="single" w:sz="12" w:space="0" w:color="D9D9D9" w:themeColor="background1" w:themeShade="D9"/>
              <w:left w:val="nil"/>
              <w:bottom w:val="single" w:sz="12" w:space="0" w:color="D9D9D9" w:themeColor="background1" w:themeShade="D9"/>
              <w:right w:val="nil"/>
            </w:tcBorders>
          </w:tcPr>
          <w:p w14:paraId="545E55FE" w14:textId="77777777" w:rsidR="00AC2C74" w:rsidRPr="0094684B" w:rsidRDefault="00AC2C74" w:rsidP="00AC2C74">
            <w:pPr>
              <w:pStyle w:val="NoSpacing"/>
              <w:jc w:val="center"/>
              <w:rPr>
                <w:sz w:val="20"/>
                <w:szCs w:val="20"/>
              </w:rPr>
            </w:pPr>
            <w:r>
              <w:rPr>
                <w:sz w:val="20"/>
                <w:szCs w:val="20"/>
              </w:rPr>
              <w:t>17</w:t>
            </w:r>
          </w:p>
        </w:tc>
        <w:tc>
          <w:tcPr>
            <w:tcW w:w="598" w:type="dxa"/>
            <w:tcBorders>
              <w:top w:val="single" w:sz="12" w:space="0" w:color="D9D9D9" w:themeColor="background1" w:themeShade="D9"/>
              <w:left w:val="nil"/>
              <w:bottom w:val="single" w:sz="12" w:space="0" w:color="D9D9D9" w:themeColor="background1" w:themeShade="D9"/>
            </w:tcBorders>
          </w:tcPr>
          <w:p w14:paraId="4215C38B" w14:textId="77777777" w:rsidR="00AC2C74" w:rsidRPr="0094684B" w:rsidRDefault="00AC2C74" w:rsidP="00AC2C74">
            <w:pPr>
              <w:pStyle w:val="NoSpacing"/>
              <w:jc w:val="center"/>
              <w:rPr>
                <w:sz w:val="20"/>
                <w:szCs w:val="20"/>
              </w:rPr>
            </w:pPr>
            <w:r>
              <w:rPr>
                <w:sz w:val="20"/>
                <w:szCs w:val="20"/>
              </w:rPr>
              <w:t>11</w:t>
            </w:r>
          </w:p>
        </w:tc>
      </w:tr>
      <w:tr w:rsidR="00AC2C74" w:rsidRPr="0094684B" w14:paraId="1C6D5B80"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69C0A8AF" w14:textId="77777777" w:rsidR="00AC2C74" w:rsidRPr="0094684B" w:rsidRDefault="00AC2C74" w:rsidP="00AC2C74">
            <w:pPr>
              <w:pStyle w:val="NoSpacing"/>
              <w:jc w:val="center"/>
              <w:rPr>
                <w:sz w:val="20"/>
                <w:szCs w:val="20"/>
              </w:rPr>
            </w:pPr>
            <w:r>
              <w:rPr>
                <w:sz w:val="20"/>
                <w:szCs w:val="20"/>
              </w:rPr>
              <w:t>Installation, Maintenance, &amp; Repair</w:t>
            </w:r>
          </w:p>
        </w:tc>
        <w:tc>
          <w:tcPr>
            <w:tcW w:w="595" w:type="dxa"/>
            <w:tcBorders>
              <w:top w:val="single" w:sz="12" w:space="0" w:color="D9D9D9" w:themeColor="background1" w:themeShade="D9"/>
              <w:left w:val="nil"/>
              <w:bottom w:val="single" w:sz="12" w:space="0" w:color="D9D9D9" w:themeColor="background1" w:themeShade="D9"/>
              <w:right w:val="nil"/>
            </w:tcBorders>
          </w:tcPr>
          <w:p w14:paraId="1F1436B1" w14:textId="77777777" w:rsidR="00AC2C74" w:rsidRPr="0094684B" w:rsidRDefault="00AC2C74" w:rsidP="00AC2C74">
            <w:pPr>
              <w:pStyle w:val="NoSpacing"/>
              <w:jc w:val="center"/>
              <w:rPr>
                <w:sz w:val="20"/>
                <w:szCs w:val="20"/>
              </w:rPr>
            </w:pPr>
            <w:r>
              <w:rPr>
                <w:sz w:val="20"/>
                <w:szCs w:val="20"/>
              </w:rPr>
              <w:t>4</w:t>
            </w:r>
          </w:p>
        </w:tc>
        <w:tc>
          <w:tcPr>
            <w:tcW w:w="597" w:type="dxa"/>
            <w:tcBorders>
              <w:top w:val="single" w:sz="12" w:space="0" w:color="D9D9D9" w:themeColor="background1" w:themeShade="D9"/>
              <w:left w:val="nil"/>
              <w:bottom w:val="single" w:sz="12" w:space="0" w:color="D9D9D9" w:themeColor="background1" w:themeShade="D9"/>
              <w:right w:val="nil"/>
            </w:tcBorders>
          </w:tcPr>
          <w:p w14:paraId="6582D41A" w14:textId="77777777" w:rsidR="00AC2C74" w:rsidRPr="0094684B" w:rsidRDefault="00AC2C74" w:rsidP="00AC2C74">
            <w:pPr>
              <w:pStyle w:val="NoSpacing"/>
              <w:jc w:val="center"/>
              <w:rPr>
                <w:sz w:val="20"/>
                <w:szCs w:val="20"/>
              </w:rPr>
            </w:pPr>
            <w:r>
              <w:rPr>
                <w:sz w:val="20"/>
                <w:szCs w:val="20"/>
              </w:rPr>
              <w:t>187</w:t>
            </w:r>
          </w:p>
        </w:tc>
        <w:tc>
          <w:tcPr>
            <w:tcW w:w="597" w:type="dxa"/>
            <w:tcBorders>
              <w:top w:val="single" w:sz="12" w:space="0" w:color="D9D9D9" w:themeColor="background1" w:themeShade="D9"/>
              <w:left w:val="nil"/>
              <w:bottom w:val="single" w:sz="12" w:space="0" w:color="D9D9D9" w:themeColor="background1" w:themeShade="D9"/>
              <w:right w:val="nil"/>
            </w:tcBorders>
          </w:tcPr>
          <w:p w14:paraId="670FE54D" w14:textId="77777777" w:rsidR="00AC2C74" w:rsidRPr="0094684B" w:rsidRDefault="00AC2C74" w:rsidP="00AC2C74">
            <w:pPr>
              <w:pStyle w:val="NoSpacing"/>
              <w:jc w:val="center"/>
              <w:rPr>
                <w:sz w:val="20"/>
                <w:szCs w:val="20"/>
              </w:rPr>
            </w:pP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67DC9E7A" w14:textId="77777777" w:rsidR="00AC2C74" w:rsidRPr="0094684B" w:rsidRDefault="00AC2C74" w:rsidP="00AC2C74">
            <w:pPr>
              <w:pStyle w:val="NoSpacing"/>
              <w:jc w:val="center"/>
              <w:rPr>
                <w:sz w:val="20"/>
                <w:szCs w:val="20"/>
              </w:rPr>
            </w:pPr>
            <w:r>
              <w:rPr>
                <w:sz w:val="20"/>
                <w:szCs w:val="20"/>
              </w:rPr>
              <w:t>18</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15B8908E" w14:textId="77777777" w:rsidR="00AC2C74" w:rsidRPr="0094684B" w:rsidRDefault="00AC2C74" w:rsidP="00AC2C74">
            <w:pPr>
              <w:pStyle w:val="NoSpacing"/>
              <w:jc w:val="center"/>
              <w:rPr>
                <w:sz w:val="20"/>
                <w:szCs w:val="20"/>
              </w:rPr>
            </w:pPr>
            <w:r>
              <w:rPr>
                <w:sz w:val="20"/>
                <w:szCs w:val="20"/>
              </w:rPr>
              <w:t>4</w:t>
            </w:r>
          </w:p>
        </w:tc>
        <w:tc>
          <w:tcPr>
            <w:tcW w:w="598" w:type="dxa"/>
            <w:tcBorders>
              <w:top w:val="single" w:sz="12" w:space="0" w:color="D9D9D9" w:themeColor="background1" w:themeShade="D9"/>
              <w:left w:val="nil"/>
              <w:bottom w:val="single" w:sz="12" w:space="0" w:color="D9D9D9" w:themeColor="background1" w:themeShade="D9"/>
              <w:right w:val="nil"/>
            </w:tcBorders>
          </w:tcPr>
          <w:p w14:paraId="648E5014" w14:textId="77777777" w:rsidR="00AC2C74" w:rsidRPr="0094684B" w:rsidRDefault="00AC2C74" w:rsidP="00AC2C74">
            <w:pPr>
              <w:pStyle w:val="NoSpacing"/>
              <w:jc w:val="center"/>
              <w:rPr>
                <w:sz w:val="20"/>
                <w:szCs w:val="20"/>
              </w:rPr>
            </w:pPr>
            <w:r>
              <w:rPr>
                <w:sz w:val="20"/>
                <w:szCs w:val="20"/>
              </w:rPr>
              <w:t>150</w:t>
            </w:r>
          </w:p>
        </w:tc>
        <w:tc>
          <w:tcPr>
            <w:tcW w:w="598" w:type="dxa"/>
            <w:tcBorders>
              <w:top w:val="single" w:sz="12" w:space="0" w:color="D9D9D9" w:themeColor="background1" w:themeShade="D9"/>
              <w:left w:val="nil"/>
              <w:bottom w:val="single" w:sz="12" w:space="0" w:color="D9D9D9" w:themeColor="background1" w:themeShade="D9"/>
              <w:right w:val="nil"/>
            </w:tcBorders>
          </w:tcPr>
          <w:p w14:paraId="42A30DD2" w14:textId="77777777" w:rsidR="00AC2C74" w:rsidRPr="0094684B" w:rsidRDefault="00AC2C74" w:rsidP="00AC2C74">
            <w:pPr>
              <w:pStyle w:val="NoSpacing"/>
              <w:jc w:val="center"/>
              <w:rPr>
                <w:sz w:val="20"/>
                <w:szCs w:val="20"/>
              </w:rPr>
            </w:pP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0456031D" w14:textId="77777777" w:rsidR="00AC2C74" w:rsidRPr="0094684B" w:rsidRDefault="00AC2C74" w:rsidP="00AC2C74">
            <w:pPr>
              <w:pStyle w:val="NoSpacing"/>
              <w:jc w:val="center"/>
              <w:rPr>
                <w:sz w:val="20"/>
                <w:szCs w:val="20"/>
              </w:rPr>
            </w:pPr>
            <w:r>
              <w:rPr>
                <w:sz w:val="20"/>
                <w:szCs w:val="20"/>
              </w:rPr>
              <w:t>16</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72C2307F" w14:textId="77777777" w:rsidR="00AC2C74" w:rsidRPr="0094684B" w:rsidRDefault="00AC2C74" w:rsidP="00AC2C74">
            <w:pPr>
              <w:pStyle w:val="NoSpacing"/>
              <w:jc w:val="center"/>
              <w:rPr>
                <w:sz w:val="20"/>
                <w:szCs w:val="20"/>
              </w:rPr>
            </w:pPr>
            <w:r>
              <w:rPr>
                <w:sz w:val="20"/>
                <w:szCs w:val="20"/>
              </w:rPr>
              <w:t>2</w:t>
            </w:r>
          </w:p>
        </w:tc>
        <w:tc>
          <w:tcPr>
            <w:tcW w:w="597" w:type="dxa"/>
            <w:tcBorders>
              <w:top w:val="single" w:sz="12" w:space="0" w:color="D9D9D9" w:themeColor="background1" w:themeShade="D9"/>
              <w:left w:val="nil"/>
              <w:bottom w:val="single" w:sz="12" w:space="0" w:color="D9D9D9" w:themeColor="background1" w:themeShade="D9"/>
              <w:right w:val="nil"/>
            </w:tcBorders>
          </w:tcPr>
          <w:p w14:paraId="1ECB647C" w14:textId="77777777" w:rsidR="00AC2C74" w:rsidRPr="0094684B" w:rsidRDefault="00AC2C74" w:rsidP="00AC2C74">
            <w:pPr>
              <w:pStyle w:val="NoSpacing"/>
              <w:jc w:val="center"/>
              <w:rPr>
                <w:sz w:val="20"/>
                <w:szCs w:val="20"/>
              </w:rPr>
            </w:pPr>
            <w:r>
              <w:rPr>
                <w:sz w:val="20"/>
                <w:szCs w:val="20"/>
              </w:rPr>
              <w:t>63</w:t>
            </w:r>
          </w:p>
        </w:tc>
        <w:tc>
          <w:tcPr>
            <w:tcW w:w="598" w:type="dxa"/>
            <w:tcBorders>
              <w:top w:val="single" w:sz="12" w:space="0" w:color="D9D9D9" w:themeColor="background1" w:themeShade="D9"/>
              <w:left w:val="nil"/>
              <w:bottom w:val="single" w:sz="12" w:space="0" w:color="D9D9D9" w:themeColor="background1" w:themeShade="D9"/>
              <w:right w:val="nil"/>
            </w:tcBorders>
          </w:tcPr>
          <w:p w14:paraId="7BDAB5B2" w14:textId="77777777" w:rsidR="00AC2C74" w:rsidRPr="0094684B" w:rsidRDefault="00AC2C74" w:rsidP="00AC2C74">
            <w:pPr>
              <w:pStyle w:val="NoSpacing"/>
              <w:jc w:val="center"/>
              <w:rPr>
                <w:sz w:val="20"/>
                <w:szCs w:val="20"/>
              </w:rPr>
            </w:pPr>
            <w:r>
              <w:rPr>
                <w:sz w:val="20"/>
                <w:szCs w:val="20"/>
              </w:rPr>
              <w:t>1</w:t>
            </w:r>
          </w:p>
        </w:tc>
        <w:tc>
          <w:tcPr>
            <w:tcW w:w="598" w:type="dxa"/>
            <w:tcBorders>
              <w:top w:val="single" w:sz="12" w:space="0" w:color="D9D9D9" w:themeColor="background1" w:themeShade="D9"/>
              <w:left w:val="nil"/>
              <w:bottom w:val="single" w:sz="12" w:space="0" w:color="D9D9D9" w:themeColor="background1" w:themeShade="D9"/>
            </w:tcBorders>
          </w:tcPr>
          <w:p w14:paraId="107966E7" w14:textId="77777777" w:rsidR="00AC2C74" w:rsidRPr="0094684B" w:rsidRDefault="00AC2C74" w:rsidP="00AC2C74">
            <w:pPr>
              <w:pStyle w:val="NoSpacing"/>
              <w:jc w:val="center"/>
              <w:rPr>
                <w:sz w:val="20"/>
                <w:szCs w:val="20"/>
              </w:rPr>
            </w:pPr>
            <w:r>
              <w:rPr>
                <w:sz w:val="20"/>
                <w:szCs w:val="20"/>
              </w:rPr>
              <w:t>15</w:t>
            </w:r>
          </w:p>
        </w:tc>
      </w:tr>
      <w:tr w:rsidR="00AC2C74" w:rsidRPr="0094684B" w14:paraId="3EB36E4F"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2A5BFE17" w14:textId="77777777" w:rsidR="00AC2C74" w:rsidRDefault="00AC2C74" w:rsidP="00AC2C74">
            <w:pPr>
              <w:pStyle w:val="NoSpacing"/>
              <w:jc w:val="center"/>
              <w:rPr>
                <w:sz w:val="20"/>
                <w:szCs w:val="20"/>
              </w:rPr>
            </w:pPr>
            <w:r>
              <w:rPr>
                <w:sz w:val="20"/>
                <w:szCs w:val="20"/>
              </w:rPr>
              <w:t>Legal</w:t>
            </w:r>
          </w:p>
        </w:tc>
        <w:tc>
          <w:tcPr>
            <w:tcW w:w="595" w:type="dxa"/>
            <w:tcBorders>
              <w:top w:val="single" w:sz="12" w:space="0" w:color="D9D9D9" w:themeColor="background1" w:themeShade="D9"/>
              <w:left w:val="nil"/>
              <w:bottom w:val="single" w:sz="12" w:space="0" w:color="D9D9D9" w:themeColor="background1" w:themeShade="D9"/>
              <w:right w:val="nil"/>
            </w:tcBorders>
          </w:tcPr>
          <w:p w14:paraId="262F81DD"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0795B608"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157513F8" w14:textId="77777777" w:rsidR="00AC2C74" w:rsidRPr="0094684B" w:rsidRDefault="00AC2C74" w:rsidP="00AC2C74">
            <w:pPr>
              <w:pStyle w:val="NoSpacing"/>
              <w:jc w:val="center"/>
              <w:rPr>
                <w:sz w:val="20"/>
                <w:szCs w:val="20"/>
              </w:rPr>
            </w:pPr>
            <w:r>
              <w:rPr>
                <w:sz w:val="20"/>
                <w:szCs w:val="20"/>
              </w:rPr>
              <w:t>14</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478BDA60" w14:textId="77777777" w:rsidR="00AC2C74" w:rsidRPr="0094684B" w:rsidRDefault="00AC2C74" w:rsidP="00AC2C74">
            <w:pPr>
              <w:pStyle w:val="NoSpacing"/>
              <w:jc w:val="center"/>
              <w:rPr>
                <w:sz w:val="20"/>
                <w:szCs w:val="20"/>
              </w:rPr>
            </w:pPr>
            <w:r>
              <w:rPr>
                <w:sz w:val="20"/>
                <w:szCs w:val="20"/>
              </w:rPr>
              <w:t>3</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5B456113"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0FAA0BB1"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098F4D76" w14:textId="77777777" w:rsidR="00AC2C74" w:rsidRPr="0094684B" w:rsidRDefault="00AC2C74" w:rsidP="00AC2C74">
            <w:pPr>
              <w:pStyle w:val="NoSpacing"/>
              <w:jc w:val="center"/>
              <w:rPr>
                <w:sz w:val="20"/>
                <w:szCs w:val="20"/>
              </w:rPr>
            </w:pPr>
            <w:r>
              <w:rPr>
                <w:sz w:val="20"/>
                <w:szCs w:val="20"/>
              </w:rPr>
              <w:t>16</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599B5845" w14:textId="77777777" w:rsidR="00AC2C74" w:rsidRPr="0094684B" w:rsidRDefault="00AC2C74" w:rsidP="00AC2C74">
            <w:pPr>
              <w:pStyle w:val="NoSpacing"/>
              <w:jc w:val="center"/>
              <w:rPr>
                <w:sz w:val="20"/>
                <w:szCs w:val="20"/>
              </w:rPr>
            </w:pPr>
            <w:r>
              <w:rPr>
                <w:sz w:val="20"/>
                <w:szCs w:val="20"/>
              </w:rPr>
              <w:t>1</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379635F2"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18A04774"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57E1EC01" w14:textId="77777777" w:rsidR="00AC2C74" w:rsidRPr="0094684B" w:rsidRDefault="00AC2C74" w:rsidP="00AC2C74">
            <w:pPr>
              <w:pStyle w:val="NoSpacing"/>
              <w:jc w:val="center"/>
              <w:rPr>
                <w:sz w:val="20"/>
                <w:szCs w:val="20"/>
              </w:rPr>
            </w:pPr>
            <w:r>
              <w:rPr>
                <w:sz w:val="20"/>
                <w:szCs w:val="20"/>
              </w:rPr>
              <w:t>4</w:t>
            </w:r>
          </w:p>
        </w:tc>
        <w:tc>
          <w:tcPr>
            <w:tcW w:w="598" w:type="dxa"/>
            <w:tcBorders>
              <w:top w:val="single" w:sz="12" w:space="0" w:color="D9D9D9" w:themeColor="background1" w:themeShade="D9"/>
              <w:left w:val="nil"/>
              <w:bottom w:val="single" w:sz="12" w:space="0" w:color="D9D9D9" w:themeColor="background1" w:themeShade="D9"/>
            </w:tcBorders>
          </w:tcPr>
          <w:p w14:paraId="1127CB6A" w14:textId="77777777" w:rsidR="00AC2C74" w:rsidRPr="0094684B" w:rsidRDefault="00AC2C74" w:rsidP="00AC2C74">
            <w:pPr>
              <w:pStyle w:val="NoSpacing"/>
              <w:jc w:val="center"/>
              <w:rPr>
                <w:sz w:val="20"/>
                <w:szCs w:val="20"/>
              </w:rPr>
            </w:pPr>
            <w:r>
              <w:rPr>
                <w:sz w:val="20"/>
                <w:szCs w:val="20"/>
              </w:rPr>
              <w:t>1</w:t>
            </w:r>
          </w:p>
        </w:tc>
      </w:tr>
      <w:tr w:rsidR="00AC2C74" w:rsidRPr="0094684B" w14:paraId="1C218707"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049BAD83" w14:textId="77777777" w:rsidR="00AC2C74" w:rsidRPr="0094684B" w:rsidRDefault="00AC2C74" w:rsidP="00AC2C74">
            <w:pPr>
              <w:pStyle w:val="NoSpacing"/>
              <w:jc w:val="center"/>
              <w:rPr>
                <w:sz w:val="20"/>
                <w:szCs w:val="20"/>
              </w:rPr>
            </w:pPr>
            <w:r>
              <w:rPr>
                <w:sz w:val="20"/>
                <w:szCs w:val="20"/>
              </w:rPr>
              <w:t>Life, Physical, &amp; Social Science</w:t>
            </w:r>
          </w:p>
        </w:tc>
        <w:tc>
          <w:tcPr>
            <w:tcW w:w="595" w:type="dxa"/>
            <w:tcBorders>
              <w:top w:val="single" w:sz="12" w:space="0" w:color="D9D9D9" w:themeColor="background1" w:themeShade="D9"/>
              <w:left w:val="nil"/>
              <w:bottom w:val="single" w:sz="12" w:space="0" w:color="D9D9D9" w:themeColor="background1" w:themeShade="D9"/>
              <w:right w:val="nil"/>
            </w:tcBorders>
          </w:tcPr>
          <w:p w14:paraId="635C21C7" w14:textId="77777777" w:rsidR="00AC2C74" w:rsidRPr="0094684B" w:rsidRDefault="00AC2C74" w:rsidP="00AC2C74">
            <w:pPr>
              <w:pStyle w:val="NoSpacing"/>
              <w:jc w:val="center"/>
              <w:rPr>
                <w:sz w:val="20"/>
                <w:szCs w:val="20"/>
              </w:rPr>
            </w:pPr>
            <w:r>
              <w:rPr>
                <w:sz w:val="20"/>
                <w:szCs w:val="20"/>
              </w:rPr>
              <w:t>2</w:t>
            </w:r>
          </w:p>
        </w:tc>
        <w:tc>
          <w:tcPr>
            <w:tcW w:w="597" w:type="dxa"/>
            <w:tcBorders>
              <w:top w:val="single" w:sz="12" w:space="0" w:color="D9D9D9" w:themeColor="background1" w:themeShade="D9"/>
              <w:left w:val="nil"/>
              <w:bottom w:val="single" w:sz="12" w:space="0" w:color="D9D9D9" w:themeColor="background1" w:themeShade="D9"/>
              <w:right w:val="nil"/>
            </w:tcBorders>
          </w:tcPr>
          <w:p w14:paraId="6088A90E" w14:textId="77777777" w:rsidR="00AC2C74" w:rsidRPr="0094684B" w:rsidRDefault="00AC2C74" w:rsidP="00AC2C74">
            <w:pPr>
              <w:pStyle w:val="NoSpacing"/>
              <w:jc w:val="center"/>
              <w:rPr>
                <w:sz w:val="20"/>
                <w:szCs w:val="20"/>
              </w:rPr>
            </w:pPr>
            <w:r>
              <w:rPr>
                <w:sz w:val="20"/>
                <w:szCs w:val="20"/>
              </w:rPr>
              <w:t>5</w:t>
            </w:r>
          </w:p>
        </w:tc>
        <w:tc>
          <w:tcPr>
            <w:tcW w:w="597" w:type="dxa"/>
            <w:tcBorders>
              <w:top w:val="single" w:sz="12" w:space="0" w:color="D9D9D9" w:themeColor="background1" w:themeShade="D9"/>
              <w:left w:val="nil"/>
              <w:bottom w:val="single" w:sz="12" w:space="0" w:color="D9D9D9" w:themeColor="background1" w:themeShade="D9"/>
              <w:right w:val="nil"/>
            </w:tcBorders>
          </w:tcPr>
          <w:p w14:paraId="75CA6F26" w14:textId="77777777" w:rsidR="00AC2C74" w:rsidRPr="0094684B" w:rsidRDefault="00AC2C74" w:rsidP="00AC2C74">
            <w:pPr>
              <w:pStyle w:val="NoSpacing"/>
              <w:jc w:val="center"/>
              <w:rPr>
                <w:sz w:val="20"/>
                <w:szCs w:val="20"/>
              </w:rPr>
            </w:pP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721708AD"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78B4C90F" w14:textId="77777777" w:rsidR="00AC2C74" w:rsidRPr="0094684B" w:rsidRDefault="00AC2C74" w:rsidP="00AC2C74">
            <w:pPr>
              <w:pStyle w:val="NoSpacing"/>
              <w:jc w:val="center"/>
              <w:rPr>
                <w:sz w:val="20"/>
                <w:szCs w:val="20"/>
              </w:rPr>
            </w:pPr>
            <w:r>
              <w:rPr>
                <w:sz w:val="20"/>
                <w:szCs w:val="20"/>
              </w:rPr>
              <w:t>1</w:t>
            </w:r>
          </w:p>
        </w:tc>
        <w:tc>
          <w:tcPr>
            <w:tcW w:w="598" w:type="dxa"/>
            <w:tcBorders>
              <w:top w:val="single" w:sz="12" w:space="0" w:color="D9D9D9" w:themeColor="background1" w:themeShade="D9"/>
              <w:left w:val="nil"/>
              <w:bottom w:val="single" w:sz="12" w:space="0" w:color="D9D9D9" w:themeColor="background1" w:themeShade="D9"/>
              <w:right w:val="nil"/>
            </w:tcBorders>
          </w:tcPr>
          <w:p w14:paraId="4A923A29" w14:textId="77777777" w:rsidR="00AC2C74" w:rsidRPr="0094684B" w:rsidRDefault="00AC2C74" w:rsidP="00AC2C74">
            <w:pPr>
              <w:pStyle w:val="NoSpacing"/>
              <w:jc w:val="center"/>
              <w:rPr>
                <w:sz w:val="20"/>
                <w:szCs w:val="20"/>
              </w:rPr>
            </w:pPr>
            <w:r>
              <w:rPr>
                <w:sz w:val="20"/>
                <w:szCs w:val="20"/>
              </w:rPr>
              <w:t>3</w:t>
            </w:r>
          </w:p>
        </w:tc>
        <w:tc>
          <w:tcPr>
            <w:tcW w:w="598" w:type="dxa"/>
            <w:tcBorders>
              <w:top w:val="single" w:sz="12" w:space="0" w:color="D9D9D9" w:themeColor="background1" w:themeShade="D9"/>
              <w:left w:val="nil"/>
              <w:bottom w:val="single" w:sz="12" w:space="0" w:color="D9D9D9" w:themeColor="background1" w:themeShade="D9"/>
              <w:right w:val="nil"/>
            </w:tcBorders>
          </w:tcPr>
          <w:p w14:paraId="66CE1E85" w14:textId="77777777" w:rsidR="00AC2C74" w:rsidRPr="0094684B" w:rsidRDefault="00AC2C74" w:rsidP="00AC2C74">
            <w:pPr>
              <w:pStyle w:val="NoSpacing"/>
              <w:jc w:val="center"/>
              <w:rPr>
                <w:sz w:val="20"/>
                <w:szCs w:val="20"/>
              </w:rPr>
            </w:pP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0C75B62D"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shd w:val="clear" w:color="auto" w:fill="FFF2CC" w:themeFill="accent4" w:themeFillTint="33"/>
          </w:tcPr>
          <w:p w14:paraId="1ADA985E" w14:textId="77777777" w:rsidR="00AC2C74" w:rsidRPr="0094684B" w:rsidRDefault="00AC2C74" w:rsidP="00AC2C74">
            <w:pPr>
              <w:pStyle w:val="NoSpacing"/>
              <w:jc w:val="center"/>
              <w:rPr>
                <w:sz w:val="20"/>
                <w:szCs w:val="20"/>
              </w:rPr>
            </w:pPr>
            <w:r>
              <w:rPr>
                <w:sz w:val="20"/>
                <w:szCs w:val="20"/>
              </w:rPr>
              <w:t>8</w:t>
            </w:r>
          </w:p>
        </w:tc>
        <w:tc>
          <w:tcPr>
            <w:tcW w:w="597"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4F141495" w14:textId="77777777" w:rsidR="00AC2C74" w:rsidRPr="0094684B" w:rsidRDefault="00AC2C74" w:rsidP="00AC2C74">
            <w:pPr>
              <w:pStyle w:val="NoSpacing"/>
              <w:jc w:val="center"/>
              <w:rPr>
                <w:sz w:val="20"/>
                <w:szCs w:val="20"/>
              </w:rPr>
            </w:pPr>
            <w:r>
              <w:rPr>
                <w:sz w:val="20"/>
                <w:szCs w:val="20"/>
              </w:rPr>
              <w:t>1</w:t>
            </w:r>
          </w:p>
        </w:tc>
        <w:tc>
          <w:tcPr>
            <w:tcW w:w="598" w:type="dxa"/>
            <w:tcBorders>
              <w:top w:val="single" w:sz="12" w:space="0" w:color="D9D9D9" w:themeColor="background1" w:themeShade="D9"/>
              <w:left w:val="nil"/>
              <w:bottom w:val="single" w:sz="12" w:space="0" w:color="D9D9D9" w:themeColor="background1" w:themeShade="D9"/>
              <w:right w:val="nil"/>
            </w:tcBorders>
          </w:tcPr>
          <w:p w14:paraId="50666814"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tcBorders>
          </w:tcPr>
          <w:p w14:paraId="03B399D7" w14:textId="77777777" w:rsidR="00AC2C74" w:rsidRPr="0094684B" w:rsidRDefault="00AC2C74" w:rsidP="00AC2C74">
            <w:pPr>
              <w:pStyle w:val="NoSpacing"/>
              <w:jc w:val="center"/>
              <w:rPr>
                <w:sz w:val="20"/>
                <w:szCs w:val="20"/>
              </w:rPr>
            </w:pPr>
          </w:p>
        </w:tc>
      </w:tr>
      <w:tr w:rsidR="00AC2C74" w:rsidRPr="0094684B" w14:paraId="39118157"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4D45DAAE" w14:textId="77777777" w:rsidR="00AC2C74" w:rsidRPr="0094684B" w:rsidRDefault="00AC2C74" w:rsidP="00AC2C74">
            <w:pPr>
              <w:pStyle w:val="NoSpacing"/>
              <w:jc w:val="center"/>
              <w:rPr>
                <w:sz w:val="20"/>
                <w:szCs w:val="20"/>
              </w:rPr>
            </w:pPr>
            <w:r>
              <w:rPr>
                <w:sz w:val="20"/>
                <w:szCs w:val="20"/>
              </w:rPr>
              <w:t>Management</w:t>
            </w:r>
          </w:p>
        </w:tc>
        <w:tc>
          <w:tcPr>
            <w:tcW w:w="595"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0BE31576" w14:textId="77777777" w:rsidR="00AC2C74" w:rsidRPr="0094684B" w:rsidRDefault="00AC2C74" w:rsidP="00AC2C74">
            <w:pPr>
              <w:pStyle w:val="NoSpacing"/>
              <w:jc w:val="center"/>
              <w:rPr>
                <w:sz w:val="20"/>
                <w:szCs w:val="20"/>
              </w:rPr>
            </w:pPr>
            <w:r>
              <w:rPr>
                <w:sz w:val="20"/>
                <w:szCs w:val="20"/>
              </w:rPr>
              <w:t>26</w:t>
            </w:r>
          </w:p>
        </w:tc>
        <w:tc>
          <w:tcPr>
            <w:tcW w:w="597"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21BB17F3" w14:textId="77777777" w:rsidR="00AC2C74" w:rsidRPr="0094684B" w:rsidRDefault="00AC2C74" w:rsidP="00AC2C74">
            <w:pPr>
              <w:pStyle w:val="NoSpacing"/>
              <w:jc w:val="center"/>
              <w:rPr>
                <w:sz w:val="20"/>
                <w:szCs w:val="20"/>
              </w:rPr>
            </w:pPr>
            <w:r>
              <w:rPr>
                <w:sz w:val="20"/>
                <w:szCs w:val="20"/>
              </w:rPr>
              <w:t>20</w:t>
            </w:r>
          </w:p>
        </w:tc>
        <w:tc>
          <w:tcPr>
            <w:tcW w:w="597" w:type="dxa"/>
            <w:tcBorders>
              <w:top w:val="single" w:sz="12" w:space="0" w:color="D9D9D9" w:themeColor="background1" w:themeShade="D9"/>
              <w:left w:val="nil"/>
              <w:bottom w:val="single" w:sz="12" w:space="0" w:color="D9D9D9" w:themeColor="background1" w:themeShade="D9"/>
              <w:right w:val="nil"/>
            </w:tcBorders>
          </w:tcPr>
          <w:p w14:paraId="21929514" w14:textId="77777777" w:rsidR="00AC2C74" w:rsidRPr="0094684B" w:rsidRDefault="00AC2C74" w:rsidP="00AC2C74">
            <w:pPr>
              <w:pStyle w:val="NoSpacing"/>
              <w:jc w:val="center"/>
              <w:rPr>
                <w:sz w:val="20"/>
                <w:szCs w:val="20"/>
              </w:rPr>
            </w:pPr>
            <w:r>
              <w:rPr>
                <w:sz w:val="20"/>
                <w:szCs w:val="20"/>
              </w:rPr>
              <w:t>136</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0F6DE4E7" w14:textId="77777777" w:rsidR="00AC2C74" w:rsidRPr="0094684B" w:rsidRDefault="00AC2C74" w:rsidP="00AC2C74">
            <w:pPr>
              <w:pStyle w:val="NoSpacing"/>
              <w:jc w:val="center"/>
              <w:rPr>
                <w:sz w:val="20"/>
                <w:szCs w:val="20"/>
              </w:rPr>
            </w:pPr>
            <w:r>
              <w:rPr>
                <w:sz w:val="20"/>
                <w:szCs w:val="20"/>
              </w:rPr>
              <w:t>158</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05F33415" w14:textId="77777777" w:rsidR="00AC2C74" w:rsidRPr="0094684B" w:rsidRDefault="00AC2C74" w:rsidP="00AC2C74">
            <w:pPr>
              <w:pStyle w:val="NoSpacing"/>
              <w:jc w:val="center"/>
              <w:rPr>
                <w:sz w:val="20"/>
                <w:szCs w:val="20"/>
              </w:rPr>
            </w:pPr>
            <w:r>
              <w:rPr>
                <w:sz w:val="20"/>
                <w:szCs w:val="20"/>
              </w:rPr>
              <w:t>18</w:t>
            </w:r>
          </w:p>
        </w:tc>
        <w:tc>
          <w:tcPr>
            <w:tcW w:w="598" w:type="dxa"/>
            <w:tcBorders>
              <w:top w:val="single" w:sz="12" w:space="0" w:color="D9D9D9" w:themeColor="background1" w:themeShade="D9"/>
              <w:left w:val="nil"/>
              <w:bottom w:val="single" w:sz="12" w:space="0" w:color="D9D9D9" w:themeColor="background1" w:themeShade="D9"/>
              <w:right w:val="nil"/>
            </w:tcBorders>
          </w:tcPr>
          <w:p w14:paraId="5E21CC04" w14:textId="77777777" w:rsidR="00AC2C74" w:rsidRPr="0094684B" w:rsidRDefault="00AC2C74" w:rsidP="00AC2C74">
            <w:pPr>
              <w:pStyle w:val="NoSpacing"/>
              <w:jc w:val="center"/>
              <w:rPr>
                <w:sz w:val="20"/>
                <w:szCs w:val="20"/>
              </w:rPr>
            </w:pPr>
            <w:r>
              <w:rPr>
                <w:sz w:val="20"/>
                <w:szCs w:val="20"/>
              </w:rPr>
              <w:t>24</w:t>
            </w:r>
          </w:p>
        </w:tc>
        <w:tc>
          <w:tcPr>
            <w:tcW w:w="598" w:type="dxa"/>
            <w:tcBorders>
              <w:top w:val="single" w:sz="12" w:space="0" w:color="D9D9D9" w:themeColor="background1" w:themeShade="D9"/>
              <w:left w:val="nil"/>
              <w:bottom w:val="single" w:sz="12" w:space="0" w:color="D9D9D9" w:themeColor="background1" w:themeShade="D9"/>
              <w:right w:val="nil"/>
            </w:tcBorders>
          </w:tcPr>
          <w:p w14:paraId="519C8CBE" w14:textId="77777777" w:rsidR="00AC2C74" w:rsidRPr="0094684B" w:rsidRDefault="00AC2C74" w:rsidP="00AC2C74">
            <w:pPr>
              <w:pStyle w:val="NoSpacing"/>
              <w:jc w:val="center"/>
              <w:rPr>
                <w:sz w:val="20"/>
                <w:szCs w:val="20"/>
              </w:rPr>
            </w:pPr>
            <w:r>
              <w:rPr>
                <w:sz w:val="20"/>
                <w:szCs w:val="20"/>
              </w:rPr>
              <w:t>92</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7DD04650" w14:textId="77777777" w:rsidR="00AC2C74" w:rsidRPr="0094684B" w:rsidRDefault="00AC2C74" w:rsidP="00AC2C74">
            <w:pPr>
              <w:pStyle w:val="NoSpacing"/>
              <w:jc w:val="center"/>
              <w:rPr>
                <w:sz w:val="20"/>
                <w:szCs w:val="20"/>
              </w:rPr>
            </w:pPr>
            <w:r>
              <w:rPr>
                <w:sz w:val="20"/>
                <w:szCs w:val="20"/>
              </w:rPr>
              <w:t>107</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shd w:val="clear" w:color="auto" w:fill="FFF2CC" w:themeFill="accent4" w:themeFillTint="33"/>
          </w:tcPr>
          <w:p w14:paraId="3A265D7B" w14:textId="77777777" w:rsidR="00AC2C74" w:rsidRPr="0094684B" w:rsidRDefault="00AC2C74" w:rsidP="00AC2C74">
            <w:pPr>
              <w:pStyle w:val="NoSpacing"/>
              <w:jc w:val="center"/>
              <w:rPr>
                <w:sz w:val="20"/>
                <w:szCs w:val="20"/>
              </w:rPr>
            </w:pPr>
            <w:r>
              <w:rPr>
                <w:sz w:val="20"/>
                <w:szCs w:val="20"/>
              </w:rPr>
              <w:t>17</w:t>
            </w:r>
          </w:p>
        </w:tc>
        <w:tc>
          <w:tcPr>
            <w:tcW w:w="597" w:type="dxa"/>
            <w:tcBorders>
              <w:top w:val="single" w:sz="12" w:space="0" w:color="D9D9D9" w:themeColor="background1" w:themeShade="D9"/>
              <w:left w:val="nil"/>
              <w:bottom w:val="single" w:sz="12" w:space="0" w:color="D9D9D9" w:themeColor="background1" w:themeShade="D9"/>
              <w:right w:val="nil"/>
            </w:tcBorders>
            <w:shd w:val="clear" w:color="auto" w:fill="FFF2CC" w:themeFill="accent4" w:themeFillTint="33"/>
          </w:tcPr>
          <w:p w14:paraId="6CDCF93E" w14:textId="77777777" w:rsidR="00AC2C74" w:rsidRPr="0094684B" w:rsidRDefault="00AC2C74" w:rsidP="00AC2C74">
            <w:pPr>
              <w:pStyle w:val="NoSpacing"/>
              <w:jc w:val="center"/>
              <w:rPr>
                <w:sz w:val="20"/>
                <w:szCs w:val="20"/>
              </w:rPr>
            </w:pPr>
            <w:r>
              <w:rPr>
                <w:sz w:val="20"/>
                <w:szCs w:val="20"/>
              </w:rPr>
              <w:t>12</w:t>
            </w:r>
          </w:p>
        </w:tc>
        <w:tc>
          <w:tcPr>
            <w:tcW w:w="598" w:type="dxa"/>
            <w:tcBorders>
              <w:top w:val="single" w:sz="12" w:space="0" w:color="D9D9D9" w:themeColor="background1" w:themeShade="D9"/>
              <w:left w:val="nil"/>
              <w:bottom w:val="single" w:sz="12" w:space="0" w:color="D9D9D9" w:themeColor="background1" w:themeShade="D9"/>
              <w:right w:val="nil"/>
            </w:tcBorders>
          </w:tcPr>
          <w:p w14:paraId="7452BD40" w14:textId="77777777" w:rsidR="00AC2C74" w:rsidRPr="0094684B" w:rsidRDefault="00AC2C74" w:rsidP="00AC2C74">
            <w:pPr>
              <w:pStyle w:val="NoSpacing"/>
              <w:jc w:val="center"/>
              <w:rPr>
                <w:sz w:val="20"/>
                <w:szCs w:val="20"/>
              </w:rPr>
            </w:pPr>
            <w:r>
              <w:rPr>
                <w:sz w:val="20"/>
                <w:szCs w:val="20"/>
              </w:rPr>
              <w:t>45</w:t>
            </w:r>
          </w:p>
        </w:tc>
        <w:tc>
          <w:tcPr>
            <w:tcW w:w="598" w:type="dxa"/>
            <w:tcBorders>
              <w:top w:val="single" w:sz="12" w:space="0" w:color="D9D9D9" w:themeColor="background1" w:themeShade="D9"/>
              <w:left w:val="nil"/>
              <w:bottom w:val="single" w:sz="12" w:space="0" w:color="D9D9D9" w:themeColor="background1" w:themeShade="D9"/>
            </w:tcBorders>
          </w:tcPr>
          <w:p w14:paraId="253338A9" w14:textId="77777777" w:rsidR="00AC2C74" w:rsidRPr="0094684B" w:rsidRDefault="00AC2C74" w:rsidP="00AC2C74">
            <w:pPr>
              <w:pStyle w:val="NoSpacing"/>
              <w:jc w:val="center"/>
              <w:rPr>
                <w:sz w:val="20"/>
                <w:szCs w:val="20"/>
              </w:rPr>
            </w:pPr>
            <w:r>
              <w:rPr>
                <w:sz w:val="20"/>
                <w:szCs w:val="20"/>
              </w:rPr>
              <w:t>74</w:t>
            </w:r>
          </w:p>
        </w:tc>
      </w:tr>
      <w:tr w:rsidR="00AC2C74" w:rsidRPr="0094684B" w14:paraId="4C3DC8FF"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6F9BA731" w14:textId="77777777" w:rsidR="00AC2C74" w:rsidRDefault="00AC2C74" w:rsidP="00AC2C74">
            <w:pPr>
              <w:pStyle w:val="NoSpacing"/>
              <w:jc w:val="center"/>
              <w:rPr>
                <w:sz w:val="20"/>
                <w:szCs w:val="20"/>
              </w:rPr>
            </w:pPr>
            <w:r>
              <w:rPr>
                <w:sz w:val="20"/>
                <w:szCs w:val="20"/>
              </w:rPr>
              <w:t>Material Moving</w:t>
            </w:r>
          </w:p>
        </w:tc>
        <w:tc>
          <w:tcPr>
            <w:tcW w:w="595" w:type="dxa"/>
            <w:tcBorders>
              <w:top w:val="single" w:sz="12" w:space="0" w:color="D9D9D9" w:themeColor="background1" w:themeShade="D9"/>
              <w:left w:val="nil"/>
              <w:bottom w:val="single" w:sz="12" w:space="0" w:color="D9D9D9" w:themeColor="background1" w:themeShade="D9"/>
              <w:right w:val="nil"/>
            </w:tcBorders>
          </w:tcPr>
          <w:p w14:paraId="4169F2AB"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188F6B4E"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5114595D" w14:textId="77777777" w:rsidR="00AC2C74" w:rsidRPr="0094684B" w:rsidRDefault="00AC2C74" w:rsidP="00AC2C74">
            <w:pPr>
              <w:pStyle w:val="NoSpacing"/>
              <w:jc w:val="center"/>
              <w:rPr>
                <w:sz w:val="20"/>
                <w:szCs w:val="20"/>
              </w:rPr>
            </w:pPr>
            <w:r>
              <w:rPr>
                <w:sz w:val="20"/>
                <w:szCs w:val="20"/>
              </w:rPr>
              <w:t>2</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14B5304F" w14:textId="77777777" w:rsidR="00AC2C74" w:rsidRPr="0094684B" w:rsidRDefault="00AC2C74" w:rsidP="00AC2C74">
            <w:pPr>
              <w:pStyle w:val="NoSpacing"/>
              <w:jc w:val="center"/>
              <w:rPr>
                <w:sz w:val="20"/>
                <w:szCs w:val="20"/>
              </w:rPr>
            </w:pPr>
            <w:r>
              <w:rPr>
                <w:sz w:val="20"/>
                <w:szCs w:val="20"/>
              </w:rPr>
              <w:t>25</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060B1348"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71EF56B1"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05DDC495" w14:textId="77777777" w:rsidR="00AC2C74" w:rsidRPr="0094684B" w:rsidRDefault="00AC2C74" w:rsidP="00AC2C74">
            <w:pPr>
              <w:pStyle w:val="NoSpacing"/>
              <w:jc w:val="center"/>
              <w:rPr>
                <w:sz w:val="20"/>
                <w:szCs w:val="20"/>
              </w:rPr>
            </w:pPr>
            <w:r>
              <w:rPr>
                <w:sz w:val="20"/>
                <w:szCs w:val="20"/>
              </w:rPr>
              <w:t>2</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27CB3A68" w14:textId="77777777" w:rsidR="00AC2C74" w:rsidRPr="0094684B" w:rsidRDefault="00AC2C74" w:rsidP="00AC2C74">
            <w:pPr>
              <w:pStyle w:val="NoSpacing"/>
              <w:jc w:val="center"/>
              <w:rPr>
                <w:sz w:val="20"/>
                <w:szCs w:val="20"/>
              </w:rPr>
            </w:pPr>
            <w:r>
              <w:rPr>
                <w:sz w:val="20"/>
                <w:szCs w:val="20"/>
              </w:rPr>
              <w:t>18</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3A8C7D0D"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3AA62A53"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13B27A63" w14:textId="77777777" w:rsidR="00AC2C74" w:rsidRPr="0094684B" w:rsidRDefault="00AC2C74" w:rsidP="00AC2C74">
            <w:pPr>
              <w:pStyle w:val="NoSpacing"/>
              <w:jc w:val="center"/>
              <w:rPr>
                <w:sz w:val="20"/>
                <w:szCs w:val="20"/>
              </w:rPr>
            </w:pPr>
            <w:r>
              <w:rPr>
                <w:sz w:val="20"/>
                <w:szCs w:val="20"/>
              </w:rPr>
              <w:t>1</w:t>
            </w:r>
          </w:p>
        </w:tc>
        <w:tc>
          <w:tcPr>
            <w:tcW w:w="598" w:type="dxa"/>
            <w:tcBorders>
              <w:top w:val="single" w:sz="12" w:space="0" w:color="D9D9D9" w:themeColor="background1" w:themeShade="D9"/>
              <w:left w:val="nil"/>
              <w:bottom w:val="single" w:sz="12" w:space="0" w:color="D9D9D9" w:themeColor="background1" w:themeShade="D9"/>
            </w:tcBorders>
          </w:tcPr>
          <w:p w14:paraId="410DDF56" w14:textId="77777777" w:rsidR="00AC2C74" w:rsidRPr="0094684B" w:rsidRDefault="00AC2C74" w:rsidP="00AC2C74">
            <w:pPr>
              <w:pStyle w:val="NoSpacing"/>
              <w:jc w:val="center"/>
              <w:rPr>
                <w:sz w:val="20"/>
                <w:szCs w:val="20"/>
              </w:rPr>
            </w:pPr>
            <w:r>
              <w:rPr>
                <w:sz w:val="20"/>
                <w:szCs w:val="20"/>
              </w:rPr>
              <w:t>6</w:t>
            </w:r>
          </w:p>
        </w:tc>
      </w:tr>
      <w:tr w:rsidR="00AC2C74" w:rsidRPr="0094684B" w14:paraId="14C8BE20"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7954C7E8" w14:textId="77777777" w:rsidR="00AC2C74" w:rsidRPr="0094684B" w:rsidRDefault="00AC2C74" w:rsidP="00AC2C74">
            <w:pPr>
              <w:pStyle w:val="NoSpacing"/>
              <w:jc w:val="center"/>
              <w:rPr>
                <w:sz w:val="20"/>
                <w:szCs w:val="20"/>
              </w:rPr>
            </w:pPr>
            <w:r>
              <w:rPr>
                <w:sz w:val="20"/>
                <w:szCs w:val="20"/>
              </w:rPr>
              <w:t>Military Specific</w:t>
            </w:r>
          </w:p>
        </w:tc>
        <w:tc>
          <w:tcPr>
            <w:tcW w:w="595" w:type="dxa"/>
            <w:tcBorders>
              <w:top w:val="single" w:sz="12" w:space="0" w:color="D9D9D9" w:themeColor="background1" w:themeShade="D9"/>
              <w:left w:val="nil"/>
              <w:bottom w:val="single" w:sz="12" w:space="0" w:color="D9D9D9" w:themeColor="background1" w:themeShade="D9"/>
              <w:right w:val="nil"/>
            </w:tcBorders>
          </w:tcPr>
          <w:p w14:paraId="4486175A" w14:textId="77777777" w:rsidR="00AC2C74" w:rsidRPr="0094684B" w:rsidRDefault="00AC2C74" w:rsidP="00AC2C74">
            <w:pPr>
              <w:pStyle w:val="NoSpacing"/>
              <w:jc w:val="center"/>
              <w:rPr>
                <w:sz w:val="20"/>
                <w:szCs w:val="20"/>
              </w:rPr>
            </w:pPr>
            <w:r>
              <w:rPr>
                <w:sz w:val="20"/>
                <w:szCs w:val="20"/>
              </w:rPr>
              <w:t>2</w:t>
            </w:r>
          </w:p>
        </w:tc>
        <w:tc>
          <w:tcPr>
            <w:tcW w:w="597" w:type="dxa"/>
            <w:tcBorders>
              <w:top w:val="single" w:sz="12" w:space="0" w:color="D9D9D9" w:themeColor="background1" w:themeShade="D9"/>
              <w:left w:val="nil"/>
              <w:bottom w:val="single" w:sz="12" w:space="0" w:color="D9D9D9" w:themeColor="background1" w:themeShade="D9"/>
              <w:right w:val="nil"/>
            </w:tcBorders>
          </w:tcPr>
          <w:p w14:paraId="673AAC23" w14:textId="77777777" w:rsidR="00AC2C74" w:rsidRPr="0094684B" w:rsidRDefault="00AC2C74" w:rsidP="00AC2C74">
            <w:pPr>
              <w:pStyle w:val="NoSpacing"/>
              <w:jc w:val="center"/>
              <w:rPr>
                <w:sz w:val="20"/>
                <w:szCs w:val="20"/>
              </w:rPr>
            </w:pPr>
            <w:r>
              <w:rPr>
                <w:sz w:val="20"/>
                <w:szCs w:val="20"/>
              </w:rPr>
              <w:t>5</w:t>
            </w:r>
          </w:p>
        </w:tc>
        <w:tc>
          <w:tcPr>
            <w:tcW w:w="597" w:type="dxa"/>
            <w:tcBorders>
              <w:top w:val="single" w:sz="12" w:space="0" w:color="D9D9D9" w:themeColor="background1" w:themeShade="D9"/>
              <w:left w:val="nil"/>
              <w:bottom w:val="single" w:sz="12" w:space="0" w:color="D9D9D9" w:themeColor="background1" w:themeShade="D9"/>
              <w:right w:val="nil"/>
            </w:tcBorders>
          </w:tcPr>
          <w:p w14:paraId="50EAAFC1" w14:textId="77777777" w:rsidR="00AC2C74" w:rsidRPr="0094684B" w:rsidRDefault="00AC2C74" w:rsidP="00AC2C74">
            <w:pPr>
              <w:pStyle w:val="NoSpacing"/>
              <w:jc w:val="center"/>
              <w:rPr>
                <w:sz w:val="20"/>
                <w:szCs w:val="20"/>
              </w:rPr>
            </w:pP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56654E50"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077A2CAE"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7510CBFA" w14:textId="77777777" w:rsidR="00AC2C74" w:rsidRPr="0094684B" w:rsidRDefault="00AC2C74" w:rsidP="00AC2C74">
            <w:pPr>
              <w:pStyle w:val="NoSpacing"/>
              <w:jc w:val="center"/>
              <w:rPr>
                <w:sz w:val="20"/>
                <w:szCs w:val="20"/>
              </w:rPr>
            </w:pPr>
            <w:r>
              <w:rPr>
                <w:sz w:val="20"/>
                <w:szCs w:val="20"/>
              </w:rPr>
              <w:t>1</w:t>
            </w:r>
          </w:p>
        </w:tc>
        <w:tc>
          <w:tcPr>
            <w:tcW w:w="598" w:type="dxa"/>
            <w:tcBorders>
              <w:top w:val="single" w:sz="12" w:space="0" w:color="D9D9D9" w:themeColor="background1" w:themeShade="D9"/>
              <w:left w:val="nil"/>
              <w:bottom w:val="single" w:sz="12" w:space="0" w:color="D9D9D9" w:themeColor="background1" w:themeShade="D9"/>
              <w:right w:val="nil"/>
            </w:tcBorders>
          </w:tcPr>
          <w:p w14:paraId="206E1B93" w14:textId="77777777" w:rsidR="00AC2C74" w:rsidRPr="0094684B" w:rsidRDefault="00AC2C74" w:rsidP="00AC2C74">
            <w:pPr>
              <w:pStyle w:val="NoSpacing"/>
              <w:jc w:val="center"/>
              <w:rPr>
                <w:sz w:val="20"/>
                <w:szCs w:val="20"/>
              </w:rPr>
            </w:pP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3B24A3A7"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07A721ED"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31CD35EC" w14:textId="77777777" w:rsidR="00AC2C74" w:rsidRPr="0094684B" w:rsidRDefault="00AC2C74" w:rsidP="00AC2C74">
            <w:pPr>
              <w:pStyle w:val="NoSpacing"/>
              <w:jc w:val="center"/>
              <w:rPr>
                <w:sz w:val="20"/>
                <w:szCs w:val="20"/>
              </w:rPr>
            </w:pPr>
            <w:r>
              <w:rPr>
                <w:sz w:val="20"/>
                <w:szCs w:val="20"/>
              </w:rPr>
              <w:t>3</w:t>
            </w:r>
          </w:p>
        </w:tc>
        <w:tc>
          <w:tcPr>
            <w:tcW w:w="598" w:type="dxa"/>
            <w:tcBorders>
              <w:top w:val="single" w:sz="12" w:space="0" w:color="D9D9D9" w:themeColor="background1" w:themeShade="D9"/>
              <w:left w:val="nil"/>
              <w:bottom w:val="single" w:sz="12" w:space="0" w:color="D9D9D9" w:themeColor="background1" w:themeShade="D9"/>
              <w:right w:val="nil"/>
            </w:tcBorders>
          </w:tcPr>
          <w:p w14:paraId="289A7AC0"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tcBorders>
          </w:tcPr>
          <w:p w14:paraId="4963CD53" w14:textId="77777777" w:rsidR="00AC2C74" w:rsidRPr="0094684B" w:rsidRDefault="00AC2C74" w:rsidP="00AC2C74">
            <w:pPr>
              <w:pStyle w:val="NoSpacing"/>
              <w:jc w:val="center"/>
              <w:rPr>
                <w:sz w:val="20"/>
                <w:szCs w:val="20"/>
              </w:rPr>
            </w:pPr>
          </w:p>
        </w:tc>
      </w:tr>
      <w:tr w:rsidR="00AC2C74" w:rsidRPr="0094684B" w14:paraId="4BE6D7ED"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74328459" w14:textId="77777777" w:rsidR="00AC2C74" w:rsidRDefault="00AC2C74" w:rsidP="00AC2C74">
            <w:pPr>
              <w:pStyle w:val="NoSpacing"/>
              <w:jc w:val="center"/>
              <w:rPr>
                <w:sz w:val="20"/>
                <w:szCs w:val="20"/>
              </w:rPr>
            </w:pPr>
            <w:r>
              <w:rPr>
                <w:sz w:val="20"/>
                <w:szCs w:val="20"/>
              </w:rPr>
              <w:t>Office &amp; Administrative Support</w:t>
            </w:r>
          </w:p>
        </w:tc>
        <w:tc>
          <w:tcPr>
            <w:tcW w:w="595" w:type="dxa"/>
            <w:tcBorders>
              <w:top w:val="single" w:sz="12" w:space="0" w:color="D9D9D9" w:themeColor="background1" w:themeShade="D9"/>
              <w:left w:val="nil"/>
              <w:bottom w:val="single" w:sz="12" w:space="0" w:color="D9D9D9" w:themeColor="background1" w:themeShade="D9"/>
              <w:right w:val="nil"/>
            </w:tcBorders>
          </w:tcPr>
          <w:p w14:paraId="510C4969" w14:textId="77777777" w:rsidR="00AC2C74" w:rsidRPr="0094684B" w:rsidRDefault="00AC2C74" w:rsidP="00AC2C74">
            <w:pPr>
              <w:pStyle w:val="NoSpacing"/>
              <w:jc w:val="center"/>
              <w:rPr>
                <w:sz w:val="20"/>
                <w:szCs w:val="20"/>
              </w:rPr>
            </w:pPr>
            <w:r>
              <w:rPr>
                <w:sz w:val="20"/>
                <w:szCs w:val="20"/>
              </w:rPr>
              <w:t>1</w:t>
            </w:r>
          </w:p>
        </w:tc>
        <w:tc>
          <w:tcPr>
            <w:tcW w:w="597" w:type="dxa"/>
            <w:tcBorders>
              <w:top w:val="single" w:sz="12" w:space="0" w:color="D9D9D9" w:themeColor="background1" w:themeShade="D9"/>
              <w:left w:val="nil"/>
              <w:bottom w:val="single" w:sz="12" w:space="0" w:color="D9D9D9" w:themeColor="background1" w:themeShade="D9"/>
              <w:right w:val="nil"/>
            </w:tcBorders>
          </w:tcPr>
          <w:p w14:paraId="5F691D61"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5E990314" w14:textId="77777777" w:rsidR="00AC2C74" w:rsidRPr="0094684B" w:rsidRDefault="00AC2C74" w:rsidP="00AC2C74">
            <w:pPr>
              <w:pStyle w:val="NoSpacing"/>
              <w:jc w:val="center"/>
              <w:rPr>
                <w:sz w:val="20"/>
                <w:szCs w:val="20"/>
              </w:rPr>
            </w:pPr>
            <w:r>
              <w:rPr>
                <w:sz w:val="20"/>
                <w:szCs w:val="20"/>
              </w:rPr>
              <w:t>152</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2F18053C" w14:textId="77777777" w:rsidR="00AC2C74" w:rsidRPr="0094684B" w:rsidRDefault="00AC2C74" w:rsidP="00AC2C74">
            <w:pPr>
              <w:pStyle w:val="NoSpacing"/>
              <w:jc w:val="center"/>
              <w:rPr>
                <w:sz w:val="20"/>
                <w:szCs w:val="20"/>
              </w:rPr>
            </w:pPr>
            <w:r>
              <w:rPr>
                <w:sz w:val="20"/>
                <w:szCs w:val="20"/>
              </w:rPr>
              <w:t>49</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478DA903" w14:textId="77777777" w:rsidR="00AC2C74" w:rsidRPr="0094684B" w:rsidRDefault="00AC2C74" w:rsidP="00AC2C74">
            <w:pPr>
              <w:pStyle w:val="NoSpacing"/>
              <w:jc w:val="center"/>
              <w:rPr>
                <w:sz w:val="20"/>
                <w:szCs w:val="20"/>
              </w:rPr>
            </w:pPr>
            <w:r>
              <w:rPr>
                <w:sz w:val="20"/>
                <w:szCs w:val="20"/>
              </w:rPr>
              <w:t>3</w:t>
            </w:r>
          </w:p>
        </w:tc>
        <w:tc>
          <w:tcPr>
            <w:tcW w:w="598" w:type="dxa"/>
            <w:tcBorders>
              <w:top w:val="single" w:sz="12" w:space="0" w:color="D9D9D9" w:themeColor="background1" w:themeShade="D9"/>
              <w:left w:val="nil"/>
              <w:bottom w:val="single" w:sz="12" w:space="0" w:color="D9D9D9" w:themeColor="background1" w:themeShade="D9"/>
              <w:right w:val="nil"/>
            </w:tcBorders>
          </w:tcPr>
          <w:p w14:paraId="2099A63E"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418B5D4F" w14:textId="77777777" w:rsidR="00AC2C74" w:rsidRPr="0094684B" w:rsidRDefault="00AC2C74" w:rsidP="00AC2C74">
            <w:pPr>
              <w:pStyle w:val="NoSpacing"/>
              <w:jc w:val="center"/>
              <w:rPr>
                <w:sz w:val="20"/>
                <w:szCs w:val="20"/>
              </w:rPr>
            </w:pPr>
            <w:r>
              <w:rPr>
                <w:sz w:val="20"/>
                <w:szCs w:val="20"/>
              </w:rPr>
              <w:t>279</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1A876FCD" w14:textId="77777777" w:rsidR="00AC2C74" w:rsidRPr="0094684B" w:rsidRDefault="00AC2C74" w:rsidP="00AC2C74">
            <w:pPr>
              <w:pStyle w:val="NoSpacing"/>
              <w:jc w:val="center"/>
              <w:rPr>
                <w:sz w:val="20"/>
                <w:szCs w:val="20"/>
              </w:rPr>
            </w:pPr>
            <w:r>
              <w:rPr>
                <w:sz w:val="20"/>
                <w:szCs w:val="20"/>
              </w:rPr>
              <w:t>42</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58D8C59E"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0F221671" w14:textId="77777777" w:rsidR="00AC2C74" w:rsidRPr="0094684B" w:rsidRDefault="00AC2C74" w:rsidP="00AC2C74">
            <w:pPr>
              <w:pStyle w:val="NoSpacing"/>
              <w:jc w:val="center"/>
              <w:rPr>
                <w:sz w:val="20"/>
                <w:szCs w:val="20"/>
              </w:rPr>
            </w:pPr>
            <w:r>
              <w:rPr>
                <w:sz w:val="20"/>
                <w:szCs w:val="20"/>
              </w:rPr>
              <w:t>1</w:t>
            </w:r>
          </w:p>
        </w:tc>
        <w:tc>
          <w:tcPr>
            <w:tcW w:w="598" w:type="dxa"/>
            <w:tcBorders>
              <w:top w:val="single" w:sz="12" w:space="0" w:color="D9D9D9" w:themeColor="background1" w:themeShade="D9"/>
              <w:left w:val="nil"/>
              <w:bottom w:val="single" w:sz="12" w:space="0" w:color="D9D9D9" w:themeColor="background1" w:themeShade="D9"/>
              <w:right w:val="nil"/>
            </w:tcBorders>
          </w:tcPr>
          <w:p w14:paraId="29C3B0F0" w14:textId="77777777" w:rsidR="00AC2C74" w:rsidRPr="0094684B" w:rsidRDefault="00AC2C74" w:rsidP="00AC2C74">
            <w:pPr>
              <w:pStyle w:val="NoSpacing"/>
              <w:jc w:val="center"/>
              <w:rPr>
                <w:sz w:val="20"/>
                <w:szCs w:val="20"/>
              </w:rPr>
            </w:pPr>
            <w:r>
              <w:rPr>
                <w:sz w:val="20"/>
                <w:szCs w:val="20"/>
              </w:rPr>
              <w:t>123</w:t>
            </w:r>
          </w:p>
        </w:tc>
        <w:tc>
          <w:tcPr>
            <w:tcW w:w="598" w:type="dxa"/>
            <w:tcBorders>
              <w:top w:val="single" w:sz="12" w:space="0" w:color="D9D9D9" w:themeColor="background1" w:themeShade="D9"/>
              <w:left w:val="nil"/>
              <w:bottom w:val="single" w:sz="12" w:space="0" w:color="D9D9D9" w:themeColor="background1" w:themeShade="D9"/>
            </w:tcBorders>
          </w:tcPr>
          <w:p w14:paraId="5367B064" w14:textId="77777777" w:rsidR="00AC2C74" w:rsidRPr="0094684B" w:rsidRDefault="00AC2C74" w:rsidP="00AC2C74">
            <w:pPr>
              <w:pStyle w:val="NoSpacing"/>
              <w:jc w:val="center"/>
              <w:rPr>
                <w:sz w:val="20"/>
                <w:szCs w:val="20"/>
              </w:rPr>
            </w:pPr>
            <w:r>
              <w:rPr>
                <w:sz w:val="20"/>
                <w:szCs w:val="20"/>
              </w:rPr>
              <w:t>9</w:t>
            </w:r>
          </w:p>
        </w:tc>
      </w:tr>
      <w:tr w:rsidR="00AC2C74" w:rsidRPr="0094684B" w14:paraId="5FE8636B"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71F672A4" w14:textId="77777777" w:rsidR="00AC2C74" w:rsidRDefault="00AC2C74" w:rsidP="00AC2C74">
            <w:pPr>
              <w:pStyle w:val="NoSpacing"/>
              <w:jc w:val="center"/>
              <w:rPr>
                <w:sz w:val="20"/>
                <w:szCs w:val="20"/>
              </w:rPr>
            </w:pPr>
            <w:r>
              <w:rPr>
                <w:sz w:val="20"/>
                <w:szCs w:val="20"/>
              </w:rPr>
              <w:t>Personal Care &amp; Service</w:t>
            </w:r>
          </w:p>
        </w:tc>
        <w:tc>
          <w:tcPr>
            <w:tcW w:w="595" w:type="dxa"/>
            <w:tcBorders>
              <w:top w:val="single" w:sz="12" w:space="0" w:color="D9D9D9" w:themeColor="background1" w:themeShade="D9"/>
              <w:left w:val="nil"/>
              <w:bottom w:val="single" w:sz="12" w:space="0" w:color="D9D9D9" w:themeColor="background1" w:themeShade="D9"/>
              <w:right w:val="nil"/>
            </w:tcBorders>
          </w:tcPr>
          <w:p w14:paraId="1698EBBA"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0397F2A6"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774486FE" w14:textId="77777777" w:rsidR="00AC2C74" w:rsidRPr="0094684B" w:rsidRDefault="00AC2C74" w:rsidP="00AC2C74">
            <w:pPr>
              <w:pStyle w:val="NoSpacing"/>
              <w:jc w:val="center"/>
              <w:rPr>
                <w:sz w:val="20"/>
                <w:szCs w:val="20"/>
              </w:rPr>
            </w:pPr>
            <w:r>
              <w:rPr>
                <w:sz w:val="20"/>
                <w:szCs w:val="20"/>
              </w:rPr>
              <w:t>221</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1AFBC36C" w14:textId="77777777" w:rsidR="00AC2C74" w:rsidRPr="0094684B" w:rsidRDefault="00AC2C74" w:rsidP="00AC2C74">
            <w:pPr>
              <w:pStyle w:val="NoSpacing"/>
              <w:jc w:val="center"/>
              <w:rPr>
                <w:sz w:val="20"/>
                <w:szCs w:val="20"/>
              </w:rPr>
            </w:pPr>
            <w:r>
              <w:rPr>
                <w:sz w:val="20"/>
                <w:szCs w:val="20"/>
              </w:rPr>
              <w:t>46</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4784D788"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4E4D5951"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08685B43" w14:textId="77777777" w:rsidR="00AC2C74" w:rsidRPr="0094684B" w:rsidRDefault="00AC2C74" w:rsidP="00AC2C74">
            <w:pPr>
              <w:pStyle w:val="NoSpacing"/>
              <w:jc w:val="center"/>
              <w:rPr>
                <w:sz w:val="20"/>
                <w:szCs w:val="20"/>
              </w:rPr>
            </w:pPr>
            <w:r>
              <w:rPr>
                <w:sz w:val="20"/>
                <w:szCs w:val="20"/>
              </w:rPr>
              <w:t>67</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2681BCDC" w14:textId="77777777" w:rsidR="00AC2C74" w:rsidRPr="0094684B" w:rsidRDefault="00AC2C74" w:rsidP="00AC2C74">
            <w:pPr>
              <w:pStyle w:val="NoSpacing"/>
              <w:jc w:val="center"/>
              <w:rPr>
                <w:sz w:val="20"/>
                <w:szCs w:val="20"/>
              </w:rPr>
            </w:pPr>
            <w:r>
              <w:rPr>
                <w:sz w:val="20"/>
                <w:szCs w:val="20"/>
              </w:rPr>
              <w:t>14</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5A36FB25"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0A4D8F44"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5C7DC87E" w14:textId="77777777" w:rsidR="00AC2C74" w:rsidRPr="0094684B" w:rsidRDefault="00AC2C74" w:rsidP="00AC2C74">
            <w:pPr>
              <w:pStyle w:val="NoSpacing"/>
              <w:jc w:val="center"/>
              <w:rPr>
                <w:sz w:val="20"/>
                <w:szCs w:val="20"/>
              </w:rPr>
            </w:pPr>
            <w:r>
              <w:rPr>
                <w:sz w:val="20"/>
                <w:szCs w:val="20"/>
              </w:rPr>
              <w:t>58</w:t>
            </w:r>
          </w:p>
        </w:tc>
        <w:tc>
          <w:tcPr>
            <w:tcW w:w="598" w:type="dxa"/>
            <w:tcBorders>
              <w:top w:val="single" w:sz="12" w:space="0" w:color="D9D9D9" w:themeColor="background1" w:themeShade="D9"/>
              <w:left w:val="nil"/>
              <w:bottom w:val="single" w:sz="12" w:space="0" w:color="D9D9D9" w:themeColor="background1" w:themeShade="D9"/>
            </w:tcBorders>
          </w:tcPr>
          <w:p w14:paraId="60816ABB" w14:textId="77777777" w:rsidR="00AC2C74" w:rsidRPr="0094684B" w:rsidRDefault="00AC2C74" w:rsidP="00AC2C74">
            <w:pPr>
              <w:pStyle w:val="NoSpacing"/>
              <w:jc w:val="center"/>
              <w:rPr>
                <w:sz w:val="20"/>
                <w:szCs w:val="20"/>
              </w:rPr>
            </w:pPr>
            <w:r>
              <w:rPr>
                <w:sz w:val="20"/>
                <w:szCs w:val="20"/>
              </w:rPr>
              <w:t>16</w:t>
            </w:r>
          </w:p>
        </w:tc>
      </w:tr>
      <w:tr w:rsidR="00AC2C74" w:rsidRPr="0094684B" w14:paraId="0741A0BC"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713AF7C1" w14:textId="77777777" w:rsidR="00AC2C74" w:rsidRPr="0094684B" w:rsidRDefault="00AC2C74" w:rsidP="00AC2C74">
            <w:pPr>
              <w:pStyle w:val="NoSpacing"/>
              <w:jc w:val="center"/>
              <w:rPr>
                <w:sz w:val="20"/>
                <w:szCs w:val="20"/>
              </w:rPr>
            </w:pPr>
            <w:r>
              <w:rPr>
                <w:sz w:val="20"/>
                <w:szCs w:val="20"/>
              </w:rPr>
              <w:t>Production</w:t>
            </w:r>
          </w:p>
        </w:tc>
        <w:tc>
          <w:tcPr>
            <w:tcW w:w="595" w:type="dxa"/>
            <w:tcBorders>
              <w:top w:val="single" w:sz="12" w:space="0" w:color="D9D9D9" w:themeColor="background1" w:themeShade="D9"/>
              <w:left w:val="nil"/>
              <w:bottom w:val="single" w:sz="12" w:space="0" w:color="D9D9D9" w:themeColor="background1" w:themeShade="D9"/>
              <w:right w:val="nil"/>
            </w:tcBorders>
          </w:tcPr>
          <w:p w14:paraId="7E3F98ED" w14:textId="77777777" w:rsidR="00AC2C74" w:rsidRPr="0094684B" w:rsidRDefault="00AC2C74" w:rsidP="00AC2C74">
            <w:pPr>
              <w:pStyle w:val="NoSpacing"/>
              <w:jc w:val="center"/>
              <w:rPr>
                <w:sz w:val="20"/>
                <w:szCs w:val="20"/>
              </w:rPr>
            </w:pPr>
            <w:r>
              <w:rPr>
                <w:sz w:val="20"/>
                <w:szCs w:val="20"/>
              </w:rPr>
              <w:t>5</w:t>
            </w:r>
          </w:p>
        </w:tc>
        <w:tc>
          <w:tcPr>
            <w:tcW w:w="597" w:type="dxa"/>
            <w:tcBorders>
              <w:top w:val="single" w:sz="12" w:space="0" w:color="D9D9D9" w:themeColor="background1" w:themeShade="D9"/>
              <w:left w:val="nil"/>
              <w:bottom w:val="single" w:sz="12" w:space="0" w:color="D9D9D9" w:themeColor="background1" w:themeShade="D9"/>
              <w:right w:val="nil"/>
            </w:tcBorders>
          </w:tcPr>
          <w:p w14:paraId="68DAB900" w14:textId="77777777" w:rsidR="00AC2C74" w:rsidRPr="0094684B" w:rsidRDefault="00AC2C74" w:rsidP="00AC2C74">
            <w:pPr>
              <w:pStyle w:val="NoSpacing"/>
              <w:jc w:val="center"/>
              <w:rPr>
                <w:sz w:val="20"/>
                <w:szCs w:val="20"/>
              </w:rPr>
            </w:pPr>
            <w:r>
              <w:rPr>
                <w:sz w:val="20"/>
                <w:szCs w:val="20"/>
              </w:rPr>
              <w:t>57</w:t>
            </w:r>
          </w:p>
        </w:tc>
        <w:tc>
          <w:tcPr>
            <w:tcW w:w="597" w:type="dxa"/>
            <w:tcBorders>
              <w:top w:val="single" w:sz="12" w:space="0" w:color="D9D9D9" w:themeColor="background1" w:themeShade="D9"/>
              <w:left w:val="nil"/>
              <w:bottom w:val="single" w:sz="12" w:space="0" w:color="D9D9D9" w:themeColor="background1" w:themeShade="D9"/>
              <w:right w:val="nil"/>
            </w:tcBorders>
          </w:tcPr>
          <w:p w14:paraId="29F82D69" w14:textId="77777777" w:rsidR="00AC2C74" w:rsidRPr="0094684B" w:rsidRDefault="00AC2C74" w:rsidP="00AC2C74">
            <w:pPr>
              <w:pStyle w:val="NoSpacing"/>
              <w:jc w:val="center"/>
              <w:rPr>
                <w:sz w:val="20"/>
                <w:szCs w:val="20"/>
              </w:rPr>
            </w:pPr>
            <w:r>
              <w:rPr>
                <w:sz w:val="20"/>
                <w:szCs w:val="20"/>
              </w:rPr>
              <w:t>9</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30F2EB03" w14:textId="77777777" w:rsidR="00AC2C74" w:rsidRPr="0094684B" w:rsidRDefault="00AC2C74" w:rsidP="00AC2C74">
            <w:pPr>
              <w:pStyle w:val="NoSpacing"/>
              <w:jc w:val="center"/>
              <w:rPr>
                <w:sz w:val="20"/>
                <w:szCs w:val="20"/>
              </w:rPr>
            </w:pPr>
            <w:r>
              <w:rPr>
                <w:sz w:val="20"/>
                <w:szCs w:val="20"/>
              </w:rPr>
              <w:t>40</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722EB212" w14:textId="77777777" w:rsidR="00AC2C74" w:rsidRPr="0094684B" w:rsidRDefault="00AC2C74" w:rsidP="00AC2C74">
            <w:pPr>
              <w:pStyle w:val="NoSpacing"/>
              <w:jc w:val="center"/>
              <w:rPr>
                <w:sz w:val="20"/>
                <w:szCs w:val="20"/>
              </w:rPr>
            </w:pPr>
            <w:r>
              <w:rPr>
                <w:sz w:val="20"/>
                <w:szCs w:val="20"/>
              </w:rPr>
              <w:t>4</w:t>
            </w:r>
          </w:p>
        </w:tc>
        <w:tc>
          <w:tcPr>
            <w:tcW w:w="598" w:type="dxa"/>
            <w:tcBorders>
              <w:top w:val="single" w:sz="12" w:space="0" w:color="D9D9D9" w:themeColor="background1" w:themeShade="D9"/>
              <w:left w:val="nil"/>
              <w:bottom w:val="single" w:sz="12" w:space="0" w:color="D9D9D9" w:themeColor="background1" w:themeShade="D9"/>
              <w:right w:val="nil"/>
            </w:tcBorders>
          </w:tcPr>
          <w:p w14:paraId="04725088" w14:textId="77777777" w:rsidR="00AC2C74" w:rsidRPr="0094684B" w:rsidRDefault="00AC2C74" w:rsidP="00AC2C74">
            <w:pPr>
              <w:pStyle w:val="NoSpacing"/>
              <w:jc w:val="center"/>
              <w:rPr>
                <w:sz w:val="20"/>
                <w:szCs w:val="20"/>
              </w:rPr>
            </w:pPr>
            <w:r>
              <w:rPr>
                <w:sz w:val="20"/>
                <w:szCs w:val="20"/>
              </w:rPr>
              <w:t>69</w:t>
            </w:r>
          </w:p>
        </w:tc>
        <w:tc>
          <w:tcPr>
            <w:tcW w:w="598" w:type="dxa"/>
            <w:tcBorders>
              <w:top w:val="single" w:sz="12" w:space="0" w:color="D9D9D9" w:themeColor="background1" w:themeShade="D9"/>
              <w:left w:val="nil"/>
              <w:bottom w:val="single" w:sz="12" w:space="0" w:color="D9D9D9" w:themeColor="background1" w:themeShade="D9"/>
              <w:right w:val="nil"/>
            </w:tcBorders>
          </w:tcPr>
          <w:p w14:paraId="30882BC7" w14:textId="77777777" w:rsidR="00AC2C74" w:rsidRPr="0094684B" w:rsidRDefault="00AC2C74" w:rsidP="00AC2C74">
            <w:pPr>
              <w:pStyle w:val="NoSpacing"/>
              <w:jc w:val="center"/>
              <w:rPr>
                <w:sz w:val="20"/>
                <w:szCs w:val="20"/>
              </w:rPr>
            </w:pPr>
            <w:r>
              <w:rPr>
                <w:sz w:val="20"/>
                <w:szCs w:val="20"/>
              </w:rPr>
              <w:t>13</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730437DF" w14:textId="77777777" w:rsidR="00AC2C74" w:rsidRPr="0094684B" w:rsidRDefault="00AC2C74" w:rsidP="00AC2C74">
            <w:pPr>
              <w:pStyle w:val="NoSpacing"/>
              <w:jc w:val="center"/>
              <w:rPr>
                <w:sz w:val="20"/>
                <w:szCs w:val="20"/>
              </w:rPr>
            </w:pPr>
            <w:r>
              <w:rPr>
                <w:sz w:val="20"/>
                <w:szCs w:val="20"/>
              </w:rPr>
              <w:t>44</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03E06A44" w14:textId="77777777" w:rsidR="00AC2C74" w:rsidRPr="0094684B" w:rsidRDefault="00AC2C74" w:rsidP="00AC2C74">
            <w:pPr>
              <w:pStyle w:val="NoSpacing"/>
              <w:jc w:val="center"/>
              <w:rPr>
                <w:sz w:val="20"/>
                <w:szCs w:val="20"/>
              </w:rPr>
            </w:pPr>
            <w:r>
              <w:rPr>
                <w:sz w:val="20"/>
                <w:szCs w:val="20"/>
              </w:rPr>
              <w:t>3</w:t>
            </w:r>
          </w:p>
        </w:tc>
        <w:tc>
          <w:tcPr>
            <w:tcW w:w="597" w:type="dxa"/>
            <w:tcBorders>
              <w:top w:val="single" w:sz="12" w:space="0" w:color="D9D9D9" w:themeColor="background1" w:themeShade="D9"/>
              <w:left w:val="nil"/>
              <w:bottom w:val="single" w:sz="12" w:space="0" w:color="D9D9D9" w:themeColor="background1" w:themeShade="D9"/>
              <w:right w:val="nil"/>
            </w:tcBorders>
          </w:tcPr>
          <w:p w14:paraId="535956BE" w14:textId="77777777" w:rsidR="00AC2C74" w:rsidRPr="0094684B" w:rsidRDefault="00AC2C74" w:rsidP="00AC2C74">
            <w:pPr>
              <w:pStyle w:val="NoSpacing"/>
              <w:jc w:val="center"/>
              <w:rPr>
                <w:sz w:val="20"/>
                <w:szCs w:val="20"/>
              </w:rPr>
            </w:pPr>
            <w:r>
              <w:rPr>
                <w:sz w:val="20"/>
                <w:szCs w:val="20"/>
              </w:rPr>
              <w:t>48</w:t>
            </w:r>
          </w:p>
        </w:tc>
        <w:tc>
          <w:tcPr>
            <w:tcW w:w="598" w:type="dxa"/>
            <w:tcBorders>
              <w:top w:val="single" w:sz="12" w:space="0" w:color="D9D9D9" w:themeColor="background1" w:themeShade="D9"/>
              <w:left w:val="nil"/>
              <w:bottom w:val="single" w:sz="12" w:space="0" w:color="D9D9D9" w:themeColor="background1" w:themeShade="D9"/>
              <w:right w:val="nil"/>
            </w:tcBorders>
          </w:tcPr>
          <w:p w14:paraId="25619F07" w14:textId="77777777" w:rsidR="00AC2C74" w:rsidRPr="0094684B" w:rsidRDefault="00AC2C74" w:rsidP="00AC2C74">
            <w:pPr>
              <w:pStyle w:val="NoSpacing"/>
              <w:jc w:val="center"/>
              <w:rPr>
                <w:sz w:val="20"/>
                <w:szCs w:val="20"/>
              </w:rPr>
            </w:pPr>
            <w:r>
              <w:rPr>
                <w:sz w:val="20"/>
                <w:szCs w:val="20"/>
              </w:rPr>
              <w:t>11</w:t>
            </w:r>
          </w:p>
        </w:tc>
        <w:tc>
          <w:tcPr>
            <w:tcW w:w="598" w:type="dxa"/>
            <w:tcBorders>
              <w:top w:val="single" w:sz="12" w:space="0" w:color="D9D9D9" w:themeColor="background1" w:themeShade="D9"/>
              <w:left w:val="nil"/>
              <w:bottom w:val="single" w:sz="12" w:space="0" w:color="D9D9D9" w:themeColor="background1" w:themeShade="D9"/>
            </w:tcBorders>
          </w:tcPr>
          <w:p w14:paraId="2D1E8784" w14:textId="77777777" w:rsidR="00AC2C74" w:rsidRPr="0094684B" w:rsidRDefault="00AC2C74" w:rsidP="00AC2C74">
            <w:pPr>
              <w:pStyle w:val="NoSpacing"/>
              <w:jc w:val="center"/>
              <w:rPr>
                <w:sz w:val="20"/>
                <w:szCs w:val="20"/>
              </w:rPr>
            </w:pPr>
            <w:r>
              <w:rPr>
                <w:sz w:val="20"/>
                <w:szCs w:val="20"/>
              </w:rPr>
              <w:t>29</w:t>
            </w:r>
          </w:p>
        </w:tc>
      </w:tr>
      <w:tr w:rsidR="00AC2C74" w:rsidRPr="0094684B" w14:paraId="7318C218"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7BBFEE3C" w14:textId="77777777" w:rsidR="00AC2C74" w:rsidRPr="0094684B" w:rsidRDefault="00AC2C74" w:rsidP="00AC2C74">
            <w:pPr>
              <w:pStyle w:val="NoSpacing"/>
              <w:jc w:val="center"/>
              <w:rPr>
                <w:sz w:val="20"/>
                <w:szCs w:val="20"/>
              </w:rPr>
            </w:pPr>
            <w:r>
              <w:rPr>
                <w:sz w:val="20"/>
                <w:szCs w:val="20"/>
              </w:rPr>
              <w:t>Protective Service</w:t>
            </w:r>
          </w:p>
        </w:tc>
        <w:tc>
          <w:tcPr>
            <w:tcW w:w="595" w:type="dxa"/>
            <w:tcBorders>
              <w:top w:val="single" w:sz="12" w:space="0" w:color="D9D9D9" w:themeColor="background1" w:themeShade="D9"/>
              <w:left w:val="nil"/>
              <w:bottom w:val="single" w:sz="12" w:space="0" w:color="D9D9D9" w:themeColor="background1" w:themeShade="D9"/>
              <w:right w:val="nil"/>
            </w:tcBorders>
          </w:tcPr>
          <w:p w14:paraId="0D237EDE" w14:textId="77777777" w:rsidR="00AC2C74" w:rsidRPr="0094684B" w:rsidRDefault="00AC2C74" w:rsidP="00AC2C74">
            <w:pPr>
              <w:pStyle w:val="NoSpacing"/>
              <w:jc w:val="center"/>
              <w:rPr>
                <w:sz w:val="20"/>
                <w:szCs w:val="20"/>
              </w:rPr>
            </w:pPr>
            <w:r>
              <w:rPr>
                <w:sz w:val="20"/>
                <w:szCs w:val="20"/>
              </w:rPr>
              <w:t>1</w:t>
            </w:r>
          </w:p>
        </w:tc>
        <w:tc>
          <w:tcPr>
            <w:tcW w:w="597" w:type="dxa"/>
            <w:tcBorders>
              <w:top w:val="single" w:sz="12" w:space="0" w:color="D9D9D9" w:themeColor="background1" w:themeShade="D9"/>
              <w:left w:val="nil"/>
              <w:bottom w:val="single" w:sz="12" w:space="0" w:color="D9D9D9" w:themeColor="background1" w:themeShade="D9"/>
              <w:right w:val="nil"/>
            </w:tcBorders>
          </w:tcPr>
          <w:p w14:paraId="25C6C2EC" w14:textId="77777777" w:rsidR="00AC2C74" w:rsidRPr="0094684B" w:rsidRDefault="00AC2C74" w:rsidP="00AC2C74">
            <w:pPr>
              <w:pStyle w:val="NoSpacing"/>
              <w:jc w:val="center"/>
              <w:rPr>
                <w:sz w:val="20"/>
                <w:szCs w:val="20"/>
              </w:rPr>
            </w:pPr>
            <w:r>
              <w:rPr>
                <w:sz w:val="20"/>
                <w:szCs w:val="20"/>
              </w:rPr>
              <w:t>33</w:t>
            </w:r>
          </w:p>
        </w:tc>
        <w:tc>
          <w:tcPr>
            <w:tcW w:w="597" w:type="dxa"/>
            <w:tcBorders>
              <w:top w:val="single" w:sz="12" w:space="0" w:color="D9D9D9" w:themeColor="background1" w:themeShade="D9"/>
              <w:left w:val="nil"/>
              <w:bottom w:val="single" w:sz="12" w:space="0" w:color="D9D9D9" w:themeColor="background1" w:themeShade="D9"/>
              <w:right w:val="nil"/>
            </w:tcBorders>
          </w:tcPr>
          <w:p w14:paraId="55309B05" w14:textId="77777777" w:rsidR="00AC2C74" w:rsidRPr="0094684B" w:rsidRDefault="00AC2C74" w:rsidP="00AC2C74">
            <w:pPr>
              <w:pStyle w:val="NoSpacing"/>
              <w:jc w:val="center"/>
              <w:rPr>
                <w:sz w:val="20"/>
                <w:szCs w:val="20"/>
              </w:rPr>
            </w:pPr>
            <w:r>
              <w:rPr>
                <w:sz w:val="20"/>
                <w:szCs w:val="20"/>
              </w:rPr>
              <w:t>21</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44B7ED00" w14:textId="77777777" w:rsidR="00AC2C74" w:rsidRPr="0094684B" w:rsidRDefault="00AC2C74" w:rsidP="00AC2C74">
            <w:pPr>
              <w:pStyle w:val="NoSpacing"/>
              <w:jc w:val="center"/>
              <w:rPr>
                <w:sz w:val="20"/>
                <w:szCs w:val="20"/>
              </w:rPr>
            </w:pPr>
            <w:r>
              <w:rPr>
                <w:sz w:val="20"/>
                <w:szCs w:val="20"/>
              </w:rPr>
              <w:t>80</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5F0BFF33" w14:textId="77777777" w:rsidR="00AC2C74" w:rsidRPr="0094684B" w:rsidRDefault="00AC2C74" w:rsidP="00AC2C74">
            <w:pPr>
              <w:pStyle w:val="NoSpacing"/>
              <w:jc w:val="center"/>
              <w:rPr>
                <w:sz w:val="20"/>
                <w:szCs w:val="20"/>
              </w:rPr>
            </w:pPr>
            <w:r>
              <w:rPr>
                <w:sz w:val="20"/>
                <w:szCs w:val="20"/>
              </w:rPr>
              <w:t>1</w:t>
            </w:r>
          </w:p>
        </w:tc>
        <w:tc>
          <w:tcPr>
            <w:tcW w:w="598" w:type="dxa"/>
            <w:tcBorders>
              <w:top w:val="single" w:sz="12" w:space="0" w:color="D9D9D9" w:themeColor="background1" w:themeShade="D9"/>
              <w:left w:val="nil"/>
              <w:bottom w:val="single" w:sz="12" w:space="0" w:color="D9D9D9" w:themeColor="background1" w:themeShade="D9"/>
              <w:right w:val="nil"/>
            </w:tcBorders>
          </w:tcPr>
          <w:p w14:paraId="6A4A3E70" w14:textId="77777777" w:rsidR="00AC2C74" w:rsidRPr="0094684B" w:rsidRDefault="00AC2C74" w:rsidP="00AC2C74">
            <w:pPr>
              <w:pStyle w:val="NoSpacing"/>
              <w:jc w:val="center"/>
              <w:rPr>
                <w:sz w:val="20"/>
                <w:szCs w:val="20"/>
              </w:rPr>
            </w:pPr>
            <w:r>
              <w:rPr>
                <w:sz w:val="20"/>
                <w:szCs w:val="20"/>
              </w:rPr>
              <w:t>16</w:t>
            </w:r>
          </w:p>
        </w:tc>
        <w:tc>
          <w:tcPr>
            <w:tcW w:w="598" w:type="dxa"/>
            <w:tcBorders>
              <w:top w:val="single" w:sz="12" w:space="0" w:color="D9D9D9" w:themeColor="background1" w:themeShade="D9"/>
              <w:left w:val="nil"/>
              <w:bottom w:val="single" w:sz="12" w:space="0" w:color="D9D9D9" w:themeColor="background1" w:themeShade="D9"/>
              <w:right w:val="nil"/>
            </w:tcBorders>
          </w:tcPr>
          <w:p w14:paraId="3D4A32A4" w14:textId="77777777" w:rsidR="00AC2C74" w:rsidRPr="0094684B" w:rsidRDefault="00AC2C74" w:rsidP="00AC2C74">
            <w:pPr>
              <w:pStyle w:val="NoSpacing"/>
              <w:jc w:val="center"/>
              <w:rPr>
                <w:sz w:val="20"/>
                <w:szCs w:val="20"/>
              </w:rPr>
            </w:pPr>
            <w:r>
              <w:rPr>
                <w:sz w:val="20"/>
                <w:szCs w:val="20"/>
              </w:rPr>
              <w:t>15</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6285A341" w14:textId="77777777" w:rsidR="00AC2C74" w:rsidRPr="0094684B" w:rsidRDefault="00AC2C74" w:rsidP="00AC2C74">
            <w:pPr>
              <w:pStyle w:val="NoSpacing"/>
              <w:jc w:val="center"/>
              <w:rPr>
                <w:sz w:val="20"/>
                <w:szCs w:val="20"/>
              </w:rPr>
            </w:pPr>
            <w:r>
              <w:rPr>
                <w:sz w:val="20"/>
                <w:szCs w:val="20"/>
              </w:rPr>
              <w:t>34</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3BD4E11C"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70CCC99C" w14:textId="77777777" w:rsidR="00AC2C74" w:rsidRPr="0094684B" w:rsidRDefault="00AC2C74" w:rsidP="00AC2C74">
            <w:pPr>
              <w:pStyle w:val="NoSpacing"/>
              <w:jc w:val="center"/>
              <w:rPr>
                <w:sz w:val="20"/>
                <w:szCs w:val="20"/>
              </w:rPr>
            </w:pPr>
            <w:r>
              <w:rPr>
                <w:sz w:val="20"/>
                <w:szCs w:val="20"/>
              </w:rPr>
              <w:t>14</w:t>
            </w:r>
          </w:p>
        </w:tc>
        <w:tc>
          <w:tcPr>
            <w:tcW w:w="598" w:type="dxa"/>
            <w:tcBorders>
              <w:top w:val="single" w:sz="12" w:space="0" w:color="D9D9D9" w:themeColor="background1" w:themeShade="D9"/>
              <w:left w:val="nil"/>
              <w:bottom w:val="single" w:sz="12" w:space="0" w:color="D9D9D9" w:themeColor="background1" w:themeShade="D9"/>
              <w:right w:val="nil"/>
            </w:tcBorders>
          </w:tcPr>
          <w:p w14:paraId="7B5F48B9" w14:textId="77777777" w:rsidR="00AC2C74" w:rsidRPr="0094684B" w:rsidRDefault="00AC2C74" w:rsidP="00AC2C74">
            <w:pPr>
              <w:pStyle w:val="NoSpacing"/>
              <w:jc w:val="center"/>
              <w:rPr>
                <w:sz w:val="20"/>
                <w:szCs w:val="20"/>
              </w:rPr>
            </w:pPr>
            <w:r>
              <w:rPr>
                <w:sz w:val="20"/>
                <w:szCs w:val="20"/>
              </w:rPr>
              <w:t>8</w:t>
            </w:r>
          </w:p>
        </w:tc>
        <w:tc>
          <w:tcPr>
            <w:tcW w:w="598" w:type="dxa"/>
            <w:tcBorders>
              <w:top w:val="single" w:sz="12" w:space="0" w:color="D9D9D9" w:themeColor="background1" w:themeShade="D9"/>
              <w:left w:val="nil"/>
              <w:bottom w:val="single" w:sz="12" w:space="0" w:color="D9D9D9" w:themeColor="background1" w:themeShade="D9"/>
            </w:tcBorders>
          </w:tcPr>
          <w:p w14:paraId="1175E682" w14:textId="77777777" w:rsidR="00AC2C74" w:rsidRPr="0094684B" w:rsidRDefault="00AC2C74" w:rsidP="00AC2C74">
            <w:pPr>
              <w:pStyle w:val="NoSpacing"/>
              <w:jc w:val="center"/>
              <w:rPr>
                <w:sz w:val="20"/>
                <w:szCs w:val="20"/>
              </w:rPr>
            </w:pPr>
            <w:r>
              <w:rPr>
                <w:sz w:val="20"/>
                <w:szCs w:val="20"/>
              </w:rPr>
              <w:t>17</w:t>
            </w:r>
          </w:p>
        </w:tc>
      </w:tr>
      <w:tr w:rsidR="00AC2C74" w:rsidRPr="0094684B" w14:paraId="6B4C8A24"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17DB0DC1" w14:textId="77777777" w:rsidR="00AC2C74" w:rsidRDefault="00AC2C74" w:rsidP="00AC2C74">
            <w:pPr>
              <w:pStyle w:val="NoSpacing"/>
              <w:jc w:val="center"/>
              <w:rPr>
                <w:sz w:val="20"/>
                <w:szCs w:val="20"/>
              </w:rPr>
            </w:pPr>
            <w:r>
              <w:rPr>
                <w:sz w:val="20"/>
                <w:szCs w:val="20"/>
              </w:rPr>
              <w:t>Sales Related</w:t>
            </w:r>
          </w:p>
        </w:tc>
        <w:tc>
          <w:tcPr>
            <w:tcW w:w="595" w:type="dxa"/>
            <w:tcBorders>
              <w:top w:val="single" w:sz="12" w:space="0" w:color="D9D9D9" w:themeColor="background1" w:themeShade="D9"/>
              <w:left w:val="nil"/>
              <w:bottom w:val="single" w:sz="12" w:space="0" w:color="D9D9D9" w:themeColor="background1" w:themeShade="D9"/>
              <w:right w:val="nil"/>
            </w:tcBorders>
          </w:tcPr>
          <w:p w14:paraId="49AB627B"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4EEDD975"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15BC3001" w14:textId="77777777" w:rsidR="00AC2C74" w:rsidRPr="0094684B" w:rsidRDefault="00AC2C74" w:rsidP="00AC2C74">
            <w:pPr>
              <w:pStyle w:val="NoSpacing"/>
              <w:jc w:val="center"/>
              <w:rPr>
                <w:sz w:val="20"/>
                <w:szCs w:val="20"/>
              </w:rPr>
            </w:pPr>
            <w:r>
              <w:rPr>
                <w:sz w:val="20"/>
                <w:szCs w:val="20"/>
              </w:rPr>
              <w:t>160</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6F8A4950" w14:textId="77777777" w:rsidR="00AC2C74" w:rsidRPr="0094684B" w:rsidRDefault="00AC2C74" w:rsidP="00AC2C74">
            <w:pPr>
              <w:pStyle w:val="NoSpacing"/>
              <w:jc w:val="center"/>
              <w:rPr>
                <w:sz w:val="20"/>
                <w:szCs w:val="20"/>
              </w:rPr>
            </w:pPr>
            <w:r>
              <w:rPr>
                <w:sz w:val="20"/>
                <w:szCs w:val="20"/>
              </w:rPr>
              <w:t>122</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272B6FAF"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48685C86"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66B25340" w14:textId="77777777" w:rsidR="00AC2C74" w:rsidRPr="0094684B" w:rsidRDefault="00AC2C74" w:rsidP="00AC2C74">
            <w:pPr>
              <w:pStyle w:val="NoSpacing"/>
              <w:jc w:val="center"/>
              <w:rPr>
                <w:sz w:val="20"/>
                <w:szCs w:val="20"/>
              </w:rPr>
            </w:pPr>
            <w:r>
              <w:rPr>
                <w:sz w:val="20"/>
                <w:szCs w:val="20"/>
              </w:rPr>
              <w:t>53</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62309E88" w14:textId="77777777" w:rsidR="00AC2C74" w:rsidRPr="0094684B" w:rsidRDefault="00AC2C74" w:rsidP="00AC2C74">
            <w:pPr>
              <w:pStyle w:val="NoSpacing"/>
              <w:jc w:val="center"/>
              <w:rPr>
                <w:sz w:val="20"/>
                <w:szCs w:val="20"/>
              </w:rPr>
            </w:pPr>
            <w:r>
              <w:rPr>
                <w:sz w:val="20"/>
                <w:szCs w:val="20"/>
              </w:rPr>
              <w:t>43</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7E3EB0E7"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46158488"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428A1D90" w14:textId="77777777" w:rsidR="00AC2C74" w:rsidRPr="0094684B" w:rsidRDefault="00AC2C74" w:rsidP="00AC2C74">
            <w:pPr>
              <w:pStyle w:val="NoSpacing"/>
              <w:jc w:val="center"/>
              <w:rPr>
                <w:sz w:val="20"/>
                <w:szCs w:val="20"/>
              </w:rPr>
            </w:pPr>
            <w:r>
              <w:rPr>
                <w:sz w:val="20"/>
                <w:szCs w:val="20"/>
              </w:rPr>
              <w:t>32</w:t>
            </w:r>
          </w:p>
        </w:tc>
        <w:tc>
          <w:tcPr>
            <w:tcW w:w="598" w:type="dxa"/>
            <w:tcBorders>
              <w:top w:val="single" w:sz="12" w:space="0" w:color="D9D9D9" w:themeColor="background1" w:themeShade="D9"/>
              <w:left w:val="nil"/>
              <w:bottom w:val="single" w:sz="12" w:space="0" w:color="D9D9D9" w:themeColor="background1" w:themeShade="D9"/>
            </w:tcBorders>
          </w:tcPr>
          <w:p w14:paraId="479CF414" w14:textId="77777777" w:rsidR="00AC2C74" w:rsidRPr="0094684B" w:rsidRDefault="00AC2C74" w:rsidP="00AC2C74">
            <w:pPr>
              <w:pStyle w:val="NoSpacing"/>
              <w:jc w:val="center"/>
              <w:rPr>
                <w:sz w:val="20"/>
                <w:szCs w:val="20"/>
              </w:rPr>
            </w:pPr>
            <w:r>
              <w:rPr>
                <w:sz w:val="20"/>
                <w:szCs w:val="20"/>
              </w:rPr>
              <w:t>27</w:t>
            </w:r>
          </w:p>
        </w:tc>
      </w:tr>
      <w:tr w:rsidR="00AC2C74" w:rsidRPr="0094684B" w14:paraId="29F13D9A" w14:textId="77777777" w:rsidTr="00E624E0">
        <w:tc>
          <w:tcPr>
            <w:tcW w:w="3176" w:type="dxa"/>
            <w:gridSpan w:val="2"/>
            <w:tcBorders>
              <w:top w:val="single" w:sz="12" w:space="0" w:color="D9D9D9" w:themeColor="background1" w:themeShade="D9"/>
              <w:bottom w:val="single" w:sz="12" w:space="0" w:color="D9D9D9" w:themeColor="background1" w:themeShade="D9"/>
              <w:right w:val="nil"/>
            </w:tcBorders>
          </w:tcPr>
          <w:p w14:paraId="725C6FFA" w14:textId="77777777" w:rsidR="00AC2C74" w:rsidRPr="0094684B" w:rsidRDefault="00AC2C74" w:rsidP="00AC2C74">
            <w:pPr>
              <w:pStyle w:val="NoSpacing"/>
              <w:jc w:val="center"/>
              <w:rPr>
                <w:sz w:val="20"/>
                <w:szCs w:val="20"/>
              </w:rPr>
            </w:pPr>
            <w:r>
              <w:rPr>
                <w:sz w:val="20"/>
                <w:szCs w:val="20"/>
              </w:rPr>
              <w:t>Transportation</w:t>
            </w:r>
          </w:p>
        </w:tc>
        <w:tc>
          <w:tcPr>
            <w:tcW w:w="595" w:type="dxa"/>
            <w:tcBorders>
              <w:top w:val="single" w:sz="12" w:space="0" w:color="D9D9D9" w:themeColor="background1" w:themeShade="D9"/>
              <w:left w:val="nil"/>
              <w:bottom w:val="single" w:sz="12" w:space="0" w:color="D9D9D9" w:themeColor="background1" w:themeShade="D9"/>
              <w:right w:val="nil"/>
            </w:tcBorders>
          </w:tcPr>
          <w:p w14:paraId="5F40AF0C"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4F88487C" w14:textId="77777777" w:rsidR="00AC2C74" w:rsidRPr="0094684B" w:rsidRDefault="00AC2C74" w:rsidP="00AC2C74">
            <w:pPr>
              <w:pStyle w:val="NoSpacing"/>
              <w:jc w:val="center"/>
              <w:rPr>
                <w:sz w:val="20"/>
                <w:szCs w:val="20"/>
              </w:rPr>
            </w:pPr>
            <w:r>
              <w:rPr>
                <w:sz w:val="20"/>
                <w:szCs w:val="20"/>
              </w:rPr>
              <w:t>10</w:t>
            </w:r>
          </w:p>
        </w:tc>
        <w:tc>
          <w:tcPr>
            <w:tcW w:w="597" w:type="dxa"/>
            <w:tcBorders>
              <w:top w:val="single" w:sz="12" w:space="0" w:color="D9D9D9" w:themeColor="background1" w:themeShade="D9"/>
              <w:left w:val="nil"/>
              <w:bottom w:val="single" w:sz="12" w:space="0" w:color="D9D9D9" w:themeColor="background1" w:themeShade="D9"/>
              <w:right w:val="nil"/>
            </w:tcBorders>
          </w:tcPr>
          <w:p w14:paraId="3A5190D1" w14:textId="77777777" w:rsidR="00AC2C74" w:rsidRPr="0094684B" w:rsidRDefault="00AC2C74" w:rsidP="00AC2C74">
            <w:pPr>
              <w:pStyle w:val="NoSpacing"/>
              <w:jc w:val="center"/>
              <w:rPr>
                <w:sz w:val="20"/>
                <w:szCs w:val="20"/>
              </w:rPr>
            </w:pPr>
            <w:r>
              <w:rPr>
                <w:sz w:val="20"/>
                <w:szCs w:val="20"/>
              </w:rPr>
              <w:t>44</w:t>
            </w:r>
          </w:p>
        </w:tc>
        <w:tc>
          <w:tcPr>
            <w:tcW w:w="60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662D7E9C" w14:textId="77777777" w:rsidR="00AC2C74" w:rsidRPr="0094684B" w:rsidRDefault="00AC2C74" w:rsidP="00AC2C74">
            <w:pPr>
              <w:pStyle w:val="NoSpacing"/>
              <w:jc w:val="center"/>
              <w:rPr>
                <w:sz w:val="20"/>
                <w:szCs w:val="20"/>
              </w:rPr>
            </w:pPr>
            <w:r>
              <w:rPr>
                <w:sz w:val="20"/>
                <w:szCs w:val="20"/>
              </w:rPr>
              <w:t>169</w:t>
            </w:r>
          </w:p>
        </w:tc>
        <w:tc>
          <w:tcPr>
            <w:tcW w:w="597"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7A5F1AF5"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2D9A259C" w14:textId="77777777" w:rsidR="00AC2C74" w:rsidRPr="0094684B" w:rsidRDefault="00AC2C74" w:rsidP="00AC2C74">
            <w:pPr>
              <w:pStyle w:val="NoSpacing"/>
              <w:jc w:val="center"/>
              <w:rPr>
                <w:sz w:val="20"/>
                <w:szCs w:val="20"/>
              </w:rPr>
            </w:pPr>
            <w:r>
              <w:rPr>
                <w:sz w:val="20"/>
                <w:szCs w:val="20"/>
              </w:rPr>
              <w:t>2</w:t>
            </w:r>
          </w:p>
        </w:tc>
        <w:tc>
          <w:tcPr>
            <w:tcW w:w="598" w:type="dxa"/>
            <w:tcBorders>
              <w:top w:val="single" w:sz="12" w:space="0" w:color="D9D9D9" w:themeColor="background1" w:themeShade="D9"/>
              <w:left w:val="nil"/>
              <w:bottom w:val="single" w:sz="12" w:space="0" w:color="D9D9D9" w:themeColor="background1" w:themeShade="D9"/>
              <w:right w:val="nil"/>
            </w:tcBorders>
          </w:tcPr>
          <w:p w14:paraId="0DA1AE36" w14:textId="77777777" w:rsidR="00AC2C74" w:rsidRPr="0094684B" w:rsidRDefault="00AC2C74" w:rsidP="00AC2C74">
            <w:pPr>
              <w:pStyle w:val="NoSpacing"/>
              <w:jc w:val="center"/>
              <w:rPr>
                <w:sz w:val="20"/>
                <w:szCs w:val="20"/>
              </w:rPr>
            </w:pPr>
            <w:r>
              <w:rPr>
                <w:sz w:val="20"/>
                <w:szCs w:val="20"/>
              </w:rPr>
              <w:t>12</w:t>
            </w:r>
          </w:p>
        </w:tc>
        <w:tc>
          <w:tcPr>
            <w:tcW w:w="601"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tcPr>
          <w:p w14:paraId="0EA50D9C" w14:textId="77777777" w:rsidR="00AC2C74" w:rsidRPr="0094684B" w:rsidRDefault="00AC2C74" w:rsidP="00AC2C74">
            <w:pPr>
              <w:pStyle w:val="NoSpacing"/>
              <w:jc w:val="center"/>
              <w:rPr>
                <w:sz w:val="20"/>
                <w:szCs w:val="20"/>
              </w:rPr>
            </w:pPr>
            <w:r>
              <w:rPr>
                <w:sz w:val="20"/>
                <w:szCs w:val="20"/>
              </w:rPr>
              <w:t>45</w:t>
            </w:r>
          </w:p>
        </w:tc>
        <w:tc>
          <w:tcPr>
            <w:tcW w:w="598" w:type="dxa"/>
            <w:tcBorders>
              <w:top w:val="single" w:sz="12" w:space="0" w:color="D9D9D9" w:themeColor="background1" w:themeShade="D9"/>
              <w:left w:val="single" w:sz="12" w:space="0" w:color="D9D9D9" w:themeColor="background1" w:themeShade="D9"/>
              <w:bottom w:val="single" w:sz="12" w:space="0" w:color="D9D9D9" w:themeColor="background1" w:themeShade="D9"/>
              <w:right w:val="nil"/>
            </w:tcBorders>
          </w:tcPr>
          <w:p w14:paraId="6D07D1CA" w14:textId="77777777" w:rsidR="00AC2C74" w:rsidRPr="0094684B" w:rsidRDefault="00AC2C74" w:rsidP="00AC2C74">
            <w:pPr>
              <w:pStyle w:val="NoSpacing"/>
              <w:jc w:val="center"/>
              <w:rPr>
                <w:sz w:val="20"/>
                <w:szCs w:val="20"/>
              </w:rPr>
            </w:pPr>
          </w:p>
        </w:tc>
        <w:tc>
          <w:tcPr>
            <w:tcW w:w="597" w:type="dxa"/>
            <w:tcBorders>
              <w:top w:val="single" w:sz="12" w:space="0" w:color="D9D9D9" w:themeColor="background1" w:themeShade="D9"/>
              <w:left w:val="nil"/>
              <w:bottom w:val="single" w:sz="12" w:space="0" w:color="D9D9D9" w:themeColor="background1" w:themeShade="D9"/>
              <w:right w:val="nil"/>
            </w:tcBorders>
          </w:tcPr>
          <w:p w14:paraId="60083475" w14:textId="77777777" w:rsidR="00AC2C74" w:rsidRPr="0094684B" w:rsidRDefault="00AC2C74" w:rsidP="00AC2C74">
            <w:pPr>
              <w:pStyle w:val="NoSpacing"/>
              <w:jc w:val="center"/>
              <w:rPr>
                <w:sz w:val="20"/>
                <w:szCs w:val="20"/>
              </w:rPr>
            </w:pPr>
          </w:p>
        </w:tc>
        <w:tc>
          <w:tcPr>
            <w:tcW w:w="598" w:type="dxa"/>
            <w:tcBorders>
              <w:top w:val="single" w:sz="12" w:space="0" w:color="D9D9D9" w:themeColor="background1" w:themeShade="D9"/>
              <w:left w:val="nil"/>
              <w:bottom w:val="single" w:sz="12" w:space="0" w:color="D9D9D9" w:themeColor="background1" w:themeShade="D9"/>
              <w:right w:val="nil"/>
            </w:tcBorders>
          </w:tcPr>
          <w:p w14:paraId="35D152EF" w14:textId="77777777" w:rsidR="00AC2C74" w:rsidRPr="0094684B" w:rsidRDefault="00AC2C74" w:rsidP="00AC2C74">
            <w:pPr>
              <w:pStyle w:val="NoSpacing"/>
              <w:jc w:val="center"/>
              <w:rPr>
                <w:sz w:val="20"/>
                <w:szCs w:val="20"/>
              </w:rPr>
            </w:pPr>
            <w:r>
              <w:rPr>
                <w:sz w:val="20"/>
                <w:szCs w:val="20"/>
              </w:rPr>
              <w:t>6</w:t>
            </w:r>
          </w:p>
        </w:tc>
        <w:tc>
          <w:tcPr>
            <w:tcW w:w="598" w:type="dxa"/>
            <w:tcBorders>
              <w:top w:val="single" w:sz="12" w:space="0" w:color="D9D9D9" w:themeColor="background1" w:themeShade="D9"/>
              <w:left w:val="nil"/>
              <w:bottom w:val="single" w:sz="12" w:space="0" w:color="D9D9D9" w:themeColor="background1" w:themeShade="D9"/>
            </w:tcBorders>
          </w:tcPr>
          <w:p w14:paraId="3A6759EA" w14:textId="77777777" w:rsidR="00AC2C74" w:rsidRPr="0094684B" w:rsidRDefault="00AC2C74" w:rsidP="00AC2C74">
            <w:pPr>
              <w:pStyle w:val="NoSpacing"/>
              <w:jc w:val="center"/>
              <w:rPr>
                <w:sz w:val="20"/>
                <w:szCs w:val="20"/>
              </w:rPr>
            </w:pPr>
            <w:r>
              <w:rPr>
                <w:sz w:val="20"/>
                <w:szCs w:val="20"/>
              </w:rPr>
              <w:t>8</w:t>
            </w:r>
          </w:p>
        </w:tc>
      </w:tr>
      <w:tr w:rsidR="00E624E0" w14:paraId="54097A88" w14:textId="77777777" w:rsidTr="00E624E0">
        <w:tc>
          <w:tcPr>
            <w:tcW w:w="795"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FFF2CC" w:themeFill="accent4" w:themeFillTint="33"/>
          </w:tcPr>
          <w:p w14:paraId="0077BE78" w14:textId="14E3C3CD" w:rsidR="00E624E0" w:rsidRDefault="00E624E0" w:rsidP="00AC2C74">
            <w:pPr>
              <w:pStyle w:val="NoSpacing"/>
              <w:rPr>
                <w:sz w:val="20"/>
                <w:szCs w:val="20"/>
              </w:rPr>
            </w:pPr>
          </w:p>
        </w:tc>
        <w:tc>
          <w:tcPr>
            <w:tcW w:w="9555" w:type="dxa"/>
            <w:gridSpan w:val="13"/>
            <w:tcBorders>
              <w:top w:val="single" w:sz="12" w:space="0" w:color="D9D9D9" w:themeColor="background1" w:themeShade="D9"/>
              <w:left w:val="single" w:sz="12" w:space="0" w:color="D9D9D9" w:themeColor="background1" w:themeShade="D9"/>
              <w:bottom w:val="nil"/>
            </w:tcBorders>
            <w:vAlign w:val="center"/>
          </w:tcPr>
          <w:p w14:paraId="26D4FD63" w14:textId="7F31FDE1" w:rsidR="00E624E0" w:rsidRDefault="00E624E0" w:rsidP="00E624E0">
            <w:pPr>
              <w:pStyle w:val="NoSpacing"/>
              <w:rPr>
                <w:sz w:val="20"/>
                <w:szCs w:val="20"/>
              </w:rPr>
            </w:pPr>
            <w:r w:rsidRPr="00977011">
              <w:rPr>
                <w:color w:val="000000" w:themeColor="text1"/>
                <w:sz w:val="16"/>
                <w:szCs w:val="16"/>
              </w:rPr>
              <w:t>yellow filled</w:t>
            </w:r>
            <w:r>
              <w:rPr>
                <w:color w:val="000000" w:themeColor="text1"/>
                <w:szCs w:val="22"/>
              </w:rPr>
              <w:t xml:space="preserve"> </w:t>
            </w:r>
            <w:r w:rsidRPr="00020A8E">
              <w:rPr>
                <w:color w:val="000000" w:themeColor="text1"/>
                <w:sz w:val="16"/>
                <w:szCs w:val="16"/>
              </w:rPr>
              <w:t>cells #</w:t>
            </w:r>
            <w:r>
              <w:rPr>
                <w:color w:val="000000" w:themeColor="text1"/>
                <w:sz w:val="16"/>
                <w:szCs w:val="16"/>
              </w:rPr>
              <w:t xml:space="preserve"> </w:t>
            </w:r>
            <w:r w:rsidRPr="00020A8E">
              <w:rPr>
                <w:color w:val="000000" w:themeColor="text1"/>
                <w:sz w:val="16"/>
                <w:szCs w:val="16"/>
              </w:rPr>
              <w:t>females</w:t>
            </w:r>
            <w:r>
              <w:rPr>
                <w:color w:val="000000" w:themeColor="text1"/>
                <w:sz w:val="16"/>
                <w:szCs w:val="16"/>
              </w:rPr>
              <w:t xml:space="preserve"> </w:t>
            </w:r>
            <w:r w:rsidRPr="00020A8E">
              <w:rPr>
                <w:color w:val="000000" w:themeColor="text1"/>
                <w:sz w:val="16"/>
                <w:szCs w:val="16"/>
              </w:rPr>
              <w:t>&gt;</w:t>
            </w:r>
            <w:r>
              <w:rPr>
                <w:color w:val="000000" w:themeColor="text1"/>
                <w:szCs w:val="22"/>
              </w:rPr>
              <w:t xml:space="preserve"> </w:t>
            </w:r>
            <w:r w:rsidRPr="00020A8E">
              <w:rPr>
                <w:color w:val="000000" w:themeColor="text1"/>
                <w:sz w:val="16"/>
                <w:szCs w:val="16"/>
              </w:rPr>
              <w:t>#</w:t>
            </w:r>
            <w:r>
              <w:rPr>
                <w:color w:val="000000" w:themeColor="text1"/>
                <w:sz w:val="16"/>
                <w:szCs w:val="16"/>
              </w:rPr>
              <w:t xml:space="preserve"> </w:t>
            </w:r>
            <w:r w:rsidRPr="00020A8E">
              <w:rPr>
                <w:color w:val="000000" w:themeColor="text1"/>
                <w:sz w:val="16"/>
                <w:szCs w:val="16"/>
              </w:rPr>
              <w:t>males in STW M</w:t>
            </w:r>
            <w:r>
              <w:rPr>
                <w:color w:val="000000" w:themeColor="text1"/>
                <w:sz w:val="16"/>
                <w:szCs w:val="16"/>
              </w:rPr>
              <w:t>ajor Occupation Group</w:t>
            </w:r>
          </w:p>
        </w:tc>
      </w:tr>
      <w:tr w:rsidR="00E624E0" w14:paraId="02C0DEBB" w14:textId="77777777" w:rsidTr="00E624E0">
        <w:tc>
          <w:tcPr>
            <w:tcW w:w="10350" w:type="dxa"/>
            <w:gridSpan w:val="14"/>
            <w:tcBorders>
              <w:top w:val="nil"/>
              <w:bottom w:val="nil"/>
            </w:tcBorders>
          </w:tcPr>
          <w:p w14:paraId="00E5963A" w14:textId="2D181E53" w:rsidR="00E624E0" w:rsidRDefault="00E624E0" w:rsidP="00AC2C74">
            <w:pPr>
              <w:pStyle w:val="NoSpacing"/>
              <w:rPr>
                <w:sz w:val="16"/>
                <w:szCs w:val="16"/>
              </w:rPr>
            </w:pPr>
            <w:r>
              <w:rPr>
                <w:sz w:val="16"/>
                <w:szCs w:val="16"/>
              </w:rPr>
              <w:t>*</w:t>
            </w:r>
            <w:r w:rsidRPr="00275478">
              <w:rPr>
                <w:sz w:val="16"/>
                <w:szCs w:val="16"/>
              </w:rPr>
              <w:t>Building &amp; Grounds/Cleaning &amp; Maintenance</w:t>
            </w:r>
          </w:p>
        </w:tc>
      </w:tr>
    </w:tbl>
    <w:p w14:paraId="553E5F07" w14:textId="12B07EFD" w:rsidR="000B4C4B" w:rsidRDefault="000B4C4B" w:rsidP="00EE7F4E">
      <w:pPr>
        <w:pStyle w:val="Heading2"/>
      </w:pPr>
    </w:p>
    <w:p w14:paraId="18047BBE" w14:textId="77777777" w:rsidR="007D06CD" w:rsidRPr="007D06CD" w:rsidRDefault="007D06CD" w:rsidP="007D06CD"/>
    <w:p w14:paraId="0F1C31BF" w14:textId="135C4136" w:rsidR="00EE7F4E" w:rsidRPr="00AB06BB" w:rsidRDefault="00EE7F4E" w:rsidP="00EE7F4E">
      <w:pPr>
        <w:pStyle w:val="Heading2"/>
      </w:pPr>
      <w:r>
        <w:t xml:space="preserve">Preparation for </w:t>
      </w:r>
      <w:r w:rsidR="004E685A">
        <w:t>Nondegree</w:t>
      </w:r>
      <w:r>
        <w:t xml:space="preserve"> Credential or Work Experience Program</w:t>
      </w:r>
    </w:p>
    <w:p w14:paraId="38271166" w14:textId="77777777" w:rsidR="00EE7F4E" w:rsidRDefault="00EE7F4E" w:rsidP="0061262C"/>
    <w:p w14:paraId="3F78ECAE" w14:textId="14010FDF" w:rsidR="00EE7F4E" w:rsidRDefault="0061262C" w:rsidP="00B649F4">
      <w:pPr>
        <w:spacing w:line="360" w:lineRule="auto"/>
        <w:rPr>
          <w:rFonts w:ascii="Arial Narrow" w:hAnsi="Arial Narrow"/>
          <w:sz w:val="22"/>
          <w:szCs w:val="22"/>
        </w:rPr>
      </w:pPr>
      <w:r w:rsidRPr="00F56BDD">
        <w:rPr>
          <w:rFonts w:ascii="Arial Narrow" w:hAnsi="Arial Narrow"/>
          <w:sz w:val="22"/>
          <w:szCs w:val="22"/>
        </w:rPr>
        <w:t xml:space="preserve">For each of the </w:t>
      </w:r>
      <w:r w:rsidR="008970F9" w:rsidRPr="008970F9">
        <w:rPr>
          <w:rFonts w:ascii="Arial Narrow" w:hAnsi="Arial Narrow"/>
          <w:sz w:val="22"/>
          <w:szCs w:val="22"/>
        </w:rPr>
        <w:t xml:space="preserve">post-secondary </w:t>
      </w:r>
      <w:r w:rsidR="00933701">
        <w:rPr>
          <w:rFonts w:ascii="Arial Narrow" w:hAnsi="Arial Narrow"/>
          <w:sz w:val="22"/>
          <w:szCs w:val="22"/>
        </w:rPr>
        <w:t xml:space="preserve">nondegree credential </w:t>
      </w:r>
      <w:r w:rsidRPr="00F56BDD">
        <w:rPr>
          <w:rFonts w:ascii="Arial Narrow" w:hAnsi="Arial Narrow"/>
          <w:sz w:val="22"/>
          <w:szCs w:val="22"/>
        </w:rPr>
        <w:t xml:space="preserve">there </w:t>
      </w:r>
      <w:r w:rsidR="008970F9">
        <w:rPr>
          <w:rFonts w:ascii="Arial Narrow" w:hAnsi="Arial Narrow"/>
          <w:sz w:val="22"/>
          <w:szCs w:val="22"/>
        </w:rPr>
        <w:t>were</w:t>
      </w:r>
      <w:r w:rsidRPr="00F56BDD">
        <w:rPr>
          <w:rFonts w:ascii="Arial Narrow" w:hAnsi="Arial Narrow"/>
          <w:sz w:val="22"/>
          <w:szCs w:val="22"/>
        </w:rPr>
        <w:t xml:space="preserve"> a series of questions on </w:t>
      </w:r>
      <w:r w:rsidR="00D80CAE" w:rsidRPr="00F56BDD">
        <w:rPr>
          <w:rFonts w:ascii="Arial Narrow" w:hAnsi="Arial Narrow"/>
          <w:sz w:val="22"/>
          <w:szCs w:val="22"/>
        </w:rPr>
        <w:t xml:space="preserve">the </w:t>
      </w:r>
      <w:r w:rsidR="007712FD" w:rsidRPr="00F56BDD">
        <w:rPr>
          <w:rFonts w:ascii="Arial Narrow" w:hAnsi="Arial Narrow"/>
          <w:sz w:val="22"/>
          <w:szCs w:val="22"/>
        </w:rPr>
        <w:t>preparation</w:t>
      </w:r>
      <w:r w:rsidR="00D80CAE" w:rsidRPr="00F56BDD">
        <w:rPr>
          <w:rFonts w:ascii="Arial Narrow" w:hAnsi="Arial Narrow"/>
          <w:sz w:val="22"/>
          <w:szCs w:val="22"/>
        </w:rPr>
        <w:t xml:space="preserve"> process. A summary of the responses is in Table </w:t>
      </w:r>
      <w:r w:rsidR="00F94FBC">
        <w:rPr>
          <w:rFonts w:ascii="Arial Narrow" w:hAnsi="Arial Narrow"/>
          <w:sz w:val="22"/>
          <w:szCs w:val="22"/>
        </w:rPr>
        <w:t>5</w:t>
      </w:r>
      <w:r w:rsidR="00050541" w:rsidRPr="00F56BDD">
        <w:rPr>
          <w:rFonts w:ascii="Arial Narrow" w:hAnsi="Arial Narrow"/>
          <w:sz w:val="22"/>
          <w:szCs w:val="22"/>
        </w:rPr>
        <w:t xml:space="preserve">. The numbers in the cells are percentages which sum to 100% for each </w:t>
      </w:r>
      <w:r w:rsidR="008970F9">
        <w:rPr>
          <w:rFonts w:ascii="Arial Narrow" w:hAnsi="Arial Narrow"/>
          <w:sz w:val="22"/>
          <w:szCs w:val="22"/>
        </w:rPr>
        <w:t xml:space="preserve">post-secondary </w:t>
      </w:r>
      <w:r w:rsidR="00933701">
        <w:rPr>
          <w:rFonts w:ascii="Arial Narrow" w:hAnsi="Arial Narrow"/>
          <w:sz w:val="22"/>
          <w:szCs w:val="22"/>
        </w:rPr>
        <w:t>nondegree credential</w:t>
      </w:r>
      <w:r w:rsidR="008970F9">
        <w:rPr>
          <w:rFonts w:ascii="Arial Narrow" w:hAnsi="Arial Narrow"/>
          <w:sz w:val="22"/>
          <w:szCs w:val="22"/>
        </w:rPr>
        <w:t xml:space="preserve"> by education level combination</w:t>
      </w:r>
      <w:r w:rsidR="00050541" w:rsidRPr="00F56BDD">
        <w:rPr>
          <w:rFonts w:ascii="Arial Narrow" w:hAnsi="Arial Narrow"/>
          <w:sz w:val="22"/>
          <w:szCs w:val="22"/>
        </w:rPr>
        <w:t>.</w:t>
      </w:r>
    </w:p>
    <w:p w14:paraId="4F2A15AF" w14:textId="1C8EB46A" w:rsidR="00B15FA7" w:rsidRDefault="00B15FA7" w:rsidP="00B15FA7">
      <w:pPr>
        <w:spacing w:line="360" w:lineRule="auto"/>
        <w:rPr>
          <w:rFonts w:ascii="Arial Narrow" w:hAnsi="Arial Narrow"/>
          <w:sz w:val="22"/>
          <w:szCs w:val="22"/>
        </w:rPr>
      </w:pPr>
    </w:p>
    <w:p w14:paraId="4A28761A" w14:textId="02D60537" w:rsidR="00B15FA7" w:rsidRDefault="00B15FA7" w:rsidP="00B15FA7">
      <w:pPr>
        <w:spacing w:line="360" w:lineRule="auto"/>
        <w:rPr>
          <w:rFonts w:ascii="Arial Narrow" w:hAnsi="Arial Narrow"/>
          <w:sz w:val="22"/>
          <w:szCs w:val="22"/>
        </w:rPr>
      </w:pPr>
      <w:r w:rsidRPr="00F56BDD">
        <w:rPr>
          <w:rFonts w:ascii="Arial Narrow" w:hAnsi="Arial Narrow"/>
          <w:sz w:val="22"/>
          <w:szCs w:val="22"/>
        </w:rPr>
        <w:t xml:space="preserve">The responses are consistent across </w:t>
      </w:r>
      <w:r w:rsidR="00933701">
        <w:rPr>
          <w:rFonts w:ascii="Arial Narrow" w:hAnsi="Arial Narrow"/>
          <w:sz w:val="22"/>
          <w:szCs w:val="22"/>
        </w:rPr>
        <w:t>post-secondary nondegree credential</w:t>
      </w:r>
      <w:r w:rsidRPr="00F56BDD">
        <w:rPr>
          <w:rFonts w:ascii="Arial Narrow" w:hAnsi="Arial Narrow"/>
          <w:sz w:val="22"/>
          <w:szCs w:val="22"/>
        </w:rPr>
        <w:t>. The preparation route with the largest percentage for a certification</w:t>
      </w:r>
      <w:r w:rsidR="00933701">
        <w:rPr>
          <w:rFonts w:ascii="Arial Narrow" w:hAnsi="Arial Narrow"/>
          <w:sz w:val="22"/>
          <w:szCs w:val="22"/>
        </w:rPr>
        <w:t>/</w:t>
      </w:r>
      <w:r w:rsidRPr="00F56BDD">
        <w:rPr>
          <w:rFonts w:ascii="Arial Narrow" w:hAnsi="Arial Narrow"/>
          <w:sz w:val="22"/>
          <w:szCs w:val="22"/>
        </w:rPr>
        <w:t xml:space="preserve">license is non-college </w:t>
      </w:r>
      <w:r w:rsidR="00933701">
        <w:rPr>
          <w:rFonts w:ascii="Arial Narrow" w:hAnsi="Arial Narrow"/>
          <w:sz w:val="22"/>
          <w:szCs w:val="22"/>
        </w:rPr>
        <w:t xml:space="preserve">and </w:t>
      </w:r>
      <w:r w:rsidRPr="00F56BDD">
        <w:rPr>
          <w:rFonts w:ascii="Arial Narrow" w:hAnsi="Arial Narrow"/>
          <w:sz w:val="22"/>
          <w:szCs w:val="22"/>
        </w:rPr>
        <w:t xml:space="preserve">self-study for all </w:t>
      </w:r>
      <w:r w:rsidR="00933701">
        <w:rPr>
          <w:rFonts w:ascii="Arial Narrow" w:hAnsi="Arial Narrow"/>
          <w:sz w:val="22"/>
          <w:szCs w:val="22"/>
        </w:rPr>
        <w:t xml:space="preserve">STW </w:t>
      </w:r>
      <w:r w:rsidRPr="00F56BDD">
        <w:rPr>
          <w:rFonts w:ascii="Arial Narrow" w:hAnsi="Arial Narrow"/>
          <w:sz w:val="22"/>
          <w:szCs w:val="22"/>
        </w:rPr>
        <w:t xml:space="preserve">education </w:t>
      </w:r>
      <w:r w:rsidR="00933701">
        <w:rPr>
          <w:rFonts w:ascii="Arial Narrow" w:hAnsi="Arial Narrow"/>
          <w:sz w:val="22"/>
          <w:szCs w:val="22"/>
        </w:rPr>
        <w:t>categories</w:t>
      </w:r>
      <w:r w:rsidRPr="00F56BDD">
        <w:rPr>
          <w:rFonts w:ascii="Arial Narrow" w:hAnsi="Arial Narrow"/>
          <w:sz w:val="22"/>
          <w:szCs w:val="22"/>
        </w:rPr>
        <w:t xml:space="preserve">; the location changes to a college/university when preparing for a certificate but the percentages across </w:t>
      </w:r>
      <w:r w:rsidR="00933701">
        <w:rPr>
          <w:rFonts w:ascii="Arial Narrow" w:hAnsi="Arial Narrow"/>
          <w:sz w:val="22"/>
          <w:szCs w:val="22"/>
        </w:rPr>
        <w:t xml:space="preserve">the STW </w:t>
      </w:r>
      <w:r w:rsidR="00933701" w:rsidRPr="00F56BDD">
        <w:rPr>
          <w:rFonts w:ascii="Arial Narrow" w:hAnsi="Arial Narrow"/>
          <w:sz w:val="22"/>
          <w:szCs w:val="22"/>
        </w:rPr>
        <w:t xml:space="preserve">education </w:t>
      </w:r>
      <w:r w:rsidR="00933701">
        <w:rPr>
          <w:rFonts w:ascii="Arial Narrow" w:hAnsi="Arial Narrow"/>
          <w:sz w:val="22"/>
          <w:szCs w:val="22"/>
        </w:rPr>
        <w:t>categories</w:t>
      </w:r>
      <w:r w:rsidR="00933701" w:rsidRPr="00F56BDD">
        <w:rPr>
          <w:rFonts w:ascii="Arial Narrow" w:hAnsi="Arial Narrow"/>
          <w:sz w:val="22"/>
          <w:szCs w:val="22"/>
        </w:rPr>
        <w:t xml:space="preserve"> </w:t>
      </w:r>
      <w:r w:rsidRPr="00F56BDD">
        <w:rPr>
          <w:rFonts w:ascii="Arial Narrow" w:hAnsi="Arial Narrow"/>
          <w:sz w:val="22"/>
          <w:szCs w:val="22"/>
        </w:rPr>
        <w:t xml:space="preserve">are similar. The biggest difference between education </w:t>
      </w:r>
      <w:r w:rsidR="00933701">
        <w:rPr>
          <w:rFonts w:ascii="Arial Narrow" w:hAnsi="Arial Narrow"/>
          <w:sz w:val="22"/>
          <w:szCs w:val="22"/>
        </w:rPr>
        <w:t>categories</w:t>
      </w:r>
      <w:r w:rsidRPr="00F56BDD">
        <w:rPr>
          <w:rFonts w:ascii="Arial Narrow" w:hAnsi="Arial Narrow"/>
          <w:sz w:val="22"/>
          <w:szCs w:val="22"/>
        </w:rPr>
        <w:t xml:space="preserve"> is in the preparation for work experience programs, those with a high school education or less and some college prefer on the job training and those with an associate’s degree rely on a combination of on the job </w:t>
      </w:r>
      <w:r w:rsidR="00874150">
        <w:rPr>
          <w:rFonts w:ascii="Arial Narrow" w:hAnsi="Arial Narrow"/>
          <w:sz w:val="22"/>
          <w:szCs w:val="22"/>
        </w:rPr>
        <w:t xml:space="preserve">training </w:t>
      </w:r>
      <w:r w:rsidRPr="00F56BDD">
        <w:rPr>
          <w:rFonts w:ascii="Arial Narrow" w:hAnsi="Arial Narrow"/>
          <w:sz w:val="22"/>
          <w:szCs w:val="22"/>
        </w:rPr>
        <w:t>and college classes to prepare.</w:t>
      </w:r>
    </w:p>
    <w:tbl>
      <w:tblPr>
        <w:tblStyle w:val="TableGrid"/>
        <w:tblW w:w="9360" w:type="dxa"/>
        <w:tblBorders>
          <w:left w:val="none" w:sz="0" w:space="0" w:color="auto"/>
          <w:right w:val="none" w:sz="0" w:space="0" w:color="auto"/>
        </w:tblBorders>
        <w:tblCellMar>
          <w:left w:w="115" w:type="dxa"/>
          <w:right w:w="115" w:type="dxa"/>
        </w:tblCellMar>
        <w:tblLook w:val="04A0" w:firstRow="1" w:lastRow="0" w:firstColumn="1" w:lastColumn="0" w:noHBand="0" w:noVBand="1"/>
      </w:tblPr>
      <w:tblGrid>
        <w:gridCol w:w="3352"/>
        <w:gridCol w:w="1995"/>
        <w:gridCol w:w="2002"/>
        <w:gridCol w:w="54"/>
        <w:gridCol w:w="1948"/>
        <w:gridCol w:w="9"/>
      </w:tblGrid>
      <w:tr w:rsidR="00050541" w14:paraId="6EC8B6D4" w14:textId="77777777" w:rsidTr="007712FD">
        <w:trPr>
          <w:cantSplit/>
          <w:trHeight w:val="288"/>
        </w:trPr>
        <w:tc>
          <w:tcPr>
            <w:tcW w:w="9360" w:type="dxa"/>
            <w:gridSpan w:val="6"/>
            <w:tcBorders>
              <w:top w:val="nil"/>
              <w:bottom w:val="nil"/>
            </w:tcBorders>
          </w:tcPr>
          <w:p w14:paraId="2DDC12C4" w14:textId="01B38674" w:rsidR="00050541" w:rsidRPr="00F56BDD" w:rsidRDefault="00050541" w:rsidP="00050541">
            <w:pPr>
              <w:jc w:val="center"/>
              <w:rPr>
                <w:rFonts w:ascii="Arial Narrow" w:hAnsi="Arial Narrow"/>
                <w:sz w:val="22"/>
                <w:szCs w:val="22"/>
              </w:rPr>
            </w:pPr>
            <w:r w:rsidRPr="00F56BDD">
              <w:rPr>
                <w:rFonts w:ascii="Arial Narrow" w:hAnsi="Arial Narrow"/>
                <w:b/>
                <w:bCs/>
                <w:sz w:val="22"/>
                <w:szCs w:val="22"/>
              </w:rPr>
              <w:lastRenderedPageBreak/>
              <w:t xml:space="preserve">Table </w:t>
            </w:r>
            <w:r w:rsidR="00B01FFB">
              <w:rPr>
                <w:rFonts w:ascii="Arial Narrow" w:hAnsi="Arial Narrow"/>
                <w:b/>
                <w:bCs/>
                <w:sz w:val="22"/>
                <w:szCs w:val="22"/>
              </w:rPr>
              <w:t>5</w:t>
            </w:r>
            <w:r w:rsidRPr="00F56BDD">
              <w:rPr>
                <w:rFonts w:ascii="Arial Narrow" w:hAnsi="Arial Narrow"/>
                <w:sz w:val="22"/>
                <w:szCs w:val="22"/>
              </w:rPr>
              <w:t xml:space="preserve">.  How Did You Prepare for the </w:t>
            </w:r>
            <w:r w:rsidR="00076085">
              <w:rPr>
                <w:rFonts w:ascii="Arial Narrow" w:hAnsi="Arial Narrow"/>
                <w:sz w:val="22"/>
                <w:szCs w:val="22"/>
              </w:rPr>
              <w:t xml:space="preserve">Post-secondary </w:t>
            </w:r>
            <w:r w:rsidR="004E685A">
              <w:rPr>
                <w:rFonts w:ascii="Arial Narrow" w:hAnsi="Arial Narrow"/>
                <w:sz w:val="22"/>
                <w:szCs w:val="22"/>
              </w:rPr>
              <w:t>Nondegree</w:t>
            </w:r>
            <w:r w:rsidRPr="00F56BDD">
              <w:rPr>
                <w:rFonts w:ascii="Arial Narrow" w:hAnsi="Arial Narrow"/>
                <w:sz w:val="22"/>
                <w:szCs w:val="22"/>
              </w:rPr>
              <w:t xml:space="preserve"> Credential or Work Experience Program?</w:t>
            </w:r>
          </w:p>
        </w:tc>
      </w:tr>
      <w:tr w:rsidR="00050541" w14:paraId="2A83BAC0" w14:textId="77777777" w:rsidTr="00B01FFB">
        <w:trPr>
          <w:cantSplit/>
        </w:trPr>
        <w:tc>
          <w:tcPr>
            <w:tcW w:w="3352" w:type="dxa"/>
            <w:tcBorders>
              <w:top w:val="nil"/>
              <w:bottom w:val="nil"/>
              <w:right w:val="nil"/>
            </w:tcBorders>
            <w:shd w:val="clear" w:color="auto" w:fill="D9D9D9" w:themeFill="background1" w:themeFillShade="D9"/>
          </w:tcPr>
          <w:p w14:paraId="251AC3C0" w14:textId="34018C89" w:rsidR="00050541" w:rsidRPr="00F56BDD" w:rsidRDefault="00050541" w:rsidP="00050541">
            <w:pPr>
              <w:rPr>
                <w:rFonts w:ascii="Arial Narrow" w:hAnsi="Arial Narrow"/>
                <w:sz w:val="20"/>
                <w:szCs w:val="20"/>
              </w:rPr>
            </w:pPr>
          </w:p>
        </w:tc>
        <w:tc>
          <w:tcPr>
            <w:tcW w:w="1995" w:type="dxa"/>
            <w:tcBorders>
              <w:top w:val="nil"/>
              <w:left w:val="nil"/>
              <w:bottom w:val="nil"/>
              <w:right w:val="nil"/>
            </w:tcBorders>
            <w:shd w:val="clear" w:color="auto" w:fill="D9D9D9" w:themeFill="background1" w:themeFillShade="D9"/>
          </w:tcPr>
          <w:p w14:paraId="70012525" w14:textId="24E65F3D" w:rsidR="00933701" w:rsidRDefault="00050541" w:rsidP="00050541">
            <w:pPr>
              <w:jc w:val="center"/>
              <w:rPr>
                <w:rFonts w:ascii="Arial Narrow" w:hAnsi="Arial Narrow"/>
                <w:sz w:val="20"/>
                <w:szCs w:val="20"/>
              </w:rPr>
            </w:pPr>
            <w:r w:rsidRPr="00F56BDD">
              <w:rPr>
                <w:rFonts w:ascii="Arial Narrow" w:hAnsi="Arial Narrow"/>
                <w:sz w:val="20"/>
                <w:szCs w:val="20"/>
              </w:rPr>
              <w:t xml:space="preserve">High School </w:t>
            </w:r>
            <w:r w:rsidR="00AF622E">
              <w:rPr>
                <w:rFonts w:ascii="Arial Narrow" w:hAnsi="Arial Narrow"/>
                <w:sz w:val="20"/>
                <w:szCs w:val="20"/>
              </w:rPr>
              <w:t>Degree</w:t>
            </w:r>
            <w:r w:rsidRPr="00F56BDD">
              <w:rPr>
                <w:rFonts w:ascii="Arial Narrow" w:hAnsi="Arial Narrow"/>
                <w:sz w:val="20"/>
                <w:szCs w:val="20"/>
              </w:rPr>
              <w:t xml:space="preserve"> </w:t>
            </w:r>
          </w:p>
          <w:p w14:paraId="7C072C88" w14:textId="79313668" w:rsidR="00050541" w:rsidRPr="00F56BDD" w:rsidRDefault="00050541" w:rsidP="00050541">
            <w:pPr>
              <w:jc w:val="center"/>
              <w:rPr>
                <w:rFonts w:ascii="Arial Narrow" w:hAnsi="Arial Narrow"/>
                <w:sz w:val="20"/>
                <w:szCs w:val="20"/>
              </w:rPr>
            </w:pPr>
            <w:r w:rsidRPr="00F56BDD">
              <w:rPr>
                <w:rFonts w:ascii="Arial Narrow" w:hAnsi="Arial Narrow"/>
                <w:sz w:val="20"/>
                <w:szCs w:val="20"/>
              </w:rPr>
              <w:t>or Less</w:t>
            </w:r>
          </w:p>
          <w:p w14:paraId="0ED46369" w14:textId="2D9DC373" w:rsidR="00E16146" w:rsidRPr="00F56BDD" w:rsidRDefault="00E16146" w:rsidP="00050541">
            <w:pPr>
              <w:jc w:val="center"/>
              <w:rPr>
                <w:rFonts w:ascii="Arial Narrow" w:hAnsi="Arial Narrow"/>
                <w:sz w:val="20"/>
                <w:szCs w:val="20"/>
              </w:rPr>
            </w:pPr>
            <w:r w:rsidRPr="00F56BDD">
              <w:rPr>
                <w:rFonts w:ascii="Arial Narrow" w:hAnsi="Arial Narrow"/>
                <w:sz w:val="20"/>
                <w:szCs w:val="20"/>
              </w:rPr>
              <w:t>STW / nonSTW</w:t>
            </w:r>
          </w:p>
        </w:tc>
        <w:tc>
          <w:tcPr>
            <w:tcW w:w="2056" w:type="dxa"/>
            <w:gridSpan w:val="2"/>
            <w:tcBorders>
              <w:top w:val="nil"/>
              <w:left w:val="nil"/>
              <w:bottom w:val="nil"/>
              <w:right w:val="nil"/>
            </w:tcBorders>
            <w:shd w:val="clear" w:color="auto" w:fill="D9D9D9" w:themeFill="background1" w:themeFillShade="D9"/>
          </w:tcPr>
          <w:p w14:paraId="0F0A1AE5"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 xml:space="preserve">Some </w:t>
            </w:r>
          </w:p>
          <w:p w14:paraId="0BF77E11"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College</w:t>
            </w:r>
          </w:p>
          <w:p w14:paraId="7D72406B" w14:textId="30ABF714" w:rsidR="00E16146" w:rsidRPr="00F56BDD" w:rsidRDefault="00E16146" w:rsidP="00050541">
            <w:pPr>
              <w:jc w:val="center"/>
              <w:rPr>
                <w:rFonts w:ascii="Arial Narrow" w:hAnsi="Arial Narrow"/>
                <w:sz w:val="20"/>
                <w:szCs w:val="20"/>
              </w:rPr>
            </w:pPr>
            <w:r w:rsidRPr="00F56BDD">
              <w:rPr>
                <w:rFonts w:ascii="Arial Narrow" w:hAnsi="Arial Narrow"/>
                <w:sz w:val="20"/>
                <w:szCs w:val="20"/>
              </w:rPr>
              <w:t>STW / nonSTW</w:t>
            </w:r>
          </w:p>
        </w:tc>
        <w:tc>
          <w:tcPr>
            <w:tcW w:w="1957" w:type="dxa"/>
            <w:gridSpan w:val="2"/>
            <w:tcBorders>
              <w:top w:val="nil"/>
              <w:left w:val="nil"/>
              <w:bottom w:val="nil"/>
            </w:tcBorders>
            <w:shd w:val="clear" w:color="auto" w:fill="D9D9D9" w:themeFill="background1" w:themeFillShade="D9"/>
          </w:tcPr>
          <w:p w14:paraId="231E50A5"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Associate’s</w:t>
            </w:r>
          </w:p>
          <w:p w14:paraId="3F2AD443"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Degree</w:t>
            </w:r>
          </w:p>
          <w:p w14:paraId="5D088283" w14:textId="691DE076" w:rsidR="00E16146" w:rsidRPr="00F56BDD" w:rsidRDefault="00E16146" w:rsidP="00050541">
            <w:pPr>
              <w:jc w:val="center"/>
              <w:rPr>
                <w:rFonts w:ascii="Arial Narrow" w:hAnsi="Arial Narrow"/>
                <w:sz w:val="20"/>
                <w:szCs w:val="20"/>
              </w:rPr>
            </w:pPr>
            <w:r w:rsidRPr="00F56BDD">
              <w:rPr>
                <w:rFonts w:ascii="Arial Narrow" w:hAnsi="Arial Narrow"/>
                <w:sz w:val="20"/>
                <w:szCs w:val="20"/>
              </w:rPr>
              <w:t>STW / nonSTW</w:t>
            </w:r>
          </w:p>
        </w:tc>
      </w:tr>
      <w:tr w:rsidR="00050541" w14:paraId="0CC9947B" w14:textId="77777777" w:rsidTr="00B01FFB">
        <w:trPr>
          <w:cantSplit/>
        </w:trPr>
        <w:tc>
          <w:tcPr>
            <w:tcW w:w="9360" w:type="dxa"/>
            <w:gridSpan w:val="6"/>
            <w:tcBorders>
              <w:top w:val="nil"/>
              <w:bottom w:val="nil"/>
            </w:tcBorders>
            <w:shd w:val="clear" w:color="auto" w:fill="D9D9D9" w:themeFill="background1" w:themeFillShade="D9"/>
          </w:tcPr>
          <w:p w14:paraId="1AA02574" w14:textId="2754F7BE" w:rsidR="00050541" w:rsidRPr="00F56BDD" w:rsidRDefault="00050541" w:rsidP="000A2A22">
            <w:pPr>
              <w:tabs>
                <w:tab w:val="center" w:pos="4565"/>
              </w:tabs>
              <w:rPr>
                <w:rFonts w:ascii="Arial Narrow" w:hAnsi="Arial Narrow"/>
                <w:sz w:val="20"/>
                <w:szCs w:val="20"/>
              </w:rPr>
            </w:pPr>
            <w:r w:rsidRPr="00F56BDD">
              <w:rPr>
                <w:rFonts w:ascii="Arial Narrow" w:hAnsi="Arial Narrow"/>
                <w:sz w:val="20"/>
                <w:szCs w:val="20"/>
              </w:rPr>
              <w:t>Preparation for Certification/License (Q13)</w:t>
            </w:r>
            <w:r w:rsidR="000A2A22" w:rsidRPr="00F56BDD">
              <w:rPr>
                <w:rFonts w:ascii="Arial Narrow" w:hAnsi="Arial Narrow"/>
                <w:sz w:val="20"/>
                <w:szCs w:val="20"/>
              </w:rPr>
              <w:tab/>
            </w:r>
          </w:p>
        </w:tc>
      </w:tr>
      <w:tr w:rsidR="00050541" w14:paraId="2213F6F9" w14:textId="77777777" w:rsidTr="00B01FFB">
        <w:trPr>
          <w:gridAfter w:val="1"/>
          <w:wAfter w:w="9" w:type="dxa"/>
          <w:cantSplit/>
        </w:trPr>
        <w:tc>
          <w:tcPr>
            <w:tcW w:w="3352" w:type="dxa"/>
            <w:tcBorders>
              <w:top w:val="nil"/>
              <w:bottom w:val="single" w:sz="12" w:space="0" w:color="D9D9D9" w:themeColor="background1" w:themeShade="D9"/>
              <w:right w:val="nil"/>
            </w:tcBorders>
          </w:tcPr>
          <w:p w14:paraId="2C51F526"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College Classes </w:t>
            </w:r>
          </w:p>
        </w:tc>
        <w:tc>
          <w:tcPr>
            <w:tcW w:w="1995" w:type="dxa"/>
            <w:tcBorders>
              <w:top w:val="nil"/>
              <w:left w:val="nil"/>
              <w:bottom w:val="single" w:sz="12" w:space="0" w:color="D9D9D9" w:themeColor="background1" w:themeShade="D9"/>
              <w:right w:val="nil"/>
            </w:tcBorders>
          </w:tcPr>
          <w:p w14:paraId="5F366AB3"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14.22</w:t>
            </w:r>
          </w:p>
        </w:tc>
        <w:tc>
          <w:tcPr>
            <w:tcW w:w="2002" w:type="dxa"/>
            <w:tcBorders>
              <w:top w:val="nil"/>
              <w:left w:val="nil"/>
              <w:bottom w:val="single" w:sz="12" w:space="0" w:color="D9D9D9" w:themeColor="background1" w:themeShade="D9"/>
              <w:right w:val="nil"/>
            </w:tcBorders>
          </w:tcPr>
          <w:p w14:paraId="45A84233"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13.62</w:t>
            </w:r>
          </w:p>
        </w:tc>
        <w:tc>
          <w:tcPr>
            <w:tcW w:w="2002" w:type="dxa"/>
            <w:gridSpan w:val="2"/>
            <w:tcBorders>
              <w:top w:val="nil"/>
              <w:left w:val="nil"/>
              <w:bottom w:val="single" w:sz="12" w:space="0" w:color="D9D9D9" w:themeColor="background1" w:themeShade="D9"/>
            </w:tcBorders>
          </w:tcPr>
          <w:p w14:paraId="63006AF4"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6.80</w:t>
            </w:r>
          </w:p>
        </w:tc>
      </w:tr>
      <w:tr w:rsidR="00050541" w14:paraId="0848178B"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72F66A3F"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Non-College Classes </w:t>
            </w:r>
          </w:p>
        </w:tc>
        <w:tc>
          <w:tcPr>
            <w:tcW w:w="1995" w:type="dxa"/>
            <w:tcBorders>
              <w:top w:val="single" w:sz="12" w:space="0" w:color="D9D9D9" w:themeColor="background1" w:themeShade="D9"/>
              <w:left w:val="nil"/>
              <w:bottom w:val="single" w:sz="12" w:space="0" w:color="D9D9D9" w:themeColor="background1" w:themeShade="D9"/>
              <w:right w:val="nil"/>
            </w:tcBorders>
          </w:tcPr>
          <w:p w14:paraId="7256F123"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6.85</w:t>
            </w:r>
          </w:p>
        </w:tc>
        <w:tc>
          <w:tcPr>
            <w:tcW w:w="2002" w:type="dxa"/>
            <w:tcBorders>
              <w:top w:val="single" w:sz="12" w:space="0" w:color="D9D9D9" w:themeColor="background1" w:themeShade="D9"/>
              <w:left w:val="nil"/>
              <w:bottom w:val="single" w:sz="12" w:space="0" w:color="D9D9D9" w:themeColor="background1" w:themeShade="D9"/>
              <w:right w:val="nil"/>
            </w:tcBorders>
          </w:tcPr>
          <w:p w14:paraId="0C6DCE78"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9.77</w:t>
            </w:r>
          </w:p>
        </w:tc>
        <w:tc>
          <w:tcPr>
            <w:tcW w:w="2002" w:type="dxa"/>
            <w:gridSpan w:val="2"/>
            <w:tcBorders>
              <w:top w:val="single" w:sz="12" w:space="0" w:color="D9D9D9" w:themeColor="background1" w:themeShade="D9"/>
              <w:left w:val="nil"/>
              <w:bottom w:val="single" w:sz="12" w:space="0" w:color="D9D9D9" w:themeColor="background1" w:themeShade="D9"/>
            </w:tcBorders>
          </w:tcPr>
          <w:p w14:paraId="6B9683B8"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14.10</w:t>
            </w:r>
          </w:p>
        </w:tc>
      </w:tr>
      <w:tr w:rsidR="00050541" w14:paraId="4C892439"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50BBDFF9"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Self-Study</w:t>
            </w:r>
          </w:p>
        </w:tc>
        <w:tc>
          <w:tcPr>
            <w:tcW w:w="1995" w:type="dxa"/>
            <w:tcBorders>
              <w:top w:val="single" w:sz="12" w:space="0" w:color="D9D9D9" w:themeColor="background1" w:themeShade="D9"/>
              <w:left w:val="nil"/>
              <w:bottom w:val="single" w:sz="12" w:space="0" w:color="D9D9D9" w:themeColor="background1" w:themeShade="D9"/>
              <w:right w:val="nil"/>
            </w:tcBorders>
          </w:tcPr>
          <w:p w14:paraId="528C414D"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5.29</w:t>
            </w:r>
          </w:p>
        </w:tc>
        <w:tc>
          <w:tcPr>
            <w:tcW w:w="2002" w:type="dxa"/>
            <w:tcBorders>
              <w:top w:val="single" w:sz="12" w:space="0" w:color="D9D9D9" w:themeColor="background1" w:themeShade="D9"/>
              <w:left w:val="nil"/>
              <w:bottom w:val="single" w:sz="12" w:space="0" w:color="D9D9D9" w:themeColor="background1" w:themeShade="D9"/>
              <w:right w:val="nil"/>
            </w:tcBorders>
          </w:tcPr>
          <w:p w14:paraId="69B20BC0"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5.63</w:t>
            </w:r>
          </w:p>
        </w:tc>
        <w:tc>
          <w:tcPr>
            <w:tcW w:w="2002" w:type="dxa"/>
            <w:gridSpan w:val="2"/>
            <w:tcBorders>
              <w:top w:val="single" w:sz="12" w:space="0" w:color="D9D9D9" w:themeColor="background1" w:themeShade="D9"/>
              <w:left w:val="nil"/>
              <w:bottom w:val="single" w:sz="12" w:space="0" w:color="D9D9D9" w:themeColor="background1" w:themeShade="D9"/>
            </w:tcBorders>
          </w:tcPr>
          <w:p w14:paraId="6E79AA5A"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3.98</w:t>
            </w:r>
          </w:p>
        </w:tc>
      </w:tr>
      <w:tr w:rsidR="00050541" w14:paraId="015BE49D"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443F7D57"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College &amp; Non-College Classes</w:t>
            </w:r>
          </w:p>
        </w:tc>
        <w:tc>
          <w:tcPr>
            <w:tcW w:w="1995" w:type="dxa"/>
            <w:tcBorders>
              <w:top w:val="single" w:sz="12" w:space="0" w:color="D9D9D9" w:themeColor="background1" w:themeShade="D9"/>
              <w:left w:val="nil"/>
              <w:bottom w:val="single" w:sz="12" w:space="0" w:color="D9D9D9" w:themeColor="background1" w:themeShade="D9"/>
              <w:right w:val="nil"/>
            </w:tcBorders>
          </w:tcPr>
          <w:p w14:paraId="52B85C41"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16.39</w:t>
            </w:r>
          </w:p>
        </w:tc>
        <w:tc>
          <w:tcPr>
            <w:tcW w:w="2002" w:type="dxa"/>
            <w:tcBorders>
              <w:top w:val="single" w:sz="12" w:space="0" w:color="D9D9D9" w:themeColor="background1" w:themeShade="D9"/>
              <w:left w:val="nil"/>
              <w:bottom w:val="single" w:sz="12" w:space="0" w:color="D9D9D9" w:themeColor="background1" w:themeShade="D9"/>
              <w:right w:val="nil"/>
            </w:tcBorders>
          </w:tcPr>
          <w:p w14:paraId="05B807CD"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12.99</w:t>
            </w:r>
          </w:p>
        </w:tc>
        <w:tc>
          <w:tcPr>
            <w:tcW w:w="2002" w:type="dxa"/>
            <w:gridSpan w:val="2"/>
            <w:tcBorders>
              <w:top w:val="single" w:sz="12" w:space="0" w:color="D9D9D9" w:themeColor="background1" w:themeShade="D9"/>
              <w:left w:val="nil"/>
              <w:bottom w:val="single" w:sz="12" w:space="0" w:color="D9D9D9" w:themeColor="background1" w:themeShade="D9"/>
            </w:tcBorders>
          </w:tcPr>
          <w:p w14:paraId="00100351"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7.45</w:t>
            </w:r>
          </w:p>
        </w:tc>
      </w:tr>
      <w:tr w:rsidR="00050541" w14:paraId="6013A4AC"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3D5E18A1"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College &amp; Self-Study</w:t>
            </w:r>
          </w:p>
        </w:tc>
        <w:tc>
          <w:tcPr>
            <w:tcW w:w="1995" w:type="dxa"/>
            <w:tcBorders>
              <w:top w:val="single" w:sz="12" w:space="0" w:color="D9D9D9" w:themeColor="background1" w:themeShade="D9"/>
              <w:left w:val="nil"/>
              <w:bottom w:val="single" w:sz="12" w:space="0" w:color="D9D9D9" w:themeColor="background1" w:themeShade="D9"/>
              <w:right w:val="nil"/>
            </w:tcBorders>
          </w:tcPr>
          <w:p w14:paraId="5DE3A575"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27.58</w:t>
            </w:r>
          </w:p>
        </w:tc>
        <w:tc>
          <w:tcPr>
            <w:tcW w:w="2002" w:type="dxa"/>
            <w:tcBorders>
              <w:top w:val="single" w:sz="12" w:space="0" w:color="D9D9D9" w:themeColor="background1" w:themeShade="D9"/>
              <w:left w:val="nil"/>
              <w:bottom w:val="single" w:sz="12" w:space="0" w:color="D9D9D9" w:themeColor="background1" w:themeShade="D9"/>
              <w:right w:val="nil"/>
            </w:tcBorders>
          </w:tcPr>
          <w:p w14:paraId="014F54EC"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20.69</w:t>
            </w:r>
          </w:p>
        </w:tc>
        <w:tc>
          <w:tcPr>
            <w:tcW w:w="2002" w:type="dxa"/>
            <w:gridSpan w:val="2"/>
            <w:tcBorders>
              <w:top w:val="single" w:sz="12" w:space="0" w:color="D9D9D9" w:themeColor="background1" w:themeShade="D9"/>
              <w:left w:val="nil"/>
              <w:bottom w:val="single" w:sz="12" w:space="0" w:color="D9D9D9" w:themeColor="background1" w:themeShade="D9"/>
            </w:tcBorders>
          </w:tcPr>
          <w:p w14:paraId="5B7985EC"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8.68</w:t>
            </w:r>
          </w:p>
        </w:tc>
      </w:tr>
      <w:tr w:rsidR="00050541" w14:paraId="40DA87DC"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6CA13C0A"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Non-College &amp; Self-Study</w:t>
            </w:r>
          </w:p>
        </w:tc>
        <w:tc>
          <w:tcPr>
            <w:tcW w:w="1995" w:type="dxa"/>
            <w:tcBorders>
              <w:top w:val="single" w:sz="12" w:space="0" w:color="D9D9D9" w:themeColor="background1" w:themeShade="D9"/>
              <w:left w:val="nil"/>
              <w:bottom w:val="single" w:sz="12" w:space="0" w:color="D9D9D9" w:themeColor="background1" w:themeShade="D9"/>
              <w:right w:val="nil"/>
            </w:tcBorders>
          </w:tcPr>
          <w:p w14:paraId="00893882"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29.66</w:t>
            </w:r>
          </w:p>
        </w:tc>
        <w:tc>
          <w:tcPr>
            <w:tcW w:w="2002" w:type="dxa"/>
            <w:tcBorders>
              <w:top w:val="single" w:sz="12" w:space="0" w:color="D9D9D9" w:themeColor="background1" w:themeShade="D9"/>
              <w:left w:val="nil"/>
              <w:bottom w:val="single" w:sz="12" w:space="0" w:color="D9D9D9" w:themeColor="background1" w:themeShade="D9"/>
              <w:right w:val="nil"/>
            </w:tcBorders>
          </w:tcPr>
          <w:p w14:paraId="2B4983DB"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37.30</w:t>
            </w:r>
          </w:p>
        </w:tc>
        <w:tc>
          <w:tcPr>
            <w:tcW w:w="2002" w:type="dxa"/>
            <w:gridSpan w:val="2"/>
            <w:tcBorders>
              <w:top w:val="single" w:sz="12" w:space="0" w:color="D9D9D9" w:themeColor="background1" w:themeShade="D9"/>
              <w:left w:val="nil"/>
              <w:bottom w:val="single" w:sz="12" w:space="0" w:color="D9D9D9" w:themeColor="background1" w:themeShade="D9"/>
            </w:tcBorders>
          </w:tcPr>
          <w:p w14:paraId="3E543DFA"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41.21</w:t>
            </w:r>
          </w:p>
        </w:tc>
      </w:tr>
      <w:tr w:rsidR="00050541" w14:paraId="0DD7A4EC"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1A9AD199"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All of the Above</w:t>
            </w:r>
          </w:p>
        </w:tc>
        <w:tc>
          <w:tcPr>
            <w:tcW w:w="1995" w:type="dxa"/>
            <w:tcBorders>
              <w:top w:val="single" w:sz="12" w:space="0" w:color="D9D9D9" w:themeColor="background1" w:themeShade="D9"/>
              <w:left w:val="nil"/>
              <w:bottom w:val="single" w:sz="12" w:space="0" w:color="D9D9D9" w:themeColor="background1" w:themeShade="D9"/>
              <w:right w:val="nil"/>
            </w:tcBorders>
          </w:tcPr>
          <w:p w14:paraId="4067A9C8"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0</w:t>
            </w:r>
          </w:p>
        </w:tc>
        <w:tc>
          <w:tcPr>
            <w:tcW w:w="2002" w:type="dxa"/>
            <w:tcBorders>
              <w:top w:val="single" w:sz="12" w:space="0" w:color="D9D9D9" w:themeColor="background1" w:themeShade="D9"/>
              <w:left w:val="nil"/>
              <w:bottom w:val="single" w:sz="12" w:space="0" w:color="D9D9D9" w:themeColor="background1" w:themeShade="D9"/>
              <w:right w:val="nil"/>
            </w:tcBorders>
          </w:tcPr>
          <w:p w14:paraId="63E93745"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0</w:t>
            </w:r>
          </w:p>
        </w:tc>
        <w:tc>
          <w:tcPr>
            <w:tcW w:w="2002" w:type="dxa"/>
            <w:gridSpan w:val="2"/>
            <w:tcBorders>
              <w:top w:val="single" w:sz="12" w:space="0" w:color="D9D9D9" w:themeColor="background1" w:themeShade="D9"/>
              <w:left w:val="nil"/>
              <w:bottom w:val="single" w:sz="12" w:space="0" w:color="D9D9D9" w:themeColor="background1" w:themeShade="D9"/>
            </w:tcBorders>
          </w:tcPr>
          <w:p w14:paraId="04FA3533"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17.79</w:t>
            </w:r>
          </w:p>
        </w:tc>
      </w:tr>
      <w:tr w:rsidR="00050541" w14:paraId="0A8C3047" w14:textId="77777777" w:rsidTr="00B01FFB">
        <w:trPr>
          <w:cantSplit/>
        </w:trPr>
        <w:tc>
          <w:tcPr>
            <w:tcW w:w="9360" w:type="dxa"/>
            <w:gridSpan w:val="6"/>
            <w:tcBorders>
              <w:top w:val="nil"/>
              <w:bottom w:val="nil"/>
            </w:tcBorders>
            <w:shd w:val="clear" w:color="auto" w:fill="D9D9D9" w:themeFill="background1" w:themeFillShade="D9"/>
          </w:tcPr>
          <w:p w14:paraId="24DE9879" w14:textId="0A5BAA3B" w:rsidR="00050541" w:rsidRPr="00F56BDD" w:rsidRDefault="00050541" w:rsidP="00050541">
            <w:pPr>
              <w:rPr>
                <w:rFonts w:ascii="Arial Narrow" w:hAnsi="Arial Narrow"/>
                <w:sz w:val="20"/>
                <w:szCs w:val="20"/>
              </w:rPr>
            </w:pPr>
            <w:r w:rsidRPr="00F56BDD">
              <w:rPr>
                <w:rFonts w:ascii="Arial Narrow" w:hAnsi="Arial Narrow"/>
                <w:sz w:val="20"/>
                <w:szCs w:val="20"/>
              </w:rPr>
              <w:t xml:space="preserve">Who gave you your Certificate (Q32)    </w:t>
            </w:r>
          </w:p>
        </w:tc>
      </w:tr>
      <w:tr w:rsidR="00050541" w14:paraId="4D138744"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3F24D0DC"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College/University</w:t>
            </w:r>
          </w:p>
        </w:tc>
        <w:tc>
          <w:tcPr>
            <w:tcW w:w="1995" w:type="dxa"/>
            <w:tcBorders>
              <w:top w:val="single" w:sz="12" w:space="0" w:color="D9D9D9" w:themeColor="background1" w:themeShade="D9"/>
              <w:left w:val="nil"/>
              <w:bottom w:val="single" w:sz="12" w:space="0" w:color="D9D9D9" w:themeColor="background1" w:themeShade="D9"/>
              <w:right w:val="nil"/>
            </w:tcBorders>
          </w:tcPr>
          <w:p w14:paraId="026D6330"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83.18</w:t>
            </w:r>
          </w:p>
        </w:tc>
        <w:tc>
          <w:tcPr>
            <w:tcW w:w="2002" w:type="dxa"/>
            <w:tcBorders>
              <w:top w:val="single" w:sz="12" w:space="0" w:color="D9D9D9" w:themeColor="background1" w:themeShade="D9"/>
              <w:left w:val="nil"/>
              <w:bottom w:val="single" w:sz="12" w:space="0" w:color="D9D9D9" w:themeColor="background1" w:themeShade="D9"/>
              <w:right w:val="nil"/>
            </w:tcBorders>
          </w:tcPr>
          <w:p w14:paraId="3982E50E"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85.75</w:t>
            </w:r>
          </w:p>
        </w:tc>
        <w:tc>
          <w:tcPr>
            <w:tcW w:w="2002" w:type="dxa"/>
            <w:gridSpan w:val="2"/>
            <w:tcBorders>
              <w:top w:val="single" w:sz="12" w:space="0" w:color="D9D9D9" w:themeColor="background1" w:themeShade="D9"/>
              <w:left w:val="nil"/>
              <w:bottom w:val="single" w:sz="12" w:space="0" w:color="D9D9D9" w:themeColor="background1" w:themeShade="D9"/>
            </w:tcBorders>
          </w:tcPr>
          <w:p w14:paraId="6D9A21E7"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90.05</w:t>
            </w:r>
          </w:p>
        </w:tc>
      </w:tr>
      <w:tr w:rsidR="00050541" w14:paraId="099ECF6B"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0139085C"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Someplace Else</w:t>
            </w:r>
          </w:p>
        </w:tc>
        <w:tc>
          <w:tcPr>
            <w:tcW w:w="1995" w:type="dxa"/>
            <w:tcBorders>
              <w:top w:val="single" w:sz="12" w:space="0" w:color="D9D9D9" w:themeColor="background1" w:themeShade="D9"/>
              <w:left w:val="nil"/>
              <w:bottom w:val="single" w:sz="12" w:space="0" w:color="D9D9D9" w:themeColor="background1" w:themeShade="D9"/>
              <w:right w:val="nil"/>
            </w:tcBorders>
          </w:tcPr>
          <w:p w14:paraId="04025DEF"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16.82</w:t>
            </w:r>
          </w:p>
        </w:tc>
        <w:tc>
          <w:tcPr>
            <w:tcW w:w="2002" w:type="dxa"/>
            <w:tcBorders>
              <w:top w:val="single" w:sz="12" w:space="0" w:color="D9D9D9" w:themeColor="background1" w:themeShade="D9"/>
              <w:left w:val="nil"/>
              <w:bottom w:val="single" w:sz="12" w:space="0" w:color="D9D9D9" w:themeColor="background1" w:themeShade="D9"/>
              <w:right w:val="nil"/>
            </w:tcBorders>
          </w:tcPr>
          <w:p w14:paraId="69DA4941"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14.25</w:t>
            </w:r>
          </w:p>
        </w:tc>
        <w:tc>
          <w:tcPr>
            <w:tcW w:w="2002" w:type="dxa"/>
            <w:gridSpan w:val="2"/>
            <w:tcBorders>
              <w:top w:val="single" w:sz="12" w:space="0" w:color="D9D9D9" w:themeColor="background1" w:themeShade="D9"/>
              <w:left w:val="nil"/>
              <w:bottom w:val="single" w:sz="12" w:space="0" w:color="D9D9D9" w:themeColor="background1" w:themeShade="D9"/>
            </w:tcBorders>
          </w:tcPr>
          <w:p w14:paraId="7639271F"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9.50</w:t>
            </w:r>
          </w:p>
        </w:tc>
      </w:tr>
      <w:tr w:rsidR="00050541" w14:paraId="77602AB5" w14:textId="77777777" w:rsidTr="00B01FFB">
        <w:trPr>
          <w:cantSplit/>
        </w:trPr>
        <w:tc>
          <w:tcPr>
            <w:tcW w:w="9360" w:type="dxa"/>
            <w:gridSpan w:val="6"/>
            <w:tcBorders>
              <w:top w:val="nil"/>
              <w:bottom w:val="nil"/>
            </w:tcBorders>
            <w:shd w:val="clear" w:color="auto" w:fill="D9D9D9" w:themeFill="background1" w:themeFillShade="D9"/>
          </w:tcPr>
          <w:p w14:paraId="2C87F8CA" w14:textId="4B4B632F" w:rsidR="00050541" w:rsidRPr="00F56BDD" w:rsidRDefault="00050541" w:rsidP="00050541">
            <w:pPr>
              <w:rPr>
                <w:rFonts w:ascii="Arial Narrow" w:hAnsi="Arial Narrow"/>
                <w:sz w:val="20"/>
                <w:szCs w:val="20"/>
              </w:rPr>
            </w:pPr>
            <w:r w:rsidRPr="00F56BDD">
              <w:rPr>
                <w:rFonts w:ascii="Arial Narrow" w:hAnsi="Arial Narrow"/>
                <w:sz w:val="20"/>
                <w:szCs w:val="20"/>
              </w:rPr>
              <w:t>Preparation for Work Experience Program (Q43)</w:t>
            </w:r>
          </w:p>
        </w:tc>
      </w:tr>
      <w:tr w:rsidR="00050541" w14:paraId="54575B57"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3F534CFA"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On-Job</w:t>
            </w:r>
          </w:p>
        </w:tc>
        <w:tc>
          <w:tcPr>
            <w:tcW w:w="1995" w:type="dxa"/>
            <w:tcBorders>
              <w:top w:val="single" w:sz="12" w:space="0" w:color="D9D9D9" w:themeColor="background1" w:themeShade="D9"/>
              <w:left w:val="nil"/>
              <w:bottom w:val="single" w:sz="12" w:space="0" w:color="D9D9D9" w:themeColor="background1" w:themeShade="D9"/>
              <w:right w:val="nil"/>
            </w:tcBorders>
          </w:tcPr>
          <w:p w14:paraId="79BCE9F5"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31.67</w:t>
            </w:r>
          </w:p>
        </w:tc>
        <w:tc>
          <w:tcPr>
            <w:tcW w:w="2002" w:type="dxa"/>
            <w:tcBorders>
              <w:top w:val="single" w:sz="12" w:space="0" w:color="D9D9D9" w:themeColor="background1" w:themeShade="D9"/>
              <w:left w:val="nil"/>
              <w:bottom w:val="single" w:sz="12" w:space="0" w:color="D9D9D9" w:themeColor="background1" w:themeShade="D9"/>
              <w:right w:val="nil"/>
            </w:tcBorders>
          </w:tcPr>
          <w:p w14:paraId="5F6865B8"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27.94</w:t>
            </w:r>
          </w:p>
        </w:tc>
        <w:tc>
          <w:tcPr>
            <w:tcW w:w="2002" w:type="dxa"/>
            <w:gridSpan w:val="2"/>
            <w:tcBorders>
              <w:top w:val="single" w:sz="12" w:space="0" w:color="D9D9D9" w:themeColor="background1" w:themeShade="D9"/>
              <w:left w:val="nil"/>
              <w:bottom w:val="single" w:sz="12" w:space="0" w:color="D9D9D9" w:themeColor="background1" w:themeShade="D9"/>
            </w:tcBorders>
          </w:tcPr>
          <w:p w14:paraId="43133EA7"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22.55</w:t>
            </w:r>
          </w:p>
        </w:tc>
      </w:tr>
      <w:tr w:rsidR="00050541" w14:paraId="2C67423E"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36580E2B"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College Classes</w:t>
            </w:r>
          </w:p>
        </w:tc>
        <w:tc>
          <w:tcPr>
            <w:tcW w:w="1995" w:type="dxa"/>
            <w:tcBorders>
              <w:top w:val="single" w:sz="12" w:space="0" w:color="D9D9D9" w:themeColor="background1" w:themeShade="D9"/>
              <w:left w:val="nil"/>
              <w:bottom w:val="single" w:sz="12" w:space="0" w:color="D9D9D9" w:themeColor="background1" w:themeShade="D9"/>
              <w:right w:val="nil"/>
            </w:tcBorders>
          </w:tcPr>
          <w:p w14:paraId="6B24613C"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7.18</w:t>
            </w:r>
          </w:p>
        </w:tc>
        <w:tc>
          <w:tcPr>
            <w:tcW w:w="2002" w:type="dxa"/>
            <w:tcBorders>
              <w:top w:val="single" w:sz="12" w:space="0" w:color="D9D9D9" w:themeColor="background1" w:themeShade="D9"/>
              <w:left w:val="nil"/>
              <w:bottom w:val="single" w:sz="12" w:space="0" w:color="D9D9D9" w:themeColor="background1" w:themeShade="D9"/>
              <w:right w:val="nil"/>
            </w:tcBorders>
          </w:tcPr>
          <w:p w14:paraId="6DB31DED"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10.50</w:t>
            </w:r>
          </w:p>
        </w:tc>
        <w:tc>
          <w:tcPr>
            <w:tcW w:w="2002" w:type="dxa"/>
            <w:gridSpan w:val="2"/>
            <w:tcBorders>
              <w:top w:val="single" w:sz="12" w:space="0" w:color="D9D9D9" w:themeColor="background1" w:themeShade="D9"/>
              <w:left w:val="nil"/>
              <w:bottom w:val="single" w:sz="12" w:space="0" w:color="D9D9D9" w:themeColor="background1" w:themeShade="D9"/>
            </w:tcBorders>
          </w:tcPr>
          <w:p w14:paraId="0B8FF2EE"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13.87</w:t>
            </w:r>
          </w:p>
        </w:tc>
      </w:tr>
      <w:tr w:rsidR="00050541" w14:paraId="2891F161"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10651DB1"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Non-College Classes</w:t>
            </w:r>
          </w:p>
        </w:tc>
        <w:tc>
          <w:tcPr>
            <w:tcW w:w="1995" w:type="dxa"/>
            <w:tcBorders>
              <w:top w:val="single" w:sz="12" w:space="0" w:color="D9D9D9" w:themeColor="background1" w:themeShade="D9"/>
              <w:left w:val="nil"/>
              <w:bottom w:val="single" w:sz="12" w:space="0" w:color="D9D9D9" w:themeColor="background1" w:themeShade="D9"/>
              <w:right w:val="nil"/>
            </w:tcBorders>
          </w:tcPr>
          <w:p w14:paraId="1230C8A0"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11.02</w:t>
            </w:r>
          </w:p>
        </w:tc>
        <w:tc>
          <w:tcPr>
            <w:tcW w:w="2002" w:type="dxa"/>
            <w:tcBorders>
              <w:top w:val="single" w:sz="12" w:space="0" w:color="D9D9D9" w:themeColor="background1" w:themeShade="D9"/>
              <w:left w:val="nil"/>
              <w:bottom w:val="single" w:sz="12" w:space="0" w:color="D9D9D9" w:themeColor="background1" w:themeShade="D9"/>
              <w:right w:val="nil"/>
            </w:tcBorders>
          </w:tcPr>
          <w:p w14:paraId="748D53E0"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7.38</w:t>
            </w:r>
          </w:p>
        </w:tc>
        <w:tc>
          <w:tcPr>
            <w:tcW w:w="2002" w:type="dxa"/>
            <w:gridSpan w:val="2"/>
            <w:tcBorders>
              <w:top w:val="single" w:sz="12" w:space="0" w:color="D9D9D9" w:themeColor="background1" w:themeShade="D9"/>
              <w:left w:val="nil"/>
              <w:bottom w:val="single" w:sz="12" w:space="0" w:color="D9D9D9" w:themeColor="background1" w:themeShade="D9"/>
            </w:tcBorders>
          </w:tcPr>
          <w:p w14:paraId="6CD7A997"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4.81</w:t>
            </w:r>
          </w:p>
        </w:tc>
      </w:tr>
      <w:tr w:rsidR="00050541" w14:paraId="1203C262"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01E5E2E5"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On-Job &amp; College Classes</w:t>
            </w:r>
          </w:p>
        </w:tc>
        <w:tc>
          <w:tcPr>
            <w:tcW w:w="1995" w:type="dxa"/>
            <w:tcBorders>
              <w:top w:val="single" w:sz="12" w:space="0" w:color="D9D9D9" w:themeColor="background1" w:themeShade="D9"/>
              <w:left w:val="nil"/>
              <w:bottom w:val="single" w:sz="12" w:space="0" w:color="D9D9D9" w:themeColor="background1" w:themeShade="D9"/>
              <w:right w:val="nil"/>
            </w:tcBorders>
          </w:tcPr>
          <w:p w14:paraId="6B3E17B2"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10.26</w:t>
            </w:r>
          </w:p>
        </w:tc>
        <w:tc>
          <w:tcPr>
            <w:tcW w:w="2002" w:type="dxa"/>
            <w:tcBorders>
              <w:top w:val="single" w:sz="12" w:space="0" w:color="D9D9D9" w:themeColor="background1" w:themeShade="D9"/>
              <w:left w:val="nil"/>
              <w:bottom w:val="single" w:sz="12" w:space="0" w:color="D9D9D9" w:themeColor="background1" w:themeShade="D9"/>
              <w:right w:val="nil"/>
            </w:tcBorders>
          </w:tcPr>
          <w:p w14:paraId="482003D3"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21.13</w:t>
            </w:r>
          </w:p>
        </w:tc>
        <w:tc>
          <w:tcPr>
            <w:tcW w:w="2002" w:type="dxa"/>
            <w:gridSpan w:val="2"/>
            <w:tcBorders>
              <w:top w:val="single" w:sz="12" w:space="0" w:color="D9D9D9" w:themeColor="background1" w:themeShade="D9"/>
              <w:left w:val="nil"/>
              <w:bottom w:val="single" w:sz="12" w:space="0" w:color="D9D9D9" w:themeColor="background1" w:themeShade="D9"/>
            </w:tcBorders>
          </w:tcPr>
          <w:p w14:paraId="0F3F7F4F"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33.11</w:t>
            </w:r>
          </w:p>
        </w:tc>
      </w:tr>
      <w:tr w:rsidR="00050541" w14:paraId="68924A2F"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3544E46C"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On-Job &amp; Non-College Classes </w:t>
            </w:r>
          </w:p>
        </w:tc>
        <w:tc>
          <w:tcPr>
            <w:tcW w:w="1995" w:type="dxa"/>
            <w:tcBorders>
              <w:top w:val="single" w:sz="12" w:space="0" w:color="D9D9D9" w:themeColor="background1" w:themeShade="D9"/>
              <w:left w:val="nil"/>
              <w:bottom w:val="single" w:sz="12" w:space="0" w:color="D9D9D9" w:themeColor="background1" w:themeShade="D9"/>
              <w:right w:val="nil"/>
            </w:tcBorders>
          </w:tcPr>
          <w:p w14:paraId="2EFBCD44"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17.69</w:t>
            </w:r>
          </w:p>
        </w:tc>
        <w:tc>
          <w:tcPr>
            <w:tcW w:w="2002" w:type="dxa"/>
            <w:tcBorders>
              <w:top w:val="single" w:sz="12" w:space="0" w:color="D9D9D9" w:themeColor="background1" w:themeShade="D9"/>
              <w:left w:val="nil"/>
              <w:bottom w:val="single" w:sz="12" w:space="0" w:color="D9D9D9" w:themeColor="background1" w:themeShade="D9"/>
              <w:right w:val="nil"/>
            </w:tcBorders>
          </w:tcPr>
          <w:p w14:paraId="0CFE6EDE"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11.56</w:t>
            </w:r>
          </w:p>
        </w:tc>
        <w:tc>
          <w:tcPr>
            <w:tcW w:w="2002" w:type="dxa"/>
            <w:gridSpan w:val="2"/>
            <w:tcBorders>
              <w:top w:val="single" w:sz="12" w:space="0" w:color="D9D9D9" w:themeColor="background1" w:themeShade="D9"/>
              <w:left w:val="nil"/>
              <w:bottom w:val="single" w:sz="12" w:space="0" w:color="D9D9D9" w:themeColor="background1" w:themeShade="D9"/>
            </w:tcBorders>
          </w:tcPr>
          <w:p w14:paraId="17EFE0DD"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8.21</w:t>
            </w:r>
          </w:p>
        </w:tc>
      </w:tr>
      <w:tr w:rsidR="00050541" w14:paraId="11026E1C" w14:textId="77777777" w:rsidTr="007712FD">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4F34ED5A"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College &amp; Non-College Classes</w:t>
            </w:r>
          </w:p>
        </w:tc>
        <w:tc>
          <w:tcPr>
            <w:tcW w:w="1995" w:type="dxa"/>
            <w:tcBorders>
              <w:top w:val="single" w:sz="12" w:space="0" w:color="D9D9D9" w:themeColor="background1" w:themeShade="D9"/>
              <w:left w:val="nil"/>
              <w:bottom w:val="single" w:sz="12" w:space="0" w:color="D9D9D9" w:themeColor="background1" w:themeShade="D9"/>
              <w:right w:val="nil"/>
            </w:tcBorders>
          </w:tcPr>
          <w:p w14:paraId="3C826E56"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2.44</w:t>
            </w:r>
          </w:p>
        </w:tc>
        <w:tc>
          <w:tcPr>
            <w:tcW w:w="2002" w:type="dxa"/>
            <w:tcBorders>
              <w:top w:val="single" w:sz="12" w:space="0" w:color="D9D9D9" w:themeColor="background1" w:themeShade="D9"/>
              <w:left w:val="nil"/>
              <w:bottom w:val="single" w:sz="12" w:space="0" w:color="D9D9D9" w:themeColor="background1" w:themeShade="D9"/>
              <w:right w:val="nil"/>
            </w:tcBorders>
          </w:tcPr>
          <w:p w14:paraId="72CFAE82"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2.41</w:t>
            </w:r>
          </w:p>
        </w:tc>
        <w:tc>
          <w:tcPr>
            <w:tcW w:w="2002" w:type="dxa"/>
            <w:gridSpan w:val="2"/>
            <w:tcBorders>
              <w:top w:val="single" w:sz="12" w:space="0" w:color="D9D9D9" w:themeColor="background1" w:themeShade="D9"/>
              <w:left w:val="nil"/>
              <w:bottom w:val="single" w:sz="12" w:space="0" w:color="D9D9D9" w:themeColor="background1" w:themeShade="D9"/>
            </w:tcBorders>
          </w:tcPr>
          <w:p w14:paraId="2466A631"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1.89</w:t>
            </w:r>
          </w:p>
        </w:tc>
      </w:tr>
      <w:tr w:rsidR="00050541" w14:paraId="2A6767CD" w14:textId="77777777" w:rsidTr="00E624E0">
        <w:trPr>
          <w:gridAfter w:val="1"/>
          <w:wAfter w:w="9" w:type="dxa"/>
          <w:cantSplit/>
        </w:trPr>
        <w:tc>
          <w:tcPr>
            <w:tcW w:w="3352" w:type="dxa"/>
            <w:tcBorders>
              <w:top w:val="single" w:sz="12" w:space="0" w:color="D9D9D9" w:themeColor="background1" w:themeShade="D9"/>
              <w:bottom w:val="single" w:sz="12" w:space="0" w:color="D9D9D9" w:themeColor="background1" w:themeShade="D9"/>
              <w:right w:val="nil"/>
            </w:tcBorders>
          </w:tcPr>
          <w:p w14:paraId="2546E684" w14:textId="77777777" w:rsidR="00050541" w:rsidRPr="00F56BDD" w:rsidRDefault="00050541" w:rsidP="00050541">
            <w:pPr>
              <w:rPr>
                <w:rFonts w:ascii="Arial Narrow" w:hAnsi="Arial Narrow"/>
                <w:sz w:val="20"/>
                <w:szCs w:val="20"/>
              </w:rPr>
            </w:pPr>
            <w:r w:rsidRPr="00F56BDD">
              <w:rPr>
                <w:rFonts w:ascii="Arial Narrow" w:hAnsi="Arial Narrow"/>
                <w:sz w:val="20"/>
                <w:szCs w:val="20"/>
              </w:rPr>
              <w:t xml:space="preserve">  All of the Above</w:t>
            </w:r>
          </w:p>
        </w:tc>
        <w:tc>
          <w:tcPr>
            <w:tcW w:w="1995" w:type="dxa"/>
            <w:tcBorders>
              <w:top w:val="single" w:sz="12" w:space="0" w:color="D9D9D9" w:themeColor="background1" w:themeShade="D9"/>
              <w:left w:val="nil"/>
              <w:bottom w:val="single" w:sz="12" w:space="0" w:color="D9D9D9" w:themeColor="background1" w:themeShade="D9"/>
              <w:right w:val="nil"/>
            </w:tcBorders>
          </w:tcPr>
          <w:p w14:paraId="2C060E3A"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19.74</w:t>
            </w:r>
          </w:p>
        </w:tc>
        <w:tc>
          <w:tcPr>
            <w:tcW w:w="2002" w:type="dxa"/>
            <w:tcBorders>
              <w:top w:val="single" w:sz="12" w:space="0" w:color="D9D9D9" w:themeColor="background1" w:themeShade="D9"/>
              <w:left w:val="nil"/>
              <w:bottom w:val="single" w:sz="12" w:space="0" w:color="D9D9D9" w:themeColor="background1" w:themeShade="D9"/>
              <w:right w:val="nil"/>
            </w:tcBorders>
          </w:tcPr>
          <w:p w14:paraId="7F5C8A5A"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19.08</w:t>
            </w:r>
          </w:p>
        </w:tc>
        <w:tc>
          <w:tcPr>
            <w:tcW w:w="2002" w:type="dxa"/>
            <w:gridSpan w:val="2"/>
            <w:tcBorders>
              <w:top w:val="single" w:sz="12" w:space="0" w:color="D9D9D9" w:themeColor="background1" w:themeShade="D9"/>
              <w:left w:val="nil"/>
              <w:bottom w:val="single" w:sz="12" w:space="0" w:color="D9D9D9" w:themeColor="background1" w:themeShade="D9"/>
            </w:tcBorders>
          </w:tcPr>
          <w:p w14:paraId="1C34A33F" w14:textId="77777777" w:rsidR="00050541" w:rsidRPr="00F56BDD" w:rsidRDefault="00050541" w:rsidP="00050541">
            <w:pPr>
              <w:jc w:val="center"/>
              <w:rPr>
                <w:rFonts w:ascii="Arial Narrow" w:hAnsi="Arial Narrow"/>
                <w:sz w:val="20"/>
                <w:szCs w:val="20"/>
              </w:rPr>
            </w:pPr>
            <w:r w:rsidRPr="00F56BDD">
              <w:rPr>
                <w:rFonts w:ascii="Arial Narrow" w:hAnsi="Arial Narrow"/>
                <w:sz w:val="20"/>
                <w:szCs w:val="20"/>
              </w:rPr>
              <w:t>15.57</w:t>
            </w:r>
          </w:p>
        </w:tc>
      </w:tr>
      <w:tr w:rsidR="00E624E0" w14:paraId="082325FA" w14:textId="77777777" w:rsidTr="00E624E0">
        <w:trPr>
          <w:gridAfter w:val="1"/>
          <w:wAfter w:w="9" w:type="dxa"/>
          <w:cantSplit/>
          <w:trHeight w:val="20"/>
        </w:trPr>
        <w:tc>
          <w:tcPr>
            <w:tcW w:w="9351" w:type="dxa"/>
            <w:gridSpan w:val="5"/>
            <w:tcBorders>
              <w:top w:val="single" w:sz="12" w:space="0" w:color="D9D9D9" w:themeColor="background1" w:themeShade="D9"/>
              <w:bottom w:val="nil"/>
            </w:tcBorders>
          </w:tcPr>
          <w:p w14:paraId="32267354" w14:textId="55CB76F7" w:rsidR="00E624E0" w:rsidRPr="00F56BDD" w:rsidRDefault="00E624E0" w:rsidP="00E624E0">
            <w:pPr>
              <w:spacing w:line="360" w:lineRule="auto"/>
              <w:rPr>
                <w:rFonts w:ascii="Arial Narrow" w:hAnsi="Arial Narrow"/>
                <w:sz w:val="20"/>
                <w:szCs w:val="20"/>
              </w:rPr>
            </w:pPr>
            <w:r w:rsidRPr="00E624E0">
              <w:rPr>
                <w:rFonts w:ascii="Arial Narrow" w:hAnsi="Arial Narrow"/>
                <w:sz w:val="16"/>
                <w:szCs w:val="16"/>
              </w:rPr>
              <w:t>The numbers in the cells are percentages which sum to 100% for each post-secondary nondegree credential by education level combination.</w:t>
            </w:r>
          </w:p>
        </w:tc>
      </w:tr>
    </w:tbl>
    <w:p w14:paraId="03E81B13" w14:textId="77777777" w:rsidR="007D06CD" w:rsidRPr="00F56BDD" w:rsidRDefault="007D06CD" w:rsidP="00B649F4">
      <w:pPr>
        <w:spacing w:line="360" w:lineRule="auto"/>
        <w:rPr>
          <w:rFonts w:ascii="Arial Narrow" w:hAnsi="Arial Narrow"/>
          <w:sz w:val="22"/>
          <w:szCs w:val="22"/>
        </w:rPr>
      </w:pPr>
    </w:p>
    <w:p w14:paraId="40FE9B83" w14:textId="17549461" w:rsidR="001E38A4" w:rsidRDefault="001E38A4" w:rsidP="00B649F4">
      <w:pPr>
        <w:spacing w:line="360" w:lineRule="auto"/>
        <w:rPr>
          <w:rFonts w:ascii="Arial Narrow" w:hAnsi="Arial Narrow"/>
          <w:sz w:val="22"/>
          <w:szCs w:val="22"/>
        </w:rPr>
      </w:pPr>
      <w:r w:rsidRPr="00F56BDD">
        <w:rPr>
          <w:rFonts w:ascii="Arial Narrow" w:hAnsi="Arial Narrow"/>
          <w:sz w:val="22"/>
          <w:szCs w:val="22"/>
        </w:rPr>
        <w:t xml:space="preserve">When asked whether the additional education was for their current job, the responses were a function of the </w:t>
      </w:r>
      <w:r w:rsidR="003A294C">
        <w:rPr>
          <w:rFonts w:ascii="Arial Narrow" w:hAnsi="Arial Narrow"/>
          <w:sz w:val="22"/>
          <w:szCs w:val="22"/>
        </w:rPr>
        <w:t xml:space="preserve">post-secondary </w:t>
      </w:r>
      <w:r w:rsidR="00933701">
        <w:rPr>
          <w:rFonts w:ascii="Arial Narrow" w:hAnsi="Arial Narrow"/>
          <w:sz w:val="22"/>
          <w:szCs w:val="22"/>
        </w:rPr>
        <w:t>nondegree credential</w:t>
      </w:r>
      <w:r w:rsidRPr="00F56BDD">
        <w:rPr>
          <w:rFonts w:ascii="Arial Narrow" w:hAnsi="Arial Narrow"/>
          <w:sz w:val="22"/>
          <w:szCs w:val="22"/>
        </w:rPr>
        <w:t xml:space="preserve">. A summary of the responses is </w:t>
      </w:r>
      <w:r w:rsidR="003A294C">
        <w:rPr>
          <w:rFonts w:ascii="Arial Narrow" w:hAnsi="Arial Narrow"/>
          <w:sz w:val="22"/>
          <w:szCs w:val="22"/>
        </w:rPr>
        <w:t>displayed i</w:t>
      </w:r>
      <w:r w:rsidRPr="00F56BDD">
        <w:rPr>
          <w:rFonts w:ascii="Arial Narrow" w:hAnsi="Arial Narrow"/>
          <w:sz w:val="22"/>
          <w:szCs w:val="22"/>
        </w:rPr>
        <w:t xml:space="preserve">n Table </w:t>
      </w:r>
      <w:r w:rsidR="008970F9">
        <w:rPr>
          <w:rFonts w:ascii="Arial Narrow" w:hAnsi="Arial Narrow"/>
          <w:sz w:val="22"/>
          <w:szCs w:val="22"/>
        </w:rPr>
        <w:t>6</w:t>
      </w:r>
      <w:r w:rsidRPr="00F56BDD">
        <w:rPr>
          <w:rFonts w:ascii="Arial Narrow" w:hAnsi="Arial Narrow"/>
          <w:sz w:val="22"/>
          <w:szCs w:val="22"/>
        </w:rPr>
        <w:t xml:space="preserve">. The numbers in the cells are percentages which sum to 100% for each </w:t>
      </w:r>
      <w:r w:rsidR="003A294C">
        <w:rPr>
          <w:rFonts w:ascii="Arial Narrow" w:hAnsi="Arial Narrow"/>
          <w:sz w:val="22"/>
          <w:szCs w:val="22"/>
        </w:rPr>
        <w:t xml:space="preserve">post-secondary </w:t>
      </w:r>
      <w:r w:rsidR="00933701">
        <w:rPr>
          <w:rFonts w:ascii="Arial Narrow" w:hAnsi="Arial Narrow"/>
          <w:sz w:val="22"/>
          <w:szCs w:val="22"/>
        </w:rPr>
        <w:t>nondegree credential</w:t>
      </w:r>
      <w:r w:rsidRPr="00F56BDD">
        <w:rPr>
          <w:rFonts w:ascii="Arial Narrow" w:hAnsi="Arial Narrow"/>
          <w:sz w:val="22"/>
          <w:szCs w:val="22"/>
        </w:rPr>
        <w:t xml:space="preserve"> by </w:t>
      </w:r>
      <w:r w:rsidR="00933701">
        <w:rPr>
          <w:rFonts w:ascii="Arial Narrow" w:hAnsi="Arial Narrow"/>
          <w:sz w:val="22"/>
          <w:szCs w:val="22"/>
        </w:rPr>
        <w:t xml:space="preserve">STW </w:t>
      </w:r>
      <w:r w:rsidRPr="00F56BDD">
        <w:rPr>
          <w:rFonts w:ascii="Arial Narrow" w:hAnsi="Arial Narrow"/>
          <w:sz w:val="22"/>
          <w:szCs w:val="22"/>
        </w:rPr>
        <w:t xml:space="preserve">education </w:t>
      </w:r>
      <w:r w:rsidR="00933701">
        <w:rPr>
          <w:rFonts w:ascii="Arial Narrow" w:hAnsi="Arial Narrow"/>
          <w:sz w:val="22"/>
          <w:szCs w:val="22"/>
        </w:rPr>
        <w:t>category.</w:t>
      </w:r>
    </w:p>
    <w:p w14:paraId="4FFD7230" w14:textId="77777777" w:rsidR="007D06CD" w:rsidRDefault="007D06CD" w:rsidP="0061262C"/>
    <w:tbl>
      <w:tblPr>
        <w:tblStyle w:val="TableGrid"/>
        <w:tblW w:w="9540" w:type="dxa"/>
        <w:tblBorders>
          <w:left w:val="none" w:sz="0" w:space="0" w:color="auto"/>
          <w:right w:val="none" w:sz="0" w:space="0" w:color="auto"/>
        </w:tblBorders>
        <w:tblLook w:val="04A0" w:firstRow="1" w:lastRow="0" w:firstColumn="1" w:lastColumn="0" w:noHBand="0" w:noVBand="1"/>
      </w:tblPr>
      <w:tblGrid>
        <w:gridCol w:w="2970"/>
        <w:gridCol w:w="2190"/>
        <w:gridCol w:w="2190"/>
        <w:gridCol w:w="2190"/>
      </w:tblGrid>
      <w:tr w:rsidR="001E38A4" w14:paraId="076C6894" w14:textId="77777777" w:rsidTr="00B45891">
        <w:tc>
          <w:tcPr>
            <w:tcW w:w="9540" w:type="dxa"/>
            <w:gridSpan w:val="4"/>
            <w:tcBorders>
              <w:top w:val="nil"/>
              <w:bottom w:val="nil"/>
            </w:tcBorders>
            <w:vAlign w:val="center"/>
          </w:tcPr>
          <w:p w14:paraId="7DFDA9EA" w14:textId="23535DA2" w:rsidR="001E38A4" w:rsidRPr="00F56BDD" w:rsidRDefault="001E38A4" w:rsidP="001E38A4">
            <w:pPr>
              <w:jc w:val="center"/>
              <w:rPr>
                <w:rFonts w:ascii="Arial Narrow" w:hAnsi="Arial Narrow"/>
                <w:sz w:val="22"/>
                <w:szCs w:val="22"/>
              </w:rPr>
            </w:pPr>
            <w:r w:rsidRPr="00F56BDD">
              <w:rPr>
                <w:rFonts w:ascii="Arial Narrow" w:hAnsi="Arial Narrow"/>
                <w:b/>
                <w:bCs/>
                <w:sz w:val="22"/>
                <w:szCs w:val="22"/>
              </w:rPr>
              <w:t xml:space="preserve">Table </w:t>
            </w:r>
            <w:r w:rsidR="00B01FFB">
              <w:rPr>
                <w:rFonts w:ascii="Arial Narrow" w:hAnsi="Arial Narrow"/>
                <w:b/>
                <w:bCs/>
                <w:sz w:val="22"/>
                <w:szCs w:val="22"/>
              </w:rPr>
              <w:t>6</w:t>
            </w:r>
            <w:r w:rsidRPr="00F56BDD">
              <w:rPr>
                <w:rFonts w:ascii="Arial Narrow" w:hAnsi="Arial Narrow"/>
                <w:sz w:val="22"/>
                <w:szCs w:val="22"/>
              </w:rPr>
              <w:t xml:space="preserve">. Is Your </w:t>
            </w:r>
            <w:r w:rsidR="00076085">
              <w:rPr>
                <w:rFonts w:ascii="Arial Narrow" w:hAnsi="Arial Narrow"/>
                <w:sz w:val="22"/>
                <w:szCs w:val="22"/>
              </w:rPr>
              <w:t xml:space="preserve">Post-secondary </w:t>
            </w:r>
            <w:r w:rsidR="004E685A">
              <w:rPr>
                <w:rFonts w:ascii="Arial Narrow" w:hAnsi="Arial Narrow"/>
                <w:sz w:val="22"/>
                <w:szCs w:val="22"/>
              </w:rPr>
              <w:t>Nondegree</w:t>
            </w:r>
            <w:r w:rsidRPr="00F56BDD">
              <w:rPr>
                <w:rFonts w:ascii="Arial Narrow" w:hAnsi="Arial Narrow"/>
                <w:sz w:val="22"/>
                <w:szCs w:val="22"/>
              </w:rPr>
              <w:t xml:space="preserve"> Credential or Work Experience Program for Your Current Job?</w:t>
            </w:r>
          </w:p>
        </w:tc>
      </w:tr>
      <w:tr w:rsidR="001E38A4" w14:paraId="00365366" w14:textId="77777777" w:rsidTr="00B45891">
        <w:tc>
          <w:tcPr>
            <w:tcW w:w="2970" w:type="dxa"/>
            <w:tcBorders>
              <w:top w:val="nil"/>
              <w:bottom w:val="nil"/>
              <w:right w:val="nil"/>
            </w:tcBorders>
            <w:shd w:val="clear" w:color="auto" w:fill="D9D9D9" w:themeFill="background1" w:themeFillShade="D9"/>
          </w:tcPr>
          <w:p w14:paraId="64F49EE6" w14:textId="77777777" w:rsidR="001E38A4" w:rsidRPr="00F56BDD" w:rsidRDefault="001E38A4" w:rsidP="00F05DCB">
            <w:pPr>
              <w:rPr>
                <w:rFonts w:ascii="Arial Narrow" w:hAnsi="Arial Narrow"/>
                <w:sz w:val="20"/>
                <w:szCs w:val="20"/>
              </w:rPr>
            </w:pPr>
          </w:p>
        </w:tc>
        <w:tc>
          <w:tcPr>
            <w:tcW w:w="2190" w:type="dxa"/>
            <w:tcBorders>
              <w:top w:val="nil"/>
              <w:left w:val="nil"/>
              <w:bottom w:val="nil"/>
              <w:right w:val="nil"/>
            </w:tcBorders>
            <w:shd w:val="clear" w:color="auto" w:fill="D9D9D9" w:themeFill="background1" w:themeFillShade="D9"/>
            <w:vAlign w:val="center"/>
          </w:tcPr>
          <w:p w14:paraId="469BE21C" w14:textId="77777777" w:rsidR="00AF622E" w:rsidRDefault="001E38A4" w:rsidP="00F05DCB">
            <w:pPr>
              <w:jc w:val="center"/>
              <w:rPr>
                <w:rFonts w:ascii="Arial Narrow" w:hAnsi="Arial Narrow"/>
                <w:sz w:val="20"/>
                <w:szCs w:val="20"/>
              </w:rPr>
            </w:pPr>
            <w:r w:rsidRPr="00F56BDD">
              <w:rPr>
                <w:rFonts w:ascii="Arial Narrow" w:hAnsi="Arial Narrow"/>
                <w:sz w:val="20"/>
                <w:szCs w:val="20"/>
              </w:rPr>
              <w:t xml:space="preserve">High School </w:t>
            </w:r>
            <w:r w:rsidR="00AF622E">
              <w:rPr>
                <w:rFonts w:ascii="Arial Narrow" w:hAnsi="Arial Narrow"/>
                <w:sz w:val="20"/>
                <w:szCs w:val="20"/>
              </w:rPr>
              <w:t>Degree</w:t>
            </w:r>
            <w:r w:rsidRPr="00F56BDD">
              <w:rPr>
                <w:rFonts w:ascii="Arial Narrow" w:hAnsi="Arial Narrow"/>
                <w:sz w:val="20"/>
                <w:szCs w:val="20"/>
              </w:rPr>
              <w:t xml:space="preserve"> </w:t>
            </w:r>
          </w:p>
          <w:p w14:paraId="1780D30C" w14:textId="303399B1" w:rsidR="001E38A4" w:rsidRPr="00F56BDD" w:rsidRDefault="001E38A4" w:rsidP="00F05DCB">
            <w:pPr>
              <w:jc w:val="center"/>
              <w:rPr>
                <w:rFonts w:ascii="Arial Narrow" w:hAnsi="Arial Narrow"/>
                <w:sz w:val="20"/>
                <w:szCs w:val="20"/>
              </w:rPr>
            </w:pPr>
            <w:r w:rsidRPr="00F56BDD">
              <w:rPr>
                <w:rFonts w:ascii="Arial Narrow" w:hAnsi="Arial Narrow"/>
                <w:sz w:val="20"/>
                <w:szCs w:val="20"/>
              </w:rPr>
              <w:t>or Less</w:t>
            </w:r>
          </w:p>
        </w:tc>
        <w:tc>
          <w:tcPr>
            <w:tcW w:w="2190" w:type="dxa"/>
            <w:tcBorders>
              <w:top w:val="nil"/>
              <w:left w:val="nil"/>
              <w:bottom w:val="nil"/>
              <w:right w:val="nil"/>
            </w:tcBorders>
            <w:shd w:val="clear" w:color="auto" w:fill="D9D9D9" w:themeFill="background1" w:themeFillShade="D9"/>
            <w:vAlign w:val="center"/>
          </w:tcPr>
          <w:p w14:paraId="4B56681B"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Some</w:t>
            </w:r>
          </w:p>
          <w:p w14:paraId="442D1FA4" w14:textId="2FD7FFA6" w:rsidR="001E38A4" w:rsidRPr="00F56BDD" w:rsidRDefault="001E38A4" w:rsidP="00F05DCB">
            <w:pPr>
              <w:jc w:val="center"/>
              <w:rPr>
                <w:rFonts w:ascii="Arial Narrow" w:hAnsi="Arial Narrow"/>
                <w:sz w:val="20"/>
                <w:szCs w:val="20"/>
              </w:rPr>
            </w:pPr>
            <w:r w:rsidRPr="00F56BDD">
              <w:rPr>
                <w:rFonts w:ascii="Arial Narrow" w:hAnsi="Arial Narrow"/>
                <w:sz w:val="20"/>
                <w:szCs w:val="20"/>
              </w:rPr>
              <w:t>College</w:t>
            </w:r>
          </w:p>
        </w:tc>
        <w:tc>
          <w:tcPr>
            <w:tcW w:w="2190" w:type="dxa"/>
            <w:tcBorders>
              <w:top w:val="nil"/>
              <w:left w:val="nil"/>
              <w:bottom w:val="nil"/>
            </w:tcBorders>
            <w:shd w:val="clear" w:color="auto" w:fill="D9D9D9" w:themeFill="background1" w:themeFillShade="D9"/>
          </w:tcPr>
          <w:p w14:paraId="58C606FD"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 xml:space="preserve">Associate’s </w:t>
            </w:r>
          </w:p>
          <w:p w14:paraId="1223BDD5" w14:textId="0C77535E" w:rsidR="001E38A4" w:rsidRPr="00F56BDD" w:rsidRDefault="001E38A4" w:rsidP="00F05DCB">
            <w:pPr>
              <w:jc w:val="center"/>
              <w:rPr>
                <w:rFonts w:ascii="Arial Narrow" w:hAnsi="Arial Narrow"/>
                <w:sz w:val="20"/>
                <w:szCs w:val="20"/>
              </w:rPr>
            </w:pPr>
            <w:r w:rsidRPr="00F56BDD">
              <w:rPr>
                <w:rFonts w:ascii="Arial Narrow" w:hAnsi="Arial Narrow"/>
                <w:sz w:val="20"/>
                <w:szCs w:val="20"/>
              </w:rPr>
              <w:t>Degree</w:t>
            </w:r>
          </w:p>
        </w:tc>
      </w:tr>
      <w:tr w:rsidR="001E38A4" w14:paraId="4D4059FC" w14:textId="77777777" w:rsidTr="00B45891">
        <w:tc>
          <w:tcPr>
            <w:tcW w:w="9540" w:type="dxa"/>
            <w:gridSpan w:val="4"/>
            <w:tcBorders>
              <w:top w:val="nil"/>
              <w:bottom w:val="nil"/>
            </w:tcBorders>
            <w:shd w:val="clear" w:color="auto" w:fill="D9D9D9" w:themeFill="background1" w:themeFillShade="D9"/>
            <w:vAlign w:val="center"/>
          </w:tcPr>
          <w:p w14:paraId="3F2A1A51" w14:textId="7E21FE7D" w:rsidR="001E38A4" w:rsidRPr="00F56BDD" w:rsidRDefault="001E38A4" w:rsidP="00F05DCB">
            <w:pPr>
              <w:rPr>
                <w:rFonts w:ascii="Arial Narrow" w:hAnsi="Arial Narrow"/>
                <w:sz w:val="20"/>
                <w:szCs w:val="20"/>
              </w:rPr>
            </w:pPr>
            <w:r w:rsidRPr="00F56BDD">
              <w:rPr>
                <w:rFonts w:ascii="Arial Narrow" w:hAnsi="Arial Narrow"/>
                <w:sz w:val="20"/>
                <w:szCs w:val="20"/>
              </w:rPr>
              <w:t>Certification/License (Q14)</w:t>
            </w:r>
          </w:p>
        </w:tc>
      </w:tr>
      <w:tr w:rsidR="001E38A4" w14:paraId="3F203460" w14:textId="77777777" w:rsidTr="00B45891">
        <w:tc>
          <w:tcPr>
            <w:tcW w:w="2970" w:type="dxa"/>
            <w:tcBorders>
              <w:top w:val="nil"/>
              <w:bottom w:val="single" w:sz="12" w:space="0" w:color="D9D9D9" w:themeColor="background1" w:themeShade="D9"/>
              <w:right w:val="nil"/>
            </w:tcBorders>
          </w:tcPr>
          <w:p w14:paraId="38C9087E" w14:textId="77777777" w:rsidR="001E38A4" w:rsidRPr="00F56BDD" w:rsidRDefault="001E38A4" w:rsidP="00F05DCB">
            <w:pPr>
              <w:rPr>
                <w:rFonts w:ascii="Arial Narrow" w:hAnsi="Arial Narrow"/>
                <w:sz w:val="20"/>
                <w:szCs w:val="20"/>
              </w:rPr>
            </w:pPr>
            <w:r w:rsidRPr="00F56BDD">
              <w:rPr>
                <w:rFonts w:ascii="Arial Narrow" w:hAnsi="Arial Narrow"/>
                <w:sz w:val="20"/>
                <w:szCs w:val="20"/>
              </w:rPr>
              <w:t xml:space="preserve">  Yes  </w:t>
            </w:r>
          </w:p>
        </w:tc>
        <w:tc>
          <w:tcPr>
            <w:tcW w:w="2190" w:type="dxa"/>
            <w:tcBorders>
              <w:top w:val="nil"/>
              <w:left w:val="nil"/>
              <w:bottom w:val="single" w:sz="12" w:space="0" w:color="D9D9D9" w:themeColor="background1" w:themeShade="D9"/>
              <w:right w:val="nil"/>
            </w:tcBorders>
            <w:vAlign w:val="center"/>
          </w:tcPr>
          <w:p w14:paraId="13578B7D"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71.02</w:t>
            </w:r>
          </w:p>
        </w:tc>
        <w:tc>
          <w:tcPr>
            <w:tcW w:w="2190" w:type="dxa"/>
            <w:tcBorders>
              <w:top w:val="nil"/>
              <w:left w:val="nil"/>
              <w:bottom w:val="single" w:sz="12" w:space="0" w:color="D9D9D9" w:themeColor="background1" w:themeShade="D9"/>
              <w:right w:val="nil"/>
            </w:tcBorders>
            <w:vAlign w:val="center"/>
          </w:tcPr>
          <w:p w14:paraId="208EF95A"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67.84</w:t>
            </w:r>
          </w:p>
        </w:tc>
        <w:tc>
          <w:tcPr>
            <w:tcW w:w="2190" w:type="dxa"/>
            <w:tcBorders>
              <w:top w:val="nil"/>
              <w:left w:val="nil"/>
              <w:bottom w:val="single" w:sz="12" w:space="0" w:color="D9D9D9" w:themeColor="background1" w:themeShade="D9"/>
            </w:tcBorders>
          </w:tcPr>
          <w:p w14:paraId="2800BB5A"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74.40</w:t>
            </w:r>
          </w:p>
        </w:tc>
      </w:tr>
      <w:tr w:rsidR="001E38A4" w14:paraId="49F11743" w14:textId="77777777" w:rsidTr="00B45891">
        <w:tc>
          <w:tcPr>
            <w:tcW w:w="2970" w:type="dxa"/>
            <w:tcBorders>
              <w:top w:val="single" w:sz="12" w:space="0" w:color="D9D9D9" w:themeColor="background1" w:themeShade="D9"/>
              <w:bottom w:val="single" w:sz="12" w:space="0" w:color="D9D9D9" w:themeColor="background1" w:themeShade="D9"/>
              <w:right w:val="nil"/>
            </w:tcBorders>
          </w:tcPr>
          <w:p w14:paraId="5186280E" w14:textId="77777777" w:rsidR="001E38A4" w:rsidRPr="00F56BDD" w:rsidRDefault="001E38A4" w:rsidP="00F05DCB">
            <w:pPr>
              <w:rPr>
                <w:rFonts w:ascii="Arial Narrow" w:hAnsi="Arial Narrow"/>
                <w:sz w:val="20"/>
                <w:szCs w:val="20"/>
              </w:rPr>
            </w:pPr>
            <w:r w:rsidRPr="00F56BDD">
              <w:rPr>
                <w:rFonts w:ascii="Arial Narrow" w:hAnsi="Arial Narrow"/>
                <w:sz w:val="20"/>
                <w:szCs w:val="20"/>
              </w:rPr>
              <w:t xml:space="preserve">  Not Working </w:t>
            </w:r>
          </w:p>
        </w:tc>
        <w:tc>
          <w:tcPr>
            <w:tcW w:w="2190" w:type="dxa"/>
            <w:tcBorders>
              <w:top w:val="single" w:sz="12" w:space="0" w:color="D9D9D9" w:themeColor="background1" w:themeShade="D9"/>
              <w:left w:val="nil"/>
              <w:bottom w:val="single" w:sz="12" w:space="0" w:color="D9D9D9" w:themeColor="background1" w:themeShade="D9"/>
              <w:right w:val="nil"/>
            </w:tcBorders>
            <w:vAlign w:val="center"/>
          </w:tcPr>
          <w:p w14:paraId="22BB917B"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13.36</w:t>
            </w:r>
          </w:p>
        </w:tc>
        <w:tc>
          <w:tcPr>
            <w:tcW w:w="2190" w:type="dxa"/>
            <w:tcBorders>
              <w:top w:val="single" w:sz="12" w:space="0" w:color="D9D9D9" w:themeColor="background1" w:themeShade="D9"/>
              <w:left w:val="nil"/>
              <w:bottom w:val="single" w:sz="12" w:space="0" w:color="D9D9D9" w:themeColor="background1" w:themeShade="D9"/>
              <w:right w:val="nil"/>
            </w:tcBorders>
            <w:vAlign w:val="center"/>
          </w:tcPr>
          <w:p w14:paraId="10C8E0D8"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13.66</w:t>
            </w:r>
          </w:p>
        </w:tc>
        <w:tc>
          <w:tcPr>
            <w:tcW w:w="2190" w:type="dxa"/>
            <w:tcBorders>
              <w:top w:val="single" w:sz="12" w:space="0" w:color="D9D9D9" w:themeColor="background1" w:themeShade="D9"/>
              <w:left w:val="nil"/>
              <w:bottom w:val="single" w:sz="12" w:space="0" w:color="D9D9D9" w:themeColor="background1" w:themeShade="D9"/>
            </w:tcBorders>
          </w:tcPr>
          <w:p w14:paraId="05668B0D" w14:textId="0260264D" w:rsidR="001E38A4" w:rsidRPr="00F56BDD" w:rsidRDefault="001E38A4" w:rsidP="00F05DCB">
            <w:pPr>
              <w:jc w:val="center"/>
              <w:rPr>
                <w:rFonts w:ascii="Arial Narrow" w:hAnsi="Arial Narrow"/>
                <w:sz w:val="20"/>
                <w:szCs w:val="20"/>
              </w:rPr>
            </w:pPr>
            <w:r w:rsidRPr="00F56BDD">
              <w:rPr>
                <w:rFonts w:ascii="Arial Narrow" w:hAnsi="Arial Narrow"/>
                <w:sz w:val="20"/>
                <w:szCs w:val="20"/>
              </w:rPr>
              <w:t>12.65</w:t>
            </w:r>
          </w:p>
        </w:tc>
      </w:tr>
      <w:tr w:rsidR="001E38A4" w14:paraId="0A4A3CA0" w14:textId="77777777" w:rsidTr="00B45891">
        <w:tc>
          <w:tcPr>
            <w:tcW w:w="2970" w:type="dxa"/>
            <w:tcBorders>
              <w:top w:val="single" w:sz="12" w:space="0" w:color="D9D9D9" w:themeColor="background1" w:themeShade="D9"/>
              <w:bottom w:val="single" w:sz="12" w:space="0" w:color="D9D9D9" w:themeColor="background1" w:themeShade="D9"/>
              <w:right w:val="nil"/>
            </w:tcBorders>
          </w:tcPr>
          <w:p w14:paraId="41163F41" w14:textId="77777777" w:rsidR="001E38A4" w:rsidRPr="00F56BDD" w:rsidRDefault="001E38A4" w:rsidP="00F05DCB">
            <w:pPr>
              <w:rPr>
                <w:rFonts w:ascii="Arial Narrow" w:hAnsi="Arial Narrow"/>
                <w:sz w:val="20"/>
                <w:szCs w:val="20"/>
              </w:rPr>
            </w:pPr>
            <w:r w:rsidRPr="00F56BDD">
              <w:rPr>
                <w:rFonts w:ascii="Arial Narrow" w:hAnsi="Arial Narrow"/>
                <w:sz w:val="20"/>
                <w:szCs w:val="20"/>
              </w:rPr>
              <w:t xml:space="preserve">  Other</w:t>
            </w:r>
          </w:p>
        </w:tc>
        <w:tc>
          <w:tcPr>
            <w:tcW w:w="2190" w:type="dxa"/>
            <w:tcBorders>
              <w:top w:val="single" w:sz="12" w:space="0" w:color="D9D9D9" w:themeColor="background1" w:themeShade="D9"/>
              <w:left w:val="nil"/>
              <w:bottom w:val="single" w:sz="12" w:space="0" w:color="D9D9D9" w:themeColor="background1" w:themeShade="D9"/>
              <w:right w:val="nil"/>
            </w:tcBorders>
            <w:vAlign w:val="center"/>
          </w:tcPr>
          <w:p w14:paraId="0D857942"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15.61</w:t>
            </w:r>
          </w:p>
        </w:tc>
        <w:tc>
          <w:tcPr>
            <w:tcW w:w="2190" w:type="dxa"/>
            <w:tcBorders>
              <w:top w:val="single" w:sz="12" w:space="0" w:color="D9D9D9" w:themeColor="background1" w:themeShade="D9"/>
              <w:left w:val="nil"/>
              <w:bottom w:val="single" w:sz="12" w:space="0" w:color="D9D9D9" w:themeColor="background1" w:themeShade="D9"/>
              <w:right w:val="nil"/>
            </w:tcBorders>
            <w:vAlign w:val="center"/>
          </w:tcPr>
          <w:p w14:paraId="548987E1"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18.49</w:t>
            </w:r>
          </w:p>
        </w:tc>
        <w:tc>
          <w:tcPr>
            <w:tcW w:w="2190" w:type="dxa"/>
            <w:tcBorders>
              <w:top w:val="single" w:sz="12" w:space="0" w:color="D9D9D9" w:themeColor="background1" w:themeShade="D9"/>
              <w:left w:val="nil"/>
              <w:bottom w:val="single" w:sz="12" w:space="0" w:color="D9D9D9" w:themeColor="background1" w:themeShade="D9"/>
            </w:tcBorders>
          </w:tcPr>
          <w:p w14:paraId="3B2EB7B4"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12.94</w:t>
            </w:r>
          </w:p>
        </w:tc>
      </w:tr>
      <w:tr w:rsidR="001E38A4" w14:paraId="104F53E5" w14:textId="77777777" w:rsidTr="00B45891">
        <w:tc>
          <w:tcPr>
            <w:tcW w:w="9540" w:type="dxa"/>
            <w:gridSpan w:val="4"/>
            <w:tcBorders>
              <w:top w:val="single" w:sz="12" w:space="0" w:color="D9D9D9" w:themeColor="background1" w:themeShade="D9"/>
              <w:bottom w:val="nil"/>
            </w:tcBorders>
            <w:shd w:val="clear" w:color="auto" w:fill="D9D9D9" w:themeFill="background1" w:themeFillShade="D9"/>
            <w:vAlign w:val="center"/>
          </w:tcPr>
          <w:p w14:paraId="5D047D7F" w14:textId="792CF087" w:rsidR="001E38A4" w:rsidRPr="00F56BDD" w:rsidRDefault="001E38A4" w:rsidP="00F05DCB">
            <w:pPr>
              <w:rPr>
                <w:rFonts w:ascii="Arial Narrow" w:hAnsi="Arial Narrow"/>
                <w:sz w:val="20"/>
                <w:szCs w:val="20"/>
              </w:rPr>
            </w:pPr>
            <w:r w:rsidRPr="00F56BDD">
              <w:rPr>
                <w:rFonts w:ascii="Arial Narrow" w:hAnsi="Arial Narrow"/>
                <w:sz w:val="20"/>
                <w:szCs w:val="20"/>
              </w:rPr>
              <w:t>Certificate (Q37)</w:t>
            </w:r>
          </w:p>
        </w:tc>
      </w:tr>
      <w:tr w:rsidR="001E38A4" w14:paraId="49491051" w14:textId="77777777" w:rsidTr="00B45891">
        <w:tc>
          <w:tcPr>
            <w:tcW w:w="2970" w:type="dxa"/>
            <w:tcBorders>
              <w:top w:val="nil"/>
              <w:bottom w:val="single" w:sz="12" w:space="0" w:color="D9D9D9" w:themeColor="background1" w:themeShade="D9"/>
              <w:right w:val="nil"/>
            </w:tcBorders>
          </w:tcPr>
          <w:p w14:paraId="4E523B1A" w14:textId="77777777" w:rsidR="001E38A4" w:rsidRPr="00F56BDD" w:rsidRDefault="001E38A4" w:rsidP="00F05DCB">
            <w:pPr>
              <w:rPr>
                <w:rFonts w:ascii="Arial Narrow" w:hAnsi="Arial Narrow"/>
                <w:sz w:val="20"/>
                <w:szCs w:val="20"/>
              </w:rPr>
            </w:pPr>
            <w:r w:rsidRPr="00F56BDD">
              <w:rPr>
                <w:rFonts w:ascii="Arial Narrow" w:hAnsi="Arial Narrow"/>
                <w:sz w:val="20"/>
                <w:szCs w:val="20"/>
              </w:rPr>
              <w:t xml:space="preserve">  Yes  </w:t>
            </w:r>
          </w:p>
        </w:tc>
        <w:tc>
          <w:tcPr>
            <w:tcW w:w="2190" w:type="dxa"/>
            <w:tcBorders>
              <w:top w:val="nil"/>
              <w:left w:val="nil"/>
              <w:bottom w:val="single" w:sz="12" w:space="0" w:color="D9D9D9" w:themeColor="background1" w:themeShade="D9"/>
              <w:right w:val="nil"/>
            </w:tcBorders>
            <w:vAlign w:val="center"/>
          </w:tcPr>
          <w:p w14:paraId="43B23627"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34.13</w:t>
            </w:r>
          </w:p>
        </w:tc>
        <w:tc>
          <w:tcPr>
            <w:tcW w:w="2190" w:type="dxa"/>
            <w:tcBorders>
              <w:top w:val="nil"/>
              <w:left w:val="nil"/>
              <w:bottom w:val="single" w:sz="12" w:space="0" w:color="D9D9D9" w:themeColor="background1" w:themeShade="D9"/>
              <w:right w:val="nil"/>
            </w:tcBorders>
            <w:vAlign w:val="center"/>
          </w:tcPr>
          <w:p w14:paraId="26D44A9D"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39.12</w:t>
            </w:r>
          </w:p>
        </w:tc>
        <w:tc>
          <w:tcPr>
            <w:tcW w:w="2190" w:type="dxa"/>
            <w:tcBorders>
              <w:top w:val="nil"/>
              <w:left w:val="nil"/>
              <w:bottom w:val="single" w:sz="12" w:space="0" w:color="D9D9D9" w:themeColor="background1" w:themeShade="D9"/>
            </w:tcBorders>
          </w:tcPr>
          <w:p w14:paraId="393F37B6"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46.53</w:t>
            </w:r>
          </w:p>
        </w:tc>
      </w:tr>
      <w:tr w:rsidR="001E38A4" w14:paraId="44A2B91B" w14:textId="77777777" w:rsidTr="00B45891">
        <w:tc>
          <w:tcPr>
            <w:tcW w:w="2970" w:type="dxa"/>
            <w:tcBorders>
              <w:top w:val="single" w:sz="12" w:space="0" w:color="D9D9D9" w:themeColor="background1" w:themeShade="D9"/>
              <w:bottom w:val="single" w:sz="12" w:space="0" w:color="D9D9D9" w:themeColor="background1" w:themeShade="D9"/>
              <w:right w:val="nil"/>
            </w:tcBorders>
          </w:tcPr>
          <w:p w14:paraId="1303CD0B" w14:textId="77777777" w:rsidR="001E38A4" w:rsidRPr="00F56BDD" w:rsidRDefault="001E38A4" w:rsidP="00F05DCB">
            <w:pPr>
              <w:rPr>
                <w:rFonts w:ascii="Arial Narrow" w:hAnsi="Arial Narrow"/>
                <w:sz w:val="20"/>
                <w:szCs w:val="20"/>
              </w:rPr>
            </w:pPr>
            <w:r w:rsidRPr="00F56BDD">
              <w:rPr>
                <w:rFonts w:ascii="Arial Narrow" w:hAnsi="Arial Narrow"/>
                <w:sz w:val="20"/>
                <w:szCs w:val="20"/>
              </w:rPr>
              <w:t xml:space="preserve">  Not Working </w:t>
            </w:r>
          </w:p>
        </w:tc>
        <w:tc>
          <w:tcPr>
            <w:tcW w:w="2190" w:type="dxa"/>
            <w:tcBorders>
              <w:top w:val="single" w:sz="12" w:space="0" w:color="D9D9D9" w:themeColor="background1" w:themeShade="D9"/>
              <w:left w:val="nil"/>
              <w:bottom w:val="single" w:sz="12" w:space="0" w:color="D9D9D9" w:themeColor="background1" w:themeShade="D9"/>
              <w:right w:val="nil"/>
            </w:tcBorders>
            <w:vAlign w:val="center"/>
          </w:tcPr>
          <w:p w14:paraId="13DDDBC4"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28.19</w:t>
            </w:r>
          </w:p>
        </w:tc>
        <w:tc>
          <w:tcPr>
            <w:tcW w:w="2190" w:type="dxa"/>
            <w:tcBorders>
              <w:top w:val="single" w:sz="12" w:space="0" w:color="D9D9D9" w:themeColor="background1" w:themeShade="D9"/>
              <w:left w:val="nil"/>
              <w:bottom w:val="single" w:sz="12" w:space="0" w:color="D9D9D9" w:themeColor="background1" w:themeShade="D9"/>
              <w:right w:val="nil"/>
            </w:tcBorders>
            <w:vAlign w:val="center"/>
          </w:tcPr>
          <w:p w14:paraId="4144AD98"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26.22</w:t>
            </w:r>
          </w:p>
        </w:tc>
        <w:tc>
          <w:tcPr>
            <w:tcW w:w="2190" w:type="dxa"/>
            <w:tcBorders>
              <w:top w:val="single" w:sz="12" w:space="0" w:color="D9D9D9" w:themeColor="background1" w:themeShade="D9"/>
              <w:left w:val="nil"/>
              <w:bottom w:val="single" w:sz="12" w:space="0" w:color="D9D9D9" w:themeColor="background1" w:themeShade="D9"/>
            </w:tcBorders>
          </w:tcPr>
          <w:p w14:paraId="02C46D53"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20.90</w:t>
            </w:r>
          </w:p>
        </w:tc>
      </w:tr>
      <w:tr w:rsidR="001E38A4" w14:paraId="2AB6C32B" w14:textId="77777777" w:rsidTr="00B45891">
        <w:tc>
          <w:tcPr>
            <w:tcW w:w="2970" w:type="dxa"/>
            <w:tcBorders>
              <w:top w:val="single" w:sz="12" w:space="0" w:color="D9D9D9" w:themeColor="background1" w:themeShade="D9"/>
              <w:bottom w:val="single" w:sz="12" w:space="0" w:color="D9D9D9" w:themeColor="background1" w:themeShade="D9"/>
              <w:right w:val="nil"/>
            </w:tcBorders>
          </w:tcPr>
          <w:p w14:paraId="31A4243E" w14:textId="77777777" w:rsidR="001E38A4" w:rsidRPr="00F56BDD" w:rsidRDefault="001E38A4" w:rsidP="00F05DCB">
            <w:pPr>
              <w:rPr>
                <w:rFonts w:ascii="Arial Narrow" w:hAnsi="Arial Narrow"/>
                <w:sz w:val="20"/>
                <w:szCs w:val="20"/>
              </w:rPr>
            </w:pPr>
            <w:r w:rsidRPr="00F56BDD">
              <w:rPr>
                <w:rFonts w:ascii="Arial Narrow" w:hAnsi="Arial Narrow"/>
                <w:sz w:val="20"/>
                <w:szCs w:val="20"/>
              </w:rPr>
              <w:t xml:space="preserve">  Other</w:t>
            </w:r>
          </w:p>
        </w:tc>
        <w:tc>
          <w:tcPr>
            <w:tcW w:w="2190" w:type="dxa"/>
            <w:tcBorders>
              <w:top w:val="single" w:sz="12" w:space="0" w:color="D9D9D9" w:themeColor="background1" w:themeShade="D9"/>
              <w:left w:val="nil"/>
              <w:bottom w:val="single" w:sz="12" w:space="0" w:color="D9D9D9" w:themeColor="background1" w:themeShade="D9"/>
              <w:right w:val="nil"/>
            </w:tcBorders>
            <w:vAlign w:val="center"/>
          </w:tcPr>
          <w:p w14:paraId="010F2A6E"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36.99</w:t>
            </w:r>
          </w:p>
        </w:tc>
        <w:tc>
          <w:tcPr>
            <w:tcW w:w="2190" w:type="dxa"/>
            <w:tcBorders>
              <w:top w:val="single" w:sz="12" w:space="0" w:color="D9D9D9" w:themeColor="background1" w:themeShade="D9"/>
              <w:left w:val="nil"/>
              <w:bottom w:val="single" w:sz="12" w:space="0" w:color="D9D9D9" w:themeColor="background1" w:themeShade="D9"/>
              <w:right w:val="nil"/>
            </w:tcBorders>
            <w:vAlign w:val="center"/>
          </w:tcPr>
          <w:p w14:paraId="3DDB7183"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34.66</w:t>
            </w:r>
          </w:p>
        </w:tc>
        <w:tc>
          <w:tcPr>
            <w:tcW w:w="2190" w:type="dxa"/>
            <w:tcBorders>
              <w:top w:val="single" w:sz="12" w:space="0" w:color="D9D9D9" w:themeColor="background1" w:themeShade="D9"/>
              <w:left w:val="nil"/>
              <w:bottom w:val="single" w:sz="12" w:space="0" w:color="D9D9D9" w:themeColor="background1" w:themeShade="D9"/>
            </w:tcBorders>
          </w:tcPr>
          <w:p w14:paraId="269E873C" w14:textId="77777777" w:rsidR="001E38A4" w:rsidRPr="00F56BDD" w:rsidRDefault="001E38A4" w:rsidP="00F05DCB">
            <w:pPr>
              <w:jc w:val="center"/>
              <w:rPr>
                <w:rFonts w:ascii="Arial Narrow" w:hAnsi="Arial Narrow"/>
                <w:sz w:val="20"/>
                <w:szCs w:val="20"/>
              </w:rPr>
            </w:pPr>
            <w:r w:rsidRPr="00F56BDD">
              <w:rPr>
                <w:rFonts w:ascii="Arial Narrow" w:hAnsi="Arial Narrow"/>
                <w:sz w:val="20"/>
                <w:szCs w:val="20"/>
              </w:rPr>
              <w:t>32.56</w:t>
            </w:r>
          </w:p>
        </w:tc>
      </w:tr>
      <w:tr w:rsidR="001E38A4" w14:paraId="3FD61BC7" w14:textId="77777777" w:rsidTr="00B45891">
        <w:tc>
          <w:tcPr>
            <w:tcW w:w="9540" w:type="dxa"/>
            <w:gridSpan w:val="4"/>
            <w:tcBorders>
              <w:top w:val="single" w:sz="12" w:space="0" w:color="D9D9D9" w:themeColor="background1" w:themeShade="D9"/>
              <w:bottom w:val="nil"/>
            </w:tcBorders>
            <w:shd w:val="clear" w:color="auto" w:fill="D9D9D9" w:themeFill="background1" w:themeFillShade="D9"/>
            <w:vAlign w:val="center"/>
          </w:tcPr>
          <w:p w14:paraId="406A0F34" w14:textId="4C145345" w:rsidR="001E38A4" w:rsidRPr="00F56BDD" w:rsidRDefault="001E38A4" w:rsidP="00F05DCB">
            <w:pPr>
              <w:rPr>
                <w:rFonts w:ascii="Arial Narrow" w:hAnsi="Arial Narrow"/>
                <w:sz w:val="20"/>
                <w:szCs w:val="20"/>
              </w:rPr>
            </w:pPr>
            <w:r w:rsidRPr="00F56BDD">
              <w:rPr>
                <w:rFonts w:ascii="Arial Narrow" w:hAnsi="Arial Narrow"/>
                <w:sz w:val="20"/>
                <w:szCs w:val="20"/>
              </w:rPr>
              <w:t>Work Experience Program (Q47)</w:t>
            </w:r>
          </w:p>
        </w:tc>
      </w:tr>
      <w:tr w:rsidR="001E38A4" w14:paraId="11A95E14" w14:textId="77777777" w:rsidTr="00B45891">
        <w:tc>
          <w:tcPr>
            <w:tcW w:w="2970" w:type="dxa"/>
            <w:tcBorders>
              <w:top w:val="nil"/>
              <w:bottom w:val="single" w:sz="12" w:space="0" w:color="D9D9D9" w:themeColor="background1" w:themeShade="D9"/>
              <w:right w:val="nil"/>
            </w:tcBorders>
          </w:tcPr>
          <w:p w14:paraId="13F46BA0" w14:textId="77777777" w:rsidR="001E38A4" w:rsidRPr="00F56BDD" w:rsidRDefault="001E38A4" w:rsidP="00F05DCB">
            <w:pPr>
              <w:rPr>
                <w:rFonts w:ascii="Arial Narrow" w:hAnsi="Arial Narrow"/>
                <w:sz w:val="22"/>
                <w:szCs w:val="22"/>
              </w:rPr>
            </w:pPr>
            <w:r w:rsidRPr="00F56BDD">
              <w:rPr>
                <w:rFonts w:ascii="Arial Narrow" w:hAnsi="Arial Narrow"/>
                <w:sz w:val="22"/>
                <w:szCs w:val="22"/>
              </w:rPr>
              <w:t xml:space="preserve">  Yes  </w:t>
            </w:r>
          </w:p>
        </w:tc>
        <w:tc>
          <w:tcPr>
            <w:tcW w:w="2190" w:type="dxa"/>
            <w:tcBorders>
              <w:top w:val="nil"/>
              <w:left w:val="nil"/>
              <w:bottom w:val="single" w:sz="12" w:space="0" w:color="D9D9D9" w:themeColor="background1" w:themeShade="D9"/>
              <w:right w:val="nil"/>
            </w:tcBorders>
            <w:vAlign w:val="center"/>
          </w:tcPr>
          <w:p w14:paraId="22D193CC" w14:textId="77777777" w:rsidR="001E38A4" w:rsidRPr="00F56BDD" w:rsidRDefault="001E38A4" w:rsidP="00F05DCB">
            <w:pPr>
              <w:jc w:val="center"/>
              <w:rPr>
                <w:rFonts w:ascii="Arial Narrow" w:hAnsi="Arial Narrow"/>
                <w:sz w:val="22"/>
                <w:szCs w:val="22"/>
              </w:rPr>
            </w:pPr>
            <w:r w:rsidRPr="00F56BDD">
              <w:rPr>
                <w:rFonts w:ascii="Arial Narrow" w:hAnsi="Arial Narrow"/>
                <w:sz w:val="22"/>
                <w:szCs w:val="22"/>
              </w:rPr>
              <w:t>46.15</w:t>
            </w:r>
          </w:p>
        </w:tc>
        <w:tc>
          <w:tcPr>
            <w:tcW w:w="2190" w:type="dxa"/>
            <w:tcBorders>
              <w:top w:val="nil"/>
              <w:left w:val="nil"/>
              <w:bottom w:val="single" w:sz="12" w:space="0" w:color="D9D9D9" w:themeColor="background1" w:themeShade="D9"/>
              <w:right w:val="nil"/>
            </w:tcBorders>
            <w:vAlign w:val="center"/>
          </w:tcPr>
          <w:p w14:paraId="5D1FB533" w14:textId="77777777" w:rsidR="001E38A4" w:rsidRPr="00F56BDD" w:rsidRDefault="001E38A4" w:rsidP="00F05DCB">
            <w:pPr>
              <w:jc w:val="center"/>
              <w:rPr>
                <w:rFonts w:ascii="Arial Narrow" w:hAnsi="Arial Narrow"/>
                <w:sz w:val="22"/>
                <w:szCs w:val="22"/>
              </w:rPr>
            </w:pPr>
            <w:r w:rsidRPr="00F56BDD">
              <w:rPr>
                <w:rFonts w:ascii="Arial Narrow" w:hAnsi="Arial Narrow"/>
                <w:sz w:val="22"/>
                <w:szCs w:val="22"/>
              </w:rPr>
              <w:t>43.83</w:t>
            </w:r>
          </w:p>
        </w:tc>
        <w:tc>
          <w:tcPr>
            <w:tcW w:w="2190" w:type="dxa"/>
            <w:tcBorders>
              <w:top w:val="nil"/>
              <w:left w:val="nil"/>
              <w:bottom w:val="single" w:sz="12" w:space="0" w:color="D9D9D9" w:themeColor="background1" w:themeShade="D9"/>
            </w:tcBorders>
          </w:tcPr>
          <w:p w14:paraId="2477594B" w14:textId="77777777" w:rsidR="001E38A4" w:rsidRPr="00F56BDD" w:rsidRDefault="001E38A4" w:rsidP="00F05DCB">
            <w:pPr>
              <w:jc w:val="center"/>
              <w:rPr>
                <w:rFonts w:ascii="Arial Narrow" w:hAnsi="Arial Narrow"/>
                <w:sz w:val="22"/>
                <w:szCs w:val="22"/>
              </w:rPr>
            </w:pPr>
            <w:r w:rsidRPr="00F56BDD">
              <w:rPr>
                <w:rFonts w:ascii="Arial Narrow" w:hAnsi="Arial Narrow"/>
                <w:sz w:val="22"/>
                <w:szCs w:val="22"/>
              </w:rPr>
              <w:t>56.23</w:t>
            </w:r>
          </w:p>
        </w:tc>
      </w:tr>
      <w:tr w:rsidR="001E38A4" w14:paraId="4CD64DDE" w14:textId="77777777" w:rsidTr="00B45891">
        <w:tc>
          <w:tcPr>
            <w:tcW w:w="2970" w:type="dxa"/>
            <w:tcBorders>
              <w:top w:val="single" w:sz="12" w:space="0" w:color="D9D9D9" w:themeColor="background1" w:themeShade="D9"/>
              <w:bottom w:val="single" w:sz="12" w:space="0" w:color="D9D9D9" w:themeColor="background1" w:themeShade="D9"/>
              <w:right w:val="nil"/>
            </w:tcBorders>
          </w:tcPr>
          <w:p w14:paraId="298AD1DA" w14:textId="77777777" w:rsidR="001E38A4" w:rsidRPr="00F56BDD" w:rsidRDefault="001E38A4" w:rsidP="00F05DCB">
            <w:pPr>
              <w:rPr>
                <w:rFonts w:ascii="Arial Narrow" w:hAnsi="Arial Narrow"/>
                <w:sz w:val="22"/>
                <w:szCs w:val="22"/>
              </w:rPr>
            </w:pPr>
            <w:r w:rsidRPr="00F56BDD">
              <w:rPr>
                <w:rFonts w:ascii="Arial Narrow" w:hAnsi="Arial Narrow"/>
                <w:sz w:val="22"/>
                <w:szCs w:val="22"/>
              </w:rPr>
              <w:t xml:space="preserve">  Not Working </w:t>
            </w:r>
          </w:p>
        </w:tc>
        <w:tc>
          <w:tcPr>
            <w:tcW w:w="2190" w:type="dxa"/>
            <w:tcBorders>
              <w:top w:val="single" w:sz="12" w:space="0" w:color="D9D9D9" w:themeColor="background1" w:themeShade="D9"/>
              <w:left w:val="nil"/>
              <w:bottom w:val="single" w:sz="12" w:space="0" w:color="D9D9D9" w:themeColor="background1" w:themeShade="D9"/>
              <w:right w:val="nil"/>
            </w:tcBorders>
            <w:vAlign w:val="center"/>
          </w:tcPr>
          <w:p w14:paraId="4DA14E98" w14:textId="77777777" w:rsidR="001E38A4" w:rsidRPr="00F56BDD" w:rsidRDefault="001E38A4" w:rsidP="00F05DCB">
            <w:pPr>
              <w:jc w:val="center"/>
              <w:rPr>
                <w:rFonts w:ascii="Arial Narrow" w:hAnsi="Arial Narrow"/>
                <w:sz w:val="22"/>
                <w:szCs w:val="22"/>
              </w:rPr>
            </w:pPr>
            <w:r w:rsidRPr="00F56BDD">
              <w:rPr>
                <w:rFonts w:ascii="Arial Narrow" w:hAnsi="Arial Narrow"/>
                <w:sz w:val="22"/>
                <w:szCs w:val="22"/>
              </w:rPr>
              <w:t>31.67</w:t>
            </w:r>
          </w:p>
        </w:tc>
        <w:tc>
          <w:tcPr>
            <w:tcW w:w="2190" w:type="dxa"/>
            <w:tcBorders>
              <w:top w:val="single" w:sz="12" w:space="0" w:color="D9D9D9" w:themeColor="background1" w:themeShade="D9"/>
              <w:left w:val="nil"/>
              <w:bottom w:val="single" w:sz="12" w:space="0" w:color="D9D9D9" w:themeColor="background1" w:themeShade="D9"/>
              <w:right w:val="nil"/>
            </w:tcBorders>
            <w:vAlign w:val="center"/>
          </w:tcPr>
          <w:p w14:paraId="4050F21D" w14:textId="77777777" w:rsidR="001E38A4" w:rsidRPr="00F56BDD" w:rsidRDefault="001E38A4" w:rsidP="00F05DCB">
            <w:pPr>
              <w:jc w:val="center"/>
              <w:rPr>
                <w:rFonts w:ascii="Arial Narrow" w:hAnsi="Arial Narrow"/>
                <w:sz w:val="22"/>
                <w:szCs w:val="22"/>
              </w:rPr>
            </w:pPr>
            <w:r w:rsidRPr="00F56BDD">
              <w:rPr>
                <w:rFonts w:ascii="Arial Narrow" w:hAnsi="Arial Narrow"/>
                <w:sz w:val="22"/>
                <w:szCs w:val="22"/>
              </w:rPr>
              <w:t>27.73</w:t>
            </w:r>
          </w:p>
        </w:tc>
        <w:tc>
          <w:tcPr>
            <w:tcW w:w="2190" w:type="dxa"/>
            <w:tcBorders>
              <w:top w:val="single" w:sz="12" w:space="0" w:color="D9D9D9" w:themeColor="background1" w:themeShade="D9"/>
              <w:left w:val="nil"/>
              <w:bottom w:val="single" w:sz="12" w:space="0" w:color="D9D9D9" w:themeColor="background1" w:themeShade="D9"/>
            </w:tcBorders>
          </w:tcPr>
          <w:p w14:paraId="7C6514A7" w14:textId="77777777" w:rsidR="001E38A4" w:rsidRPr="00F56BDD" w:rsidRDefault="001E38A4" w:rsidP="00F05DCB">
            <w:pPr>
              <w:jc w:val="center"/>
              <w:rPr>
                <w:rFonts w:ascii="Arial Narrow" w:hAnsi="Arial Narrow"/>
                <w:sz w:val="22"/>
                <w:szCs w:val="22"/>
              </w:rPr>
            </w:pPr>
            <w:r w:rsidRPr="00F56BDD">
              <w:rPr>
                <w:rFonts w:ascii="Arial Narrow" w:hAnsi="Arial Narrow"/>
                <w:sz w:val="22"/>
                <w:szCs w:val="22"/>
              </w:rPr>
              <w:t>20.47</w:t>
            </w:r>
          </w:p>
        </w:tc>
      </w:tr>
      <w:tr w:rsidR="001E38A4" w14:paraId="37E85515" w14:textId="77777777" w:rsidTr="00B45891">
        <w:tc>
          <w:tcPr>
            <w:tcW w:w="2970" w:type="dxa"/>
            <w:tcBorders>
              <w:top w:val="single" w:sz="12" w:space="0" w:color="D9D9D9" w:themeColor="background1" w:themeShade="D9"/>
              <w:bottom w:val="single" w:sz="12" w:space="0" w:color="D9D9D9" w:themeColor="background1" w:themeShade="D9"/>
              <w:right w:val="nil"/>
            </w:tcBorders>
          </w:tcPr>
          <w:p w14:paraId="54761996" w14:textId="77777777" w:rsidR="001E38A4" w:rsidRPr="00F56BDD" w:rsidRDefault="001E38A4" w:rsidP="00F05DCB">
            <w:pPr>
              <w:rPr>
                <w:rFonts w:ascii="Arial Narrow" w:hAnsi="Arial Narrow"/>
                <w:sz w:val="22"/>
                <w:szCs w:val="22"/>
              </w:rPr>
            </w:pPr>
            <w:r w:rsidRPr="00F56BDD">
              <w:rPr>
                <w:rFonts w:ascii="Arial Narrow" w:hAnsi="Arial Narrow"/>
                <w:sz w:val="22"/>
                <w:szCs w:val="22"/>
              </w:rPr>
              <w:t xml:space="preserve">  Other</w:t>
            </w:r>
          </w:p>
        </w:tc>
        <w:tc>
          <w:tcPr>
            <w:tcW w:w="2190" w:type="dxa"/>
            <w:tcBorders>
              <w:top w:val="single" w:sz="12" w:space="0" w:color="D9D9D9" w:themeColor="background1" w:themeShade="D9"/>
              <w:left w:val="nil"/>
              <w:bottom w:val="single" w:sz="12" w:space="0" w:color="D9D9D9" w:themeColor="background1" w:themeShade="D9"/>
              <w:right w:val="nil"/>
            </w:tcBorders>
            <w:vAlign w:val="center"/>
          </w:tcPr>
          <w:p w14:paraId="51C06476" w14:textId="77777777" w:rsidR="001E38A4" w:rsidRPr="00F56BDD" w:rsidRDefault="001E38A4" w:rsidP="00F05DCB">
            <w:pPr>
              <w:jc w:val="center"/>
              <w:rPr>
                <w:rFonts w:ascii="Arial Narrow" w:hAnsi="Arial Narrow"/>
                <w:sz w:val="22"/>
                <w:szCs w:val="22"/>
              </w:rPr>
            </w:pPr>
            <w:r w:rsidRPr="00F56BDD">
              <w:rPr>
                <w:rFonts w:ascii="Arial Narrow" w:hAnsi="Arial Narrow"/>
                <w:sz w:val="22"/>
                <w:szCs w:val="22"/>
              </w:rPr>
              <w:t>22.18</w:t>
            </w:r>
          </w:p>
        </w:tc>
        <w:tc>
          <w:tcPr>
            <w:tcW w:w="2190" w:type="dxa"/>
            <w:tcBorders>
              <w:top w:val="single" w:sz="12" w:space="0" w:color="D9D9D9" w:themeColor="background1" w:themeShade="D9"/>
              <w:left w:val="nil"/>
              <w:bottom w:val="single" w:sz="12" w:space="0" w:color="D9D9D9" w:themeColor="background1" w:themeShade="D9"/>
              <w:right w:val="nil"/>
            </w:tcBorders>
            <w:vAlign w:val="center"/>
          </w:tcPr>
          <w:p w14:paraId="5CDADBF5" w14:textId="77777777" w:rsidR="001E38A4" w:rsidRPr="00F56BDD" w:rsidRDefault="001E38A4" w:rsidP="00F05DCB">
            <w:pPr>
              <w:jc w:val="center"/>
              <w:rPr>
                <w:rFonts w:ascii="Arial Narrow" w:hAnsi="Arial Narrow"/>
                <w:sz w:val="22"/>
                <w:szCs w:val="22"/>
              </w:rPr>
            </w:pPr>
            <w:r w:rsidRPr="00F56BDD">
              <w:rPr>
                <w:rFonts w:ascii="Arial Narrow" w:hAnsi="Arial Narrow"/>
                <w:sz w:val="22"/>
                <w:szCs w:val="22"/>
              </w:rPr>
              <w:t>28.44</w:t>
            </w:r>
          </w:p>
        </w:tc>
        <w:tc>
          <w:tcPr>
            <w:tcW w:w="2190" w:type="dxa"/>
            <w:tcBorders>
              <w:top w:val="single" w:sz="12" w:space="0" w:color="D9D9D9" w:themeColor="background1" w:themeShade="D9"/>
              <w:left w:val="nil"/>
              <w:bottom w:val="single" w:sz="12" w:space="0" w:color="D9D9D9" w:themeColor="background1" w:themeShade="D9"/>
            </w:tcBorders>
          </w:tcPr>
          <w:p w14:paraId="53351EB8" w14:textId="77777777" w:rsidR="001E38A4" w:rsidRPr="00F56BDD" w:rsidRDefault="001E38A4" w:rsidP="00F05DCB">
            <w:pPr>
              <w:jc w:val="center"/>
              <w:rPr>
                <w:rFonts w:ascii="Arial Narrow" w:hAnsi="Arial Narrow"/>
                <w:sz w:val="22"/>
                <w:szCs w:val="22"/>
              </w:rPr>
            </w:pPr>
            <w:r w:rsidRPr="00F56BDD">
              <w:rPr>
                <w:rFonts w:ascii="Arial Narrow" w:hAnsi="Arial Narrow"/>
                <w:sz w:val="22"/>
                <w:szCs w:val="22"/>
              </w:rPr>
              <w:t>23.30</w:t>
            </w:r>
          </w:p>
        </w:tc>
      </w:tr>
      <w:tr w:rsidR="00E624E0" w14:paraId="541178A5" w14:textId="77777777" w:rsidTr="00B45891">
        <w:tc>
          <w:tcPr>
            <w:tcW w:w="9540" w:type="dxa"/>
            <w:gridSpan w:val="4"/>
            <w:tcBorders>
              <w:top w:val="single" w:sz="12" w:space="0" w:color="D9D9D9" w:themeColor="background1" w:themeShade="D9"/>
              <w:bottom w:val="nil"/>
            </w:tcBorders>
            <w:vAlign w:val="center"/>
          </w:tcPr>
          <w:p w14:paraId="3CBDAFE3" w14:textId="0D9ADBEF" w:rsidR="00E624E0" w:rsidRPr="00F56BDD" w:rsidRDefault="00E624E0" w:rsidP="00E624E0">
            <w:pPr>
              <w:rPr>
                <w:rFonts w:ascii="Arial Narrow" w:hAnsi="Arial Narrow"/>
                <w:sz w:val="22"/>
                <w:szCs w:val="22"/>
              </w:rPr>
            </w:pPr>
            <w:r w:rsidRPr="00E624E0">
              <w:rPr>
                <w:rFonts w:ascii="Arial Narrow" w:hAnsi="Arial Narrow"/>
                <w:sz w:val="16"/>
                <w:szCs w:val="16"/>
              </w:rPr>
              <w:t>The numbers in the cells are percentages which sum to 100% for each post-secondary nondegree credential by education level combination.</w:t>
            </w:r>
          </w:p>
        </w:tc>
      </w:tr>
    </w:tbl>
    <w:p w14:paraId="18195130" w14:textId="77777777" w:rsidR="00E624E0" w:rsidRDefault="00E624E0" w:rsidP="00B649F4">
      <w:pPr>
        <w:spacing w:line="360" w:lineRule="auto"/>
        <w:rPr>
          <w:rFonts w:ascii="Arial Narrow" w:hAnsi="Arial Narrow"/>
          <w:sz w:val="22"/>
          <w:szCs w:val="22"/>
        </w:rPr>
      </w:pPr>
    </w:p>
    <w:p w14:paraId="0A04EB55" w14:textId="4912702E" w:rsidR="00C54F2C" w:rsidRDefault="00C54F2C" w:rsidP="00B649F4">
      <w:pPr>
        <w:spacing w:line="360" w:lineRule="auto"/>
        <w:rPr>
          <w:rFonts w:ascii="Arial Narrow" w:hAnsi="Arial Narrow"/>
          <w:sz w:val="22"/>
          <w:szCs w:val="22"/>
        </w:rPr>
      </w:pPr>
      <w:r w:rsidRPr="00F56BDD">
        <w:rPr>
          <w:rFonts w:ascii="Arial Narrow" w:hAnsi="Arial Narrow"/>
          <w:sz w:val="22"/>
          <w:szCs w:val="22"/>
        </w:rPr>
        <w:t>As with preparation</w:t>
      </w:r>
      <w:r w:rsidR="00B649F4" w:rsidRPr="00F56BDD">
        <w:rPr>
          <w:rFonts w:ascii="Arial Narrow" w:hAnsi="Arial Narrow"/>
          <w:sz w:val="22"/>
          <w:szCs w:val="22"/>
        </w:rPr>
        <w:t>,</w:t>
      </w:r>
      <w:r w:rsidRPr="00F56BDD">
        <w:rPr>
          <w:rFonts w:ascii="Arial Narrow" w:hAnsi="Arial Narrow"/>
          <w:sz w:val="22"/>
          <w:szCs w:val="22"/>
        </w:rPr>
        <w:t xml:space="preserve"> the </w:t>
      </w:r>
      <w:r w:rsidR="003A294C">
        <w:rPr>
          <w:rFonts w:ascii="Arial Narrow" w:hAnsi="Arial Narrow"/>
          <w:sz w:val="22"/>
          <w:szCs w:val="22"/>
        </w:rPr>
        <w:t>trends are</w:t>
      </w:r>
      <w:r w:rsidRPr="00F56BDD">
        <w:rPr>
          <w:rFonts w:ascii="Arial Narrow" w:hAnsi="Arial Narrow"/>
          <w:sz w:val="22"/>
          <w:szCs w:val="22"/>
        </w:rPr>
        <w:t xml:space="preserve"> consistent across education </w:t>
      </w:r>
      <w:r w:rsidR="00933701">
        <w:rPr>
          <w:rFonts w:ascii="Arial Narrow" w:hAnsi="Arial Narrow"/>
          <w:sz w:val="22"/>
          <w:szCs w:val="22"/>
        </w:rPr>
        <w:t>categories</w:t>
      </w:r>
      <w:r w:rsidRPr="00F56BDD">
        <w:rPr>
          <w:rFonts w:ascii="Arial Narrow" w:hAnsi="Arial Narrow"/>
          <w:sz w:val="22"/>
          <w:szCs w:val="22"/>
        </w:rPr>
        <w:t>. Certifications</w:t>
      </w:r>
      <w:r w:rsidR="00933701">
        <w:rPr>
          <w:rFonts w:ascii="Arial Narrow" w:hAnsi="Arial Narrow"/>
          <w:sz w:val="22"/>
          <w:szCs w:val="22"/>
        </w:rPr>
        <w:t>/</w:t>
      </w:r>
      <w:r w:rsidRPr="00F56BDD">
        <w:rPr>
          <w:rFonts w:ascii="Arial Narrow" w:hAnsi="Arial Narrow"/>
          <w:sz w:val="22"/>
          <w:szCs w:val="22"/>
        </w:rPr>
        <w:t xml:space="preserve">licenses are most often used for the current job, 68% to 74%; </w:t>
      </w:r>
      <w:r w:rsidR="00B649F4" w:rsidRPr="00F56BDD">
        <w:rPr>
          <w:rFonts w:ascii="Arial Narrow" w:hAnsi="Arial Narrow"/>
          <w:sz w:val="22"/>
          <w:szCs w:val="22"/>
        </w:rPr>
        <w:t>whereas</w:t>
      </w:r>
      <w:r w:rsidRPr="00F56BDD">
        <w:rPr>
          <w:rFonts w:ascii="Arial Narrow" w:hAnsi="Arial Narrow"/>
          <w:sz w:val="22"/>
          <w:szCs w:val="22"/>
        </w:rPr>
        <w:t xml:space="preserve"> certificate</w:t>
      </w:r>
      <w:r w:rsidR="00B649F4" w:rsidRPr="00F56BDD">
        <w:rPr>
          <w:rFonts w:ascii="Arial Narrow" w:hAnsi="Arial Narrow"/>
          <w:sz w:val="22"/>
          <w:szCs w:val="22"/>
        </w:rPr>
        <w:t xml:space="preserve">s are the least, 34% to 46%. </w:t>
      </w:r>
      <w:r w:rsidRPr="00F56BDD">
        <w:rPr>
          <w:rFonts w:ascii="Arial Narrow" w:hAnsi="Arial Narrow"/>
          <w:sz w:val="22"/>
          <w:szCs w:val="22"/>
        </w:rPr>
        <w:t xml:space="preserve"> </w:t>
      </w:r>
    </w:p>
    <w:p w14:paraId="5190C218" w14:textId="57A95316" w:rsidR="00AB06BB" w:rsidRPr="00AB06BB" w:rsidRDefault="00AB06BB" w:rsidP="00AB06BB">
      <w:pPr>
        <w:pStyle w:val="Heading2"/>
      </w:pPr>
      <w:r w:rsidRPr="00AB06BB">
        <w:lastRenderedPageBreak/>
        <w:t xml:space="preserve">How </w:t>
      </w:r>
      <w:r w:rsidR="00EE7F4E">
        <w:t>U</w:t>
      </w:r>
      <w:r w:rsidRPr="00AB06BB">
        <w:t>seful…</w:t>
      </w:r>
    </w:p>
    <w:p w14:paraId="0B3A20FC" w14:textId="77777777" w:rsidR="00AB06BB" w:rsidRDefault="00AB06BB" w:rsidP="00F143BB">
      <w:pPr>
        <w:rPr>
          <w:rFonts w:ascii="Eurostile" w:hAnsi="Eurostile"/>
          <w:szCs w:val="22"/>
        </w:rPr>
      </w:pPr>
    </w:p>
    <w:p w14:paraId="4DB40427" w14:textId="354398C5" w:rsidR="00E674BE" w:rsidRPr="00F56BDD" w:rsidRDefault="00AB06BB" w:rsidP="00B649F4">
      <w:pPr>
        <w:spacing w:line="360" w:lineRule="auto"/>
        <w:rPr>
          <w:rFonts w:ascii="Arial Narrow" w:hAnsi="Arial Narrow"/>
          <w:sz w:val="22"/>
          <w:szCs w:val="22"/>
        </w:rPr>
      </w:pPr>
      <w:r w:rsidRPr="00F56BDD">
        <w:rPr>
          <w:rFonts w:ascii="Arial Narrow" w:hAnsi="Arial Narrow"/>
          <w:sz w:val="22"/>
          <w:szCs w:val="22"/>
        </w:rPr>
        <w:t xml:space="preserve">For each of the three </w:t>
      </w:r>
      <w:r w:rsidR="00E3379D">
        <w:rPr>
          <w:rFonts w:ascii="Arial Narrow" w:hAnsi="Arial Narrow"/>
          <w:sz w:val="22"/>
          <w:szCs w:val="22"/>
        </w:rPr>
        <w:t>categories</w:t>
      </w:r>
      <w:r w:rsidRPr="00F56BDD">
        <w:rPr>
          <w:rFonts w:ascii="Arial Narrow" w:hAnsi="Arial Narrow"/>
          <w:sz w:val="22"/>
          <w:szCs w:val="22"/>
        </w:rPr>
        <w:t xml:space="preserve"> there is a </w:t>
      </w:r>
      <w:r w:rsidR="00857973" w:rsidRPr="00F56BDD">
        <w:rPr>
          <w:rFonts w:ascii="Arial Narrow" w:hAnsi="Arial Narrow"/>
          <w:sz w:val="22"/>
          <w:szCs w:val="22"/>
        </w:rPr>
        <w:t xml:space="preserve">series of </w:t>
      </w:r>
      <w:r w:rsidRPr="00F56BDD">
        <w:rPr>
          <w:rFonts w:ascii="Arial Narrow" w:hAnsi="Arial Narrow"/>
          <w:sz w:val="22"/>
          <w:szCs w:val="22"/>
        </w:rPr>
        <w:t>question</w:t>
      </w:r>
      <w:r w:rsidR="00857973" w:rsidRPr="00F56BDD">
        <w:rPr>
          <w:rFonts w:ascii="Arial Narrow" w:hAnsi="Arial Narrow"/>
          <w:sz w:val="22"/>
          <w:szCs w:val="22"/>
        </w:rPr>
        <w:t>s</w:t>
      </w:r>
      <w:r w:rsidRPr="00F56BDD">
        <w:rPr>
          <w:rFonts w:ascii="Arial Narrow" w:hAnsi="Arial Narrow"/>
          <w:sz w:val="22"/>
          <w:szCs w:val="22"/>
        </w:rPr>
        <w:t xml:space="preserve"> regarding the usefulness of the most important </w:t>
      </w:r>
      <w:r w:rsidR="00933701">
        <w:rPr>
          <w:rFonts w:ascii="Arial Narrow" w:hAnsi="Arial Narrow"/>
          <w:sz w:val="22"/>
          <w:szCs w:val="22"/>
        </w:rPr>
        <w:t xml:space="preserve">post-secondary </w:t>
      </w:r>
      <w:r w:rsidR="004E685A">
        <w:rPr>
          <w:rFonts w:ascii="Arial Narrow" w:hAnsi="Arial Narrow"/>
          <w:sz w:val="22"/>
          <w:szCs w:val="22"/>
        </w:rPr>
        <w:t>nondegree</w:t>
      </w:r>
      <w:r w:rsidRPr="00F56BDD">
        <w:rPr>
          <w:rFonts w:ascii="Arial Narrow" w:hAnsi="Arial Narrow"/>
          <w:sz w:val="22"/>
          <w:szCs w:val="22"/>
        </w:rPr>
        <w:t xml:space="preserve"> credential</w:t>
      </w:r>
      <w:r w:rsidR="00161476" w:rsidRPr="00F56BDD">
        <w:rPr>
          <w:rFonts w:ascii="Arial Narrow" w:hAnsi="Arial Narrow"/>
          <w:sz w:val="22"/>
          <w:szCs w:val="22"/>
        </w:rPr>
        <w:t xml:space="preserve">; the questions are listed in Table </w:t>
      </w:r>
      <w:r w:rsidR="00E3379D">
        <w:rPr>
          <w:rFonts w:ascii="Arial Narrow" w:hAnsi="Arial Narrow"/>
          <w:sz w:val="22"/>
          <w:szCs w:val="22"/>
        </w:rPr>
        <w:t>7</w:t>
      </w:r>
      <w:r w:rsidR="00161476" w:rsidRPr="00F56BDD">
        <w:rPr>
          <w:rFonts w:ascii="Arial Narrow" w:hAnsi="Arial Narrow"/>
          <w:sz w:val="22"/>
          <w:szCs w:val="22"/>
        </w:rPr>
        <w:t xml:space="preserve">. </w:t>
      </w:r>
      <w:r w:rsidR="00E147FB" w:rsidRPr="00F56BDD">
        <w:rPr>
          <w:rFonts w:ascii="Arial Narrow" w:hAnsi="Arial Narrow"/>
          <w:sz w:val="22"/>
          <w:szCs w:val="22"/>
        </w:rPr>
        <w:t xml:space="preserve">The </w:t>
      </w:r>
      <w:r w:rsidR="002F72E0" w:rsidRPr="00F56BDD">
        <w:rPr>
          <w:rFonts w:ascii="Arial Narrow" w:hAnsi="Arial Narrow"/>
          <w:sz w:val="22"/>
          <w:szCs w:val="22"/>
        </w:rPr>
        <w:t xml:space="preserve">available </w:t>
      </w:r>
      <w:r w:rsidR="00E147FB" w:rsidRPr="00F56BDD">
        <w:rPr>
          <w:rFonts w:ascii="Arial Narrow" w:hAnsi="Arial Narrow"/>
          <w:sz w:val="22"/>
          <w:szCs w:val="22"/>
        </w:rPr>
        <w:t>response</w:t>
      </w:r>
      <w:r w:rsidR="002F72E0" w:rsidRPr="00F56BDD">
        <w:rPr>
          <w:rFonts w:ascii="Arial Narrow" w:hAnsi="Arial Narrow"/>
          <w:sz w:val="22"/>
          <w:szCs w:val="22"/>
        </w:rPr>
        <w:t>s</w:t>
      </w:r>
      <w:r w:rsidR="00E147FB" w:rsidRPr="00F56BDD">
        <w:rPr>
          <w:rFonts w:ascii="Arial Narrow" w:hAnsi="Arial Narrow"/>
          <w:sz w:val="22"/>
          <w:szCs w:val="22"/>
        </w:rPr>
        <w:t xml:space="preserve"> </w:t>
      </w:r>
      <w:r w:rsidR="002F72E0" w:rsidRPr="00F56BDD">
        <w:rPr>
          <w:rFonts w:ascii="Arial Narrow" w:hAnsi="Arial Narrow"/>
          <w:sz w:val="22"/>
          <w:szCs w:val="22"/>
        </w:rPr>
        <w:t xml:space="preserve">to </w:t>
      </w:r>
      <w:r w:rsidR="00E147FB" w:rsidRPr="00F56BDD">
        <w:rPr>
          <w:rFonts w:ascii="Arial Narrow" w:hAnsi="Arial Narrow"/>
          <w:sz w:val="22"/>
          <w:szCs w:val="22"/>
        </w:rPr>
        <w:t xml:space="preserve">all useful questions </w:t>
      </w:r>
      <w:r w:rsidR="00933701">
        <w:rPr>
          <w:rFonts w:ascii="Arial Narrow" w:hAnsi="Arial Narrow"/>
          <w:sz w:val="22"/>
          <w:szCs w:val="22"/>
        </w:rPr>
        <w:t>were</w:t>
      </w:r>
      <w:r w:rsidR="00E3379D">
        <w:rPr>
          <w:rFonts w:ascii="Arial Narrow" w:hAnsi="Arial Narrow"/>
          <w:sz w:val="22"/>
          <w:szCs w:val="22"/>
        </w:rPr>
        <w:t>,</w:t>
      </w:r>
      <w:r w:rsidR="00E147FB" w:rsidRPr="00F56BDD">
        <w:rPr>
          <w:rFonts w:ascii="Arial Narrow" w:hAnsi="Arial Narrow"/>
          <w:sz w:val="22"/>
          <w:szCs w:val="22"/>
        </w:rPr>
        <w:t xml:space="preserve"> very useful, somewhat useful, not useful, and too s</w:t>
      </w:r>
      <w:r w:rsidR="0046394B" w:rsidRPr="00F56BDD">
        <w:rPr>
          <w:rFonts w:ascii="Arial Narrow" w:hAnsi="Arial Narrow"/>
          <w:sz w:val="22"/>
          <w:szCs w:val="22"/>
        </w:rPr>
        <w:t>oon</w:t>
      </w:r>
      <w:r w:rsidR="00E147FB" w:rsidRPr="00F56BDD">
        <w:rPr>
          <w:rFonts w:ascii="Arial Narrow" w:hAnsi="Arial Narrow"/>
          <w:sz w:val="22"/>
          <w:szCs w:val="22"/>
        </w:rPr>
        <w:t xml:space="preserve"> to tell. </w:t>
      </w:r>
      <w:r w:rsidR="0046394B" w:rsidRPr="00F56BDD">
        <w:rPr>
          <w:rFonts w:ascii="Arial Narrow" w:hAnsi="Arial Narrow"/>
          <w:sz w:val="22"/>
          <w:szCs w:val="22"/>
        </w:rPr>
        <w:t>The “too soon to tell response” is not included in the following discussion since the response percentage was so small [0</w:t>
      </w:r>
      <w:r w:rsidR="0080455F">
        <w:rPr>
          <w:rFonts w:ascii="Arial Narrow" w:hAnsi="Arial Narrow"/>
          <w:sz w:val="22"/>
          <w:szCs w:val="22"/>
        </w:rPr>
        <w:t>-</w:t>
      </w:r>
      <w:r w:rsidR="0046394B" w:rsidRPr="00F56BDD">
        <w:rPr>
          <w:rFonts w:ascii="Arial Narrow" w:hAnsi="Arial Narrow"/>
          <w:sz w:val="22"/>
          <w:szCs w:val="22"/>
        </w:rPr>
        <w:t>9].</w:t>
      </w:r>
    </w:p>
    <w:p w14:paraId="1A7E0432" w14:textId="583130E1" w:rsidR="00E674BE" w:rsidRPr="00F56BDD" w:rsidRDefault="00E674BE" w:rsidP="00F143BB">
      <w:pPr>
        <w:rPr>
          <w:rFonts w:ascii="Arial Narrow" w:hAnsi="Arial Narrow"/>
          <w:sz w:val="22"/>
          <w:szCs w:val="22"/>
        </w:rPr>
      </w:pPr>
    </w:p>
    <w:tbl>
      <w:tblPr>
        <w:tblStyle w:val="TableGrid"/>
        <w:tblpPr w:leftFromText="180" w:rightFromText="180" w:vertAnchor="text" w:horzAnchor="margin" w:tblpY="220"/>
        <w:tblW w:w="0" w:type="auto"/>
        <w:tblBorders>
          <w:left w:val="none" w:sz="0" w:space="0" w:color="auto"/>
          <w:right w:val="none" w:sz="0" w:space="0" w:color="auto"/>
        </w:tblBorders>
        <w:tblLook w:val="04A0" w:firstRow="1" w:lastRow="0" w:firstColumn="1" w:lastColumn="0" w:noHBand="0" w:noVBand="1"/>
      </w:tblPr>
      <w:tblGrid>
        <w:gridCol w:w="3600"/>
        <w:gridCol w:w="1728"/>
        <w:gridCol w:w="1728"/>
        <w:gridCol w:w="1728"/>
        <w:gridCol w:w="126"/>
      </w:tblGrid>
      <w:tr w:rsidR="00E674BE" w14:paraId="643F7ADC" w14:textId="1F266BB5" w:rsidTr="00857973">
        <w:tc>
          <w:tcPr>
            <w:tcW w:w="8910" w:type="dxa"/>
            <w:gridSpan w:val="5"/>
            <w:tcBorders>
              <w:top w:val="nil"/>
              <w:bottom w:val="nil"/>
            </w:tcBorders>
            <w:vAlign w:val="center"/>
          </w:tcPr>
          <w:p w14:paraId="6AE0BAFB" w14:textId="130FDC8C" w:rsidR="00E84599" w:rsidRDefault="00E674BE" w:rsidP="00E84599">
            <w:pPr>
              <w:jc w:val="center"/>
              <w:rPr>
                <w:rFonts w:ascii="Arial Narrow" w:hAnsi="Arial Narrow"/>
                <w:sz w:val="22"/>
                <w:szCs w:val="22"/>
              </w:rPr>
            </w:pPr>
            <w:r w:rsidRPr="00E3379D">
              <w:rPr>
                <w:rFonts w:ascii="Arial Narrow" w:hAnsi="Arial Narrow"/>
                <w:b/>
                <w:bCs/>
                <w:sz w:val="22"/>
                <w:szCs w:val="22"/>
              </w:rPr>
              <w:t xml:space="preserve">Table </w:t>
            </w:r>
            <w:r w:rsidR="00E3379D" w:rsidRPr="00E3379D">
              <w:rPr>
                <w:rFonts w:ascii="Arial Narrow" w:hAnsi="Arial Narrow"/>
                <w:b/>
                <w:bCs/>
                <w:sz w:val="22"/>
                <w:szCs w:val="22"/>
              </w:rPr>
              <w:t>7</w:t>
            </w:r>
            <w:r w:rsidRPr="00B01FFB">
              <w:rPr>
                <w:rFonts w:ascii="Arial Narrow" w:hAnsi="Arial Narrow"/>
                <w:sz w:val="22"/>
                <w:szCs w:val="22"/>
              </w:rPr>
              <w:t xml:space="preserve">.  </w:t>
            </w:r>
            <w:r w:rsidR="00927787" w:rsidRPr="00B01FFB">
              <w:rPr>
                <w:rFonts w:ascii="Arial Narrow" w:hAnsi="Arial Narrow"/>
                <w:sz w:val="22"/>
                <w:szCs w:val="22"/>
              </w:rPr>
              <w:t xml:space="preserve">How Useful is Your Most Important </w:t>
            </w:r>
            <w:r w:rsidR="00933701">
              <w:rPr>
                <w:rFonts w:ascii="Arial Narrow" w:hAnsi="Arial Narrow"/>
                <w:sz w:val="22"/>
                <w:szCs w:val="22"/>
              </w:rPr>
              <w:t xml:space="preserve">Post-secondary </w:t>
            </w:r>
            <w:r w:rsidR="004E685A">
              <w:rPr>
                <w:rFonts w:ascii="Arial Narrow" w:hAnsi="Arial Narrow"/>
                <w:sz w:val="22"/>
                <w:szCs w:val="22"/>
              </w:rPr>
              <w:t>Nondegree</w:t>
            </w:r>
            <w:r w:rsidR="00927787" w:rsidRPr="00B01FFB">
              <w:rPr>
                <w:rFonts w:ascii="Arial Narrow" w:hAnsi="Arial Narrow"/>
                <w:sz w:val="22"/>
                <w:szCs w:val="22"/>
              </w:rPr>
              <w:t xml:space="preserve"> Credential</w:t>
            </w:r>
            <w:r w:rsidR="00E84599">
              <w:rPr>
                <w:rFonts w:ascii="Arial Narrow" w:hAnsi="Arial Narrow"/>
                <w:sz w:val="22"/>
                <w:szCs w:val="22"/>
              </w:rPr>
              <w:t xml:space="preserve"> or</w:t>
            </w:r>
          </w:p>
          <w:p w14:paraId="1FFEC856" w14:textId="264A7FA6" w:rsidR="00E624E0" w:rsidRPr="00B01FFB" w:rsidRDefault="00E84599" w:rsidP="00E84599">
            <w:pPr>
              <w:jc w:val="center"/>
              <w:rPr>
                <w:rFonts w:ascii="Arial Narrow" w:hAnsi="Arial Narrow"/>
                <w:sz w:val="22"/>
                <w:szCs w:val="22"/>
              </w:rPr>
            </w:pPr>
            <w:r>
              <w:rPr>
                <w:rFonts w:ascii="Arial Narrow" w:hAnsi="Arial Narrow"/>
                <w:sz w:val="22"/>
                <w:szCs w:val="22"/>
              </w:rPr>
              <w:t xml:space="preserve">Work Experience Program by Survey </w:t>
            </w:r>
            <w:r w:rsidR="00E624E0">
              <w:rPr>
                <w:rFonts w:ascii="Arial Narrow" w:hAnsi="Arial Narrow"/>
                <w:sz w:val="22"/>
                <w:szCs w:val="22"/>
              </w:rPr>
              <w:t xml:space="preserve">Question </w:t>
            </w:r>
          </w:p>
        </w:tc>
      </w:tr>
      <w:tr w:rsidR="00E674BE" w14:paraId="39A9A3E7" w14:textId="0C584CF5" w:rsidTr="00857973">
        <w:trPr>
          <w:gridAfter w:val="1"/>
          <w:wAfter w:w="126" w:type="dxa"/>
        </w:trPr>
        <w:tc>
          <w:tcPr>
            <w:tcW w:w="3600" w:type="dxa"/>
            <w:tcBorders>
              <w:top w:val="nil"/>
              <w:bottom w:val="nil"/>
              <w:right w:val="nil"/>
            </w:tcBorders>
            <w:shd w:val="clear" w:color="auto" w:fill="D9D9D9" w:themeFill="background1" w:themeFillShade="D9"/>
            <w:vAlign w:val="center"/>
          </w:tcPr>
          <w:p w14:paraId="7259349E" w14:textId="75CDF187" w:rsidR="00E674BE" w:rsidRPr="00F56BDD" w:rsidRDefault="00E674BE" w:rsidP="00857973">
            <w:pPr>
              <w:jc w:val="center"/>
              <w:rPr>
                <w:rFonts w:ascii="Arial Narrow" w:hAnsi="Arial Narrow"/>
                <w:sz w:val="20"/>
                <w:szCs w:val="20"/>
              </w:rPr>
            </w:pPr>
            <w:r w:rsidRPr="00F56BDD">
              <w:rPr>
                <w:rFonts w:ascii="Arial Narrow" w:hAnsi="Arial Narrow"/>
                <w:sz w:val="20"/>
                <w:szCs w:val="20"/>
              </w:rPr>
              <w:t>How useful</w:t>
            </w:r>
            <w:r w:rsidR="00857973" w:rsidRPr="00F56BDD">
              <w:rPr>
                <w:rFonts w:ascii="Arial Narrow" w:hAnsi="Arial Narrow"/>
                <w:sz w:val="20"/>
                <w:szCs w:val="20"/>
              </w:rPr>
              <w:t xml:space="preserve"> for</w:t>
            </w:r>
            <w:r w:rsidRPr="00F56BDD">
              <w:rPr>
                <w:rFonts w:ascii="Arial Narrow" w:hAnsi="Arial Narrow"/>
                <w:sz w:val="20"/>
                <w:szCs w:val="20"/>
              </w:rPr>
              <w:t>…</w:t>
            </w:r>
          </w:p>
        </w:tc>
        <w:tc>
          <w:tcPr>
            <w:tcW w:w="1728" w:type="dxa"/>
            <w:tcBorders>
              <w:top w:val="nil"/>
              <w:left w:val="nil"/>
              <w:bottom w:val="nil"/>
              <w:right w:val="nil"/>
            </w:tcBorders>
            <w:shd w:val="clear" w:color="auto" w:fill="D9D9D9" w:themeFill="background1" w:themeFillShade="D9"/>
            <w:vAlign w:val="center"/>
          </w:tcPr>
          <w:p w14:paraId="63448469" w14:textId="651BB6B3" w:rsidR="00E674BE" w:rsidRPr="00F56BDD" w:rsidRDefault="00E674BE" w:rsidP="00F05DCB">
            <w:pPr>
              <w:jc w:val="center"/>
              <w:rPr>
                <w:rFonts w:ascii="Arial Narrow" w:hAnsi="Arial Narrow"/>
                <w:sz w:val="20"/>
                <w:szCs w:val="20"/>
              </w:rPr>
            </w:pPr>
            <w:r w:rsidRPr="00F56BDD">
              <w:rPr>
                <w:rFonts w:ascii="Arial Narrow" w:hAnsi="Arial Narrow"/>
                <w:sz w:val="20"/>
                <w:szCs w:val="20"/>
              </w:rPr>
              <w:t>Certifications &amp; Licenses</w:t>
            </w:r>
            <w:r w:rsidR="00927787" w:rsidRPr="00F56BDD">
              <w:rPr>
                <w:rFonts w:ascii="Arial Narrow" w:hAnsi="Arial Narrow"/>
                <w:sz w:val="20"/>
                <w:szCs w:val="20"/>
              </w:rPr>
              <w:t xml:space="preserve"> (Q15)</w:t>
            </w:r>
          </w:p>
        </w:tc>
        <w:tc>
          <w:tcPr>
            <w:tcW w:w="1728" w:type="dxa"/>
            <w:tcBorders>
              <w:top w:val="nil"/>
              <w:left w:val="nil"/>
              <w:bottom w:val="nil"/>
              <w:right w:val="nil"/>
            </w:tcBorders>
            <w:shd w:val="clear" w:color="auto" w:fill="D9D9D9" w:themeFill="background1" w:themeFillShade="D9"/>
            <w:vAlign w:val="center"/>
          </w:tcPr>
          <w:p w14:paraId="02BD4498" w14:textId="77777777" w:rsidR="00E674BE" w:rsidRPr="00F56BDD" w:rsidRDefault="00E674BE" w:rsidP="00F05DCB">
            <w:pPr>
              <w:jc w:val="center"/>
              <w:rPr>
                <w:rFonts w:ascii="Arial Narrow" w:hAnsi="Arial Narrow"/>
                <w:sz w:val="20"/>
                <w:szCs w:val="20"/>
              </w:rPr>
            </w:pPr>
            <w:r w:rsidRPr="00F56BDD">
              <w:rPr>
                <w:rFonts w:ascii="Arial Narrow" w:hAnsi="Arial Narrow"/>
                <w:sz w:val="20"/>
                <w:szCs w:val="20"/>
              </w:rPr>
              <w:t>Certificates</w:t>
            </w:r>
          </w:p>
          <w:p w14:paraId="5698A974" w14:textId="3B0C20F5" w:rsidR="00927787" w:rsidRPr="00F56BDD" w:rsidRDefault="00927787" w:rsidP="00F05DCB">
            <w:pPr>
              <w:jc w:val="center"/>
              <w:rPr>
                <w:rFonts w:ascii="Arial Narrow" w:hAnsi="Arial Narrow"/>
                <w:sz w:val="20"/>
                <w:szCs w:val="20"/>
              </w:rPr>
            </w:pPr>
            <w:r w:rsidRPr="00F56BDD">
              <w:rPr>
                <w:rFonts w:ascii="Arial Narrow" w:hAnsi="Arial Narrow"/>
                <w:sz w:val="20"/>
                <w:szCs w:val="20"/>
              </w:rPr>
              <w:t>(Q38)</w:t>
            </w:r>
          </w:p>
        </w:tc>
        <w:tc>
          <w:tcPr>
            <w:tcW w:w="1728" w:type="dxa"/>
            <w:tcBorders>
              <w:top w:val="nil"/>
              <w:left w:val="nil"/>
              <w:bottom w:val="nil"/>
            </w:tcBorders>
            <w:shd w:val="clear" w:color="auto" w:fill="D9D9D9" w:themeFill="background1" w:themeFillShade="D9"/>
          </w:tcPr>
          <w:p w14:paraId="0BC4FBBB" w14:textId="116A4991" w:rsidR="00E674BE" w:rsidRPr="00F56BDD" w:rsidRDefault="00E674BE" w:rsidP="00F05DCB">
            <w:pPr>
              <w:jc w:val="center"/>
              <w:rPr>
                <w:rFonts w:ascii="Arial Narrow" w:hAnsi="Arial Narrow"/>
                <w:sz w:val="20"/>
                <w:szCs w:val="20"/>
              </w:rPr>
            </w:pPr>
            <w:r w:rsidRPr="00F56BDD">
              <w:rPr>
                <w:rFonts w:ascii="Arial Narrow" w:hAnsi="Arial Narrow"/>
                <w:sz w:val="20"/>
                <w:szCs w:val="20"/>
              </w:rPr>
              <w:t>Work Experience</w:t>
            </w:r>
          </w:p>
          <w:p w14:paraId="328D11F2" w14:textId="3162E802" w:rsidR="00E674BE" w:rsidRPr="00F56BDD" w:rsidRDefault="00E674BE" w:rsidP="00F05DCB">
            <w:pPr>
              <w:jc w:val="center"/>
              <w:rPr>
                <w:rFonts w:ascii="Arial Narrow" w:hAnsi="Arial Narrow"/>
                <w:sz w:val="20"/>
                <w:szCs w:val="20"/>
              </w:rPr>
            </w:pPr>
            <w:r w:rsidRPr="00F56BDD">
              <w:rPr>
                <w:rFonts w:ascii="Arial Narrow" w:hAnsi="Arial Narrow"/>
                <w:sz w:val="20"/>
                <w:szCs w:val="20"/>
              </w:rPr>
              <w:t>Programs</w:t>
            </w:r>
            <w:r w:rsidR="00927787" w:rsidRPr="00F56BDD">
              <w:rPr>
                <w:rFonts w:ascii="Arial Narrow" w:hAnsi="Arial Narrow"/>
                <w:sz w:val="20"/>
                <w:szCs w:val="20"/>
              </w:rPr>
              <w:t xml:space="preserve"> (Q49)</w:t>
            </w:r>
          </w:p>
        </w:tc>
      </w:tr>
      <w:tr w:rsidR="00E674BE" w14:paraId="7ECC82E0" w14:textId="68F63A91" w:rsidTr="002F5301">
        <w:trPr>
          <w:gridAfter w:val="1"/>
          <w:wAfter w:w="126" w:type="dxa"/>
        </w:trPr>
        <w:tc>
          <w:tcPr>
            <w:tcW w:w="3600" w:type="dxa"/>
            <w:tcBorders>
              <w:top w:val="nil"/>
              <w:bottom w:val="single" w:sz="12" w:space="0" w:color="D9D9D9" w:themeColor="background1" w:themeShade="D9"/>
              <w:right w:val="nil"/>
            </w:tcBorders>
          </w:tcPr>
          <w:p w14:paraId="3C01A9D0" w14:textId="0C1AE13C" w:rsidR="00E674BE" w:rsidRPr="00F56BDD" w:rsidRDefault="00E674BE" w:rsidP="002F5301">
            <w:pPr>
              <w:jc w:val="center"/>
              <w:rPr>
                <w:rFonts w:ascii="Arial Narrow" w:hAnsi="Arial Narrow"/>
                <w:sz w:val="20"/>
                <w:szCs w:val="20"/>
              </w:rPr>
            </w:pPr>
            <w:r w:rsidRPr="00F56BDD">
              <w:rPr>
                <w:rFonts w:ascii="Arial Narrow" w:hAnsi="Arial Narrow"/>
                <w:sz w:val="20"/>
                <w:szCs w:val="20"/>
              </w:rPr>
              <w:t>Getting a job</w:t>
            </w:r>
          </w:p>
        </w:tc>
        <w:tc>
          <w:tcPr>
            <w:tcW w:w="1728" w:type="dxa"/>
            <w:tcBorders>
              <w:top w:val="nil"/>
              <w:left w:val="nil"/>
              <w:bottom w:val="single" w:sz="12" w:space="0" w:color="D9D9D9" w:themeColor="background1" w:themeShade="D9"/>
              <w:right w:val="nil"/>
            </w:tcBorders>
            <w:vAlign w:val="center"/>
          </w:tcPr>
          <w:p w14:paraId="6FC2B068" w14:textId="70951444" w:rsidR="00E674BE" w:rsidRPr="00F56BDD" w:rsidRDefault="00E674BE" w:rsidP="00E674BE">
            <w:pPr>
              <w:jc w:val="center"/>
              <w:rPr>
                <w:rFonts w:ascii="Arial Narrow" w:hAnsi="Arial Narrow"/>
                <w:sz w:val="20"/>
                <w:szCs w:val="20"/>
              </w:rPr>
            </w:pPr>
            <w:r w:rsidRPr="00F56BDD">
              <w:rPr>
                <w:rFonts w:ascii="Arial Narrow" w:hAnsi="Arial Narrow"/>
                <w:sz w:val="20"/>
                <w:szCs w:val="20"/>
              </w:rPr>
              <w:t>X</w:t>
            </w:r>
          </w:p>
        </w:tc>
        <w:tc>
          <w:tcPr>
            <w:tcW w:w="1728" w:type="dxa"/>
            <w:tcBorders>
              <w:top w:val="nil"/>
              <w:left w:val="nil"/>
              <w:bottom w:val="single" w:sz="12" w:space="0" w:color="D9D9D9" w:themeColor="background1" w:themeShade="D9"/>
              <w:right w:val="nil"/>
            </w:tcBorders>
            <w:vAlign w:val="center"/>
          </w:tcPr>
          <w:p w14:paraId="1AF68802" w14:textId="5C3A893B" w:rsidR="00E674BE" w:rsidRPr="00F56BDD" w:rsidRDefault="00E674BE" w:rsidP="00E674BE">
            <w:pPr>
              <w:jc w:val="center"/>
              <w:rPr>
                <w:rFonts w:ascii="Arial Narrow" w:hAnsi="Arial Narrow"/>
                <w:sz w:val="20"/>
                <w:szCs w:val="20"/>
              </w:rPr>
            </w:pPr>
            <w:r w:rsidRPr="00F56BDD">
              <w:rPr>
                <w:rFonts w:ascii="Arial Narrow" w:hAnsi="Arial Narrow"/>
                <w:sz w:val="20"/>
                <w:szCs w:val="20"/>
              </w:rPr>
              <w:t>X</w:t>
            </w:r>
          </w:p>
        </w:tc>
        <w:tc>
          <w:tcPr>
            <w:tcW w:w="1728" w:type="dxa"/>
            <w:tcBorders>
              <w:top w:val="nil"/>
              <w:left w:val="nil"/>
              <w:bottom w:val="single" w:sz="12" w:space="0" w:color="D9D9D9" w:themeColor="background1" w:themeShade="D9"/>
            </w:tcBorders>
            <w:vAlign w:val="center"/>
          </w:tcPr>
          <w:p w14:paraId="4931BBB8" w14:textId="064C6D8A" w:rsidR="00E674BE" w:rsidRPr="00F56BDD" w:rsidRDefault="00E674BE" w:rsidP="00E674BE">
            <w:pPr>
              <w:jc w:val="center"/>
              <w:rPr>
                <w:rFonts w:ascii="Arial Narrow" w:hAnsi="Arial Narrow"/>
                <w:sz w:val="20"/>
                <w:szCs w:val="20"/>
              </w:rPr>
            </w:pPr>
            <w:r w:rsidRPr="00F56BDD">
              <w:rPr>
                <w:rFonts w:ascii="Arial Narrow" w:hAnsi="Arial Narrow"/>
                <w:sz w:val="20"/>
                <w:szCs w:val="20"/>
              </w:rPr>
              <w:t>X</w:t>
            </w:r>
          </w:p>
        </w:tc>
      </w:tr>
      <w:tr w:rsidR="00E674BE" w14:paraId="6713C8C5" w14:textId="13FB6307" w:rsidTr="002F5301">
        <w:trPr>
          <w:gridAfter w:val="1"/>
          <w:wAfter w:w="126" w:type="dxa"/>
        </w:trPr>
        <w:tc>
          <w:tcPr>
            <w:tcW w:w="3600" w:type="dxa"/>
            <w:tcBorders>
              <w:top w:val="single" w:sz="12" w:space="0" w:color="D9D9D9" w:themeColor="background1" w:themeShade="D9"/>
              <w:bottom w:val="single" w:sz="12" w:space="0" w:color="D9D9D9" w:themeColor="background1" w:themeShade="D9"/>
              <w:right w:val="nil"/>
            </w:tcBorders>
          </w:tcPr>
          <w:p w14:paraId="3BB5DEFE" w14:textId="1A4AC5DF" w:rsidR="00E674BE" w:rsidRPr="00F56BDD" w:rsidRDefault="00E674BE" w:rsidP="002F5301">
            <w:pPr>
              <w:jc w:val="center"/>
              <w:rPr>
                <w:rFonts w:ascii="Arial Narrow" w:hAnsi="Arial Narrow"/>
                <w:sz w:val="20"/>
                <w:szCs w:val="20"/>
              </w:rPr>
            </w:pPr>
            <w:r w:rsidRPr="00F56BDD">
              <w:rPr>
                <w:rFonts w:ascii="Arial Narrow" w:hAnsi="Arial Narrow"/>
                <w:sz w:val="20"/>
                <w:szCs w:val="20"/>
              </w:rPr>
              <w:t>Increasing pay</w:t>
            </w:r>
          </w:p>
        </w:tc>
        <w:tc>
          <w:tcPr>
            <w:tcW w:w="1728" w:type="dxa"/>
            <w:tcBorders>
              <w:top w:val="single" w:sz="12" w:space="0" w:color="D9D9D9" w:themeColor="background1" w:themeShade="D9"/>
              <w:left w:val="nil"/>
              <w:bottom w:val="single" w:sz="12" w:space="0" w:color="D9D9D9" w:themeColor="background1" w:themeShade="D9"/>
              <w:right w:val="nil"/>
            </w:tcBorders>
            <w:vAlign w:val="center"/>
          </w:tcPr>
          <w:p w14:paraId="1F5B6732" w14:textId="0D95089F" w:rsidR="00E674BE" w:rsidRPr="00F56BDD" w:rsidRDefault="00E674BE" w:rsidP="00E674BE">
            <w:pPr>
              <w:jc w:val="center"/>
              <w:rPr>
                <w:rFonts w:ascii="Arial Narrow" w:hAnsi="Arial Narrow"/>
                <w:sz w:val="20"/>
                <w:szCs w:val="20"/>
              </w:rPr>
            </w:pPr>
          </w:p>
        </w:tc>
        <w:tc>
          <w:tcPr>
            <w:tcW w:w="1728" w:type="dxa"/>
            <w:tcBorders>
              <w:top w:val="single" w:sz="12" w:space="0" w:color="D9D9D9" w:themeColor="background1" w:themeShade="D9"/>
              <w:left w:val="nil"/>
              <w:bottom w:val="single" w:sz="12" w:space="0" w:color="D9D9D9" w:themeColor="background1" w:themeShade="D9"/>
              <w:right w:val="nil"/>
            </w:tcBorders>
            <w:vAlign w:val="center"/>
          </w:tcPr>
          <w:p w14:paraId="1092B418" w14:textId="4CAF8D46" w:rsidR="00E674BE" w:rsidRPr="00F56BDD" w:rsidRDefault="00E674BE" w:rsidP="00E674BE">
            <w:pPr>
              <w:jc w:val="center"/>
              <w:rPr>
                <w:rFonts w:ascii="Arial Narrow" w:hAnsi="Arial Narrow"/>
                <w:sz w:val="20"/>
                <w:szCs w:val="20"/>
              </w:rPr>
            </w:pPr>
            <w:r w:rsidRPr="00F56BDD">
              <w:rPr>
                <w:rFonts w:ascii="Arial Narrow" w:hAnsi="Arial Narrow"/>
                <w:sz w:val="20"/>
                <w:szCs w:val="20"/>
              </w:rPr>
              <w:t>X</w:t>
            </w:r>
          </w:p>
        </w:tc>
        <w:tc>
          <w:tcPr>
            <w:tcW w:w="1728" w:type="dxa"/>
            <w:tcBorders>
              <w:top w:val="single" w:sz="12" w:space="0" w:color="D9D9D9" w:themeColor="background1" w:themeShade="D9"/>
              <w:left w:val="nil"/>
              <w:bottom w:val="single" w:sz="12" w:space="0" w:color="D9D9D9" w:themeColor="background1" w:themeShade="D9"/>
            </w:tcBorders>
            <w:vAlign w:val="center"/>
          </w:tcPr>
          <w:p w14:paraId="2E12CD93" w14:textId="6CBF7663" w:rsidR="00E674BE" w:rsidRPr="00F56BDD" w:rsidRDefault="00E674BE" w:rsidP="00E674BE">
            <w:pPr>
              <w:jc w:val="center"/>
              <w:rPr>
                <w:rFonts w:ascii="Arial Narrow" w:hAnsi="Arial Narrow"/>
                <w:sz w:val="20"/>
                <w:szCs w:val="20"/>
              </w:rPr>
            </w:pPr>
            <w:r w:rsidRPr="00F56BDD">
              <w:rPr>
                <w:rFonts w:ascii="Arial Narrow" w:hAnsi="Arial Narrow"/>
                <w:sz w:val="20"/>
                <w:szCs w:val="20"/>
              </w:rPr>
              <w:t>X</w:t>
            </w:r>
          </w:p>
        </w:tc>
      </w:tr>
      <w:tr w:rsidR="00E674BE" w14:paraId="6542EE7F" w14:textId="22654590" w:rsidTr="002F5301">
        <w:trPr>
          <w:gridAfter w:val="1"/>
          <w:wAfter w:w="126" w:type="dxa"/>
        </w:trPr>
        <w:tc>
          <w:tcPr>
            <w:tcW w:w="3600" w:type="dxa"/>
            <w:tcBorders>
              <w:top w:val="single" w:sz="12" w:space="0" w:color="D9D9D9" w:themeColor="background1" w:themeShade="D9"/>
              <w:bottom w:val="single" w:sz="12" w:space="0" w:color="D9D9D9" w:themeColor="background1" w:themeShade="D9"/>
              <w:right w:val="nil"/>
            </w:tcBorders>
          </w:tcPr>
          <w:p w14:paraId="7D0A156A" w14:textId="4FFD2108" w:rsidR="00E674BE" w:rsidRPr="00F56BDD" w:rsidRDefault="00E674BE" w:rsidP="002F5301">
            <w:pPr>
              <w:jc w:val="center"/>
              <w:rPr>
                <w:rFonts w:ascii="Arial Narrow" w:hAnsi="Arial Narrow"/>
                <w:sz w:val="20"/>
                <w:szCs w:val="20"/>
              </w:rPr>
            </w:pPr>
            <w:r w:rsidRPr="00F56BDD">
              <w:rPr>
                <w:rFonts w:ascii="Arial Narrow" w:hAnsi="Arial Narrow"/>
                <w:sz w:val="20"/>
                <w:szCs w:val="20"/>
              </w:rPr>
              <w:t>Improving work skills</w:t>
            </w:r>
          </w:p>
        </w:tc>
        <w:tc>
          <w:tcPr>
            <w:tcW w:w="1728" w:type="dxa"/>
            <w:tcBorders>
              <w:top w:val="single" w:sz="12" w:space="0" w:color="D9D9D9" w:themeColor="background1" w:themeShade="D9"/>
              <w:left w:val="nil"/>
              <w:bottom w:val="single" w:sz="12" w:space="0" w:color="D9D9D9" w:themeColor="background1" w:themeShade="D9"/>
              <w:right w:val="nil"/>
            </w:tcBorders>
            <w:vAlign w:val="center"/>
          </w:tcPr>
          <w:p w14:paraId="06337F2A" w14:textId="6EB1DE4C" w:rsidR="00E674BE" w:rsidRPr="00F56BDD" w:rsidRDefault="00E674BE" w:rsidP="00E674BE">
            <w:pPr>
              <w:jc w:val="center"/>
              <w:rPr>
                <w:rFonts w:ascii="Arial Narrow" w:hAnsi="Arial Narrow"/>
                <w:sz w:val="20"/>
                <w:szCs w:val="20"/>
              </w:rPr>
            </w:pPr>
            <w:r w:rsidRPr="00F56BDD">
              <w:rPr>
                <w:rFonts w:ascii="Arial Narrow" w:hAnsi="Arial Narrow"/>
                <w:sz w:val="20"/>
                <w:szCs w:val="20"/>
              </w:rPr>
              <w:t>X</w:t>
            </w:r>
          </w:p>
        </w:tc>
        <w:tc>
          <w:tcPr>
            <w:tcW w:w="1728" w:type="dxa"/>
            <w:tcBorders>
              <w:top w:val="single" w:sz="12" w:space="0" w:color="D9D9D9" w:themeColor="background1" w:themeShade="D9"/>
              <w:left w:val="nil"/>
              <w:bottom w:val="single" w:sz="12" w:space="0" w:color="D9D9D9" w:themeColor="background1" w:themeShade="D9"/>
              <w:right w:val="nil"/>
            </w:tcBorders>
            <w:vAlign w:val="center"/>
          </w:tcPr>
          <w:p w14:paraId="00A2166C" w14:textId="05CBA567" w:rsidR="00E674BE" w:rsidRPr="00F56BDD" w:rsidRDefault="00E674BE" w:rsidP="00E674BE">
            <w:pPr>
              <w:jc w:val="center"/>
              <w:rPr>
                <w:rFonts w:ascii="Arial Narrow" w:hAnsi="Arial Narrow"/>
                <w:sz w:val="20"/>
                <w:szCs w:val="20"/>
              </w:rPr>
            </w:pPr>
            <w:r w:rsidRPr="00F56BDD">
              <w:rPr>
                <w:rFonts w:ascii="Arial Narrow" w:hAnsi="Arial Narrow"/>
                <w:sz w:val="20"/>
                <w:szCs w:val="20"/>
              </w:rPr>
              <w:t>X</w:t>
            </w:r>
          </w:p>
        </w:tc>
        <w:tc>
          <w:tcPr>
            <w:tcW w:w="1728" w:type="dxa"/>
            <w:tcBorders>
              <w:top w:val="single" w:sz="12" w:space="0" w:color="D9D9D9" w:themeColor="background1" w:themeShade="D9"/>
              <w:left w:val="nil"/>
              <w:bottom w:val="single" w:sz="12" w:space="0" w:color="D9D9D9" w:themeColor="background1" w:themeShade="D9"/>
            </w:tcBorders>
            <w:vAlign w:val="center"/>
          </w:tcPr>
          <w:p w14:paraId="222A71E4" w14:textId="082DB30C" w:rsidR="00E674BE" w:rsidRPr="00F56BDD" w:rsidRDefault="00E674BE" w:rsidP="00E674BE">
            <w:pPr>
              <w:jc w:val="center"/>
              <w:rPr>
                <w:rFonts w:ascii="Arial Narrow" w:hAnsi="Arial Narrow"/>
                <w:sz w:val="20"/>
                <w:szCs w:val="20"/>
              </w:rPr>
            </w:pPr>
            <w:r w:rsidRPr="00F56BDD">
              <w:rPr>
                <w:rFonts w:ascii="Arial Narrow" w:hAnsi="Arial Narrow"/>
                <w:sz w:val="20"/>
                <w:szCs w:val="20"/>
              </w:rPr>
              <w:t>X</w:t>
            </w:r>
          </w:p>
        </w:tc>
      </w:tr>
      <w:tr w:rsidR="00E674BE" w14:paraId="1987ADE6" w14:textId="516003BB" w:rsidTr="002F5301">
        <w:trPr>
          <w:gridAfter w:val="1"/>
          <w:wAfter w:w="126" w:type="dxa"/>
        </w:trPr>
        <w:tc>
          <w:tcPr>
            <w:tcW w:w="3600" w:type="dxa"/>
            <w:tcBorders>
              <w:top w:val="single" w:sz="12" w:space="0" w:color="D9D9D9" w:themeColor="background1" w:themeShade="D9"/>
              <w:bottom w:val="single" w:sz="12" w:space="0" w:color="D9D9D9" w:themeColor="background1" w:themeShade="D9"/>
              <w:right w:val="nil"/>
            </w:tcBorders>
          </w:tcPr>
          <w:p w14:paraId="53C45FFE" w14:textId="31297CA0" w:rsidR="00E674BE" w:rsidRPr="00F56BDD" w:rsidRDefault="00E674BE" w:rsidP="002F5301">
            <w:pPr>
              <w:jc w:val="center"/>
              <w:rPr>
                <w:rFonts w:ascii="Arial Narrow" w:hAnsi="Arial Narrow"/>
                <w:sz w:val="20"/>
                <w:szCs w:val="20"/>
              </w:rPr>
            </w:pPr>
            <w:r w:rsidRPr="00F56BDD">
              <w:rPr>
                <w:rFonts w:ascii="Arial Narrow" w:hAnsi="Arial Narrow"/>
                <w:sz w:val="20"/>
                <w:szCs w:val="20"/>
              </w:rPr>
              <w:t>Keeping a job</w:t>
            </w:r>
          </w:p>
        </w:tc>
        <w:tc>
          <w:tcPr>
            <w:tcW w:w="1728" w:type="dxa"/>
            <w:tcBorders>
              <w:top w:val="single" w:sz="12" w:space="0" w:color="D9D9D9" w:themeColor="background1" w:themeShade="D9"/>
              <w:left w:val="nil"/>
              <w:bottom w:val="single" w:sz="12" w:space="0" w:color="D9D9D9" w:themeColor="background1" w:themeShade="D9"/>
              <w:right w:val="nil"/>
            </w:tcBorders>
            <w:vAlign w:val="center"/>
          </w:tcPr>
          <w:p w14:paraId="2E9D40AE" w14:textId="6CC333B1" w:rsidR="00E674BE" w:rsidRPr="00F56BDD" w:rsidRDefault="00E674BE" w:rsidP="00E674BE">
            <w:pPr>
              <w:jc w:val="center"/>
              <w:rPr>
                <w:rFonts w:ascii="Arial Narrow" w:hAnsi="Arial Narrow"/>
                <w:sz w:val="20"/>
                <w:szCs w:val="20"/>
              </w:rPr>
            </w:pPr>
            <w:r w:rsidRPr="00F56BDD">
              <w:rPr>
                <w:rFonts w:ascii="Arial Narrow" w:hAnsi="Arial Narrow"/>
                <w:sz w:val="20"/>
                <w:szCs w:val="20"/>
              </w:rPr>
              <w:t>X</w:t>
            </w:r>
          </w:p>
        </w:tc>
        <w:tc>
          <w:tcPr>
            <w:tcW w:w="1728" w:type="dxa"/>
            <w:tcBorders>
              <w:top w:val="single" w:sz="12" w:space="0" w:color="D9D9D9" w:themeColor="background1" w:themeShade="D9"/>
              <w:left w:val="nil"/>
              <w:bottom w:val="single" w:sz="12" w:space="0" w:color="D9D9D9" w:themeColor="background1" w:themeShade="D9"/>
              <w:right w:val="nil"/>
            </w:tcBorders>
            <w:vAlign w:val="center"/>
          </w:tcPr>
          <w:p w14:paraId="2D1BAB4F" w14:textId="05E207A3" w:rsidR="00E674BE" w:rsidRPr="00F56BDD" w:rsidRDefault="00E674BE" w:rsidP="00E674BE">
            <w:pPr>
              <w:tabs>
                <w:tab w:val="left" w:pos="374"/>
              </w:tabs>
              <w:jc w:val="center"/>
              <w:rPr>
                <w:rFonts w:ascii="Arial Narrow" w:hAnsi="Arial Narrow"/>
                <w:sz w:val="20"/>
                <w:szCs w:val="20"/>
              </w:rPr>
            </w:pPr>
          </w:p>
        </w:tc>
        <w:tc>
          <w:tcPr>
            <w:tcW w:w="1728" w:type="dxa"/>
            <w:tcBorders>
              <w:top w:val="single" w:sz="12" w:space="0" w:color="D9D9D9" w:themeColor="background1" w:themeShade="D9"/>
              <w:left w:val="nil"/>
              <w:bottom w:val="single" w:sz="12" w:space="0" w:color="D9D9D9" w:themeColor="background1" w:themeShade="D9"/>
            </w:tcBorders>
            <w:vAlign w:val="center"/>
          </w:tcPr>
          <w:p w14:paraId="6B7BF6D8" w14:textId="77777777" w:rsidR="00E674BE" w:rsidRPr="00F56BDD" w:rsidRDefault="00E674BE" w:rsidP="00E674BE">
            <w:pPr>
              <w:tabs>
                <w:tab w:val="left" w:pos="374"/>
              </w:tabs>
              <w:jc w:val="center"/>
              <w:rPr>
                <w:rFonts w:ascii="Arial Narrow" w:hAnsi="Arial Narrow"/>
                <w:sz w:val="20"/>
                <w:szCs w:val="20"/>
              </w:rPr>
            </w:pPr>
          </w:p>
        </w:tc>
      </w:tr>
      <w:tr w:rsidR="00E674BE" w14:paraId="7171831A" w14:textId="77777777" w:rsidTr="002F5301">
        <w:trPr>
          <w:gridAfter w:val="1"/>
          <w:wAfter w:w="126" w:type="dxa"/>
        </w:trPr>
        <w:tc>
          <w:tcPr>
            <w:tcW w:w="3600" w:type="dxa"/>
            <w:tcBorders>
              <w:top w:val="single" w:sz="12" w:space="0" w:color="D9D9D9" w:themeColor="background1" w:themeShade="D9"/>
              <w:bottom w:val="single" w:sz="12" w:space="0" w:color="D9D9D9" w:themeColor="background1" w:themeShade="D9"/>
              <w:right w:val="nil"/>
            </w:tcBorders>
          </w:tcPr>
          <w:p w14:paraId="0D140D79" w14:textId="418FB9CC" w:rsidR="00E674BE" w:rsidRPr="00F56BDD" w:rsidRDefault="00E674BE" w:rsidP="002F5301">
            <w:pPr>
              <w:jc w:val="center"/>
              <w:rPr>
                <w:rFonts w:ascii="Arial Narrow" w:hAnsi="Arial Narrow"/>
                <w:sz w:val="20"/>
                <w:szCs w:val="20"/>
              </w:rPr>
            </w:pPr>
            <w:r w:rsidRPr="00F56BDD">
              <w:rPr>
                <w:rFonts w:ascii="Arial Narrow" w:hAnsi="Arial Narrow"/>
                <w:sz w:val="20"/>
                <w:szCs w:val="20"/>
              </w:rPr>
              <w:t>Maintain</w:t>
            </w:r>
            <w:r w:rsidR="00857973" w:rsidRPr="00F56BDD">
              <w:rPr>
                <w:rFonts w:ascii="Arial Narrow" w:hAnsi="Arial Narrow"/>
                <w:sz w:val="20"/>
                <w:szCs w:val="20"/>
              </w:rPr>
              <w:t>ing</w:t>
            </w:r>
            <w:r w:rsidRPr="00F56BDD">
              <w:rPr>
                <w:rFonts w:ascii="Arial Narrow" w:hAnsi="Arial Narrow"/>
                <w:sz w:val="20"/>
                <w:szCs w:val="20"/>
              </w:rPr>
              <w:t xml:space="preserve"> marketability</w:t>
            </w:r>
          </w:p>
        </w:tc>
        <w:tc>
          <w:tcPr>
            <w:tcW w:w="1728" w:type="dxa"/>
            <w:tcBorders>
              <w:top w:val="single" w:sz="12" w:space="0" w:color="D9D9D9" w:themeColor="background1" w:themeShade="D9"/>
              <w:left w:val="nil"/>
              <w:bottom w:val="single" w:sz="12" w:space="0" w:color="D9D9D9" w:themeColor="background1" w:themeShade="D9"/>
              <w:right w:val="nil"/>
            </w:tcBorders>
            <w:vAlign w:val="center"/>
          </w:tcPr>
          <w:p w14:paraId="55559CF8" w14:textId="38A9FFB2" w:rsidR="00E674BE" w:rsidRPr="00F56BDD" w:rsidRDefault="00E674BE" w:rsidP="00E674BE">
            <w:pPr>
              <w:jc w:val="center"/>
              <w:rPr>
                <w:rFonts w:ascii="Arial Narrow" w:hAnsi="Arial Narrow"/>
                <w:sz w:val="20"/>
                <w:szCs w:val="20"/>
              </w:rPr>
            </w:pPr>
            <w:r w:rsidRPr="00F56BDD">
              <w:rPr>
                <w:rFonts w:ascii="Arial Narrow" w:hAnsi="Arial Narrow"/>
                <w:sz w:val="20"/>
                <w:szCs w:val="20"/>
              </w:rPr>
              <w:t>X</w:t>
            </w:r>
          </w:p>
        </w:tc>
        <w:tc>
          <w:tcPr>
            <w:tcW w:w="1728" w:type="dxa"/>
            <w:tcBorders>
              <w:top w:val="single" w:sz="12" w:space="0" w:color="D9D9D9" w:themeColor="background1" w:themeShade="D9"/>
              <w:left w:val="nil"/>
              <w:bottom w:val="single" w:sz="12" w:space="0" w:color="D9D9D9" w:themeColor="background1" w:themeShade="D9"/>
              <w:right w:val="nil"/>
            </w:tcBorders>
            <w:vAlign w:val="center"/>
          </w:tcPr>
          <w:p w14:paraId="5073B0E8" w14:textId="77777777" w:rsidR="00E674BE" w:rsidRPr="00F56BDD" w:rsidRDefault="00E674BE" w:rsidP="00E674BE">
            <w:pPr>
              <w:tabs>
                <w:tab w:val="left" w:pos="374"/>
              </w:tabs>
              <w:jc w:val="center"/>
              <w:rPr>
                <w:rFonts w:ascii="Arial Narrow" w:hAnsi="Arial Narrow"/>
                <w:sz w:val="20"/>
                <w:szCs w:val="20"/>
              </w:rPr>
            </w:pPr>
          </w:p>
        </w:tc>
        <w:tc>
          <w:tcPr>
            <w:tcW w:w="1728" w:type="dxa"/>
            <w:tcBorders>
              <w:top w:val="single" w:sz="12" w:space="0" w:color="D9D9D9" w:themeColor="background1" w:themeShade="D9"/>
              <w:left w:val="nil"/>
              <w:bottom w:val="single" w:sz="12" w:space="0" w:color="D9D9D9" w:themeColor="background1" w:themeShade="D9"/>
            </w:tcBorders>
            <w:vAlign w:val="center"/>
          </w:tcPr>
          <w:p w14:paraId="015693D2" w14:textId="77777777" w:rsidR="00E674BE" w:rsidRPr="00F56BDD" w:rsidRDefault="00E674BE" w:rsidP="00E674BE">
            <w:pPr>
              <w:tabs>
                <w:tab w:val="left" w:pos="374"/>
              </w:tabs>
              <w:jc w:val="center"/>
              <w:rPr>
                <w:rFonts w:ascii="Arial Narrow" w:hAnsi="Arial Narrow"/>
                <w:sz w:val="20"/>
                <w:szCs w:val="20"/>
              </w:rPr>
            </w:pPr>
          </w:p>
        </w:tc>
      </w:tr>
    </w:tbl>
    <w:p w14:paraId="722D1C2D" w14:textId="4D3B52EE" w:rsidR="00E674BE" w:rsidRDefault="00E674BE" w:rsidP="00F143BB">
      <w:pPr>
        <w:rPr>
          <w:szCs w:val="22"/>
        </w:rPr>
      </w:pPr>
    </w:p>
    <w:p w14:paraId="5CCA047E" w14:textId="77777777" w:rsidR="00C40C66" w:rsidRDefault="00C40C66" w:rsidP="00E3379D">
      <w:pPr>
        <w:pStyle w:val="NoSpacing"/>
        <w:spacing w:line="360" w:lineRule="auto"/>
      </w:pPr>
    </w:p>
    <w:p w14:paraId="77E95B2F" w14:textId="03AB46DB" w:rsidR="00E3379D" w:rsidRDefault="00E3379D" w:rsidP="00E3379D">
      <w:pPr>
        <w:pStyle w:val="NoSpacing"/>
        <w:spacing w:line="360" w:lineRule="auto"/>
      </w:pPr>
      <w:r>
        <w:t>T</w:t>
      </w:r>
      <w:r w:rsidRPr="00F56BDD">
        <w:t xml:space="preserve">he usefulness questions responses are categorized by </w:t>
      </w:r>
      <w:r w:rsidR="00683A70">
        <w:t xml:space="preserve">the STW </w:t>
      </w:r>
      <w:r w:rsidRPr="00F56BDD">
        <w:t>education categor</w:t>
      </w:r>
      <w:r w:rsidR="00933701">
        <w:t>y</w:t>
      </w:r>
      <w:r w:rsidRPr="00F56BDD">
        <w:t xml:space="preserve"> and whether the </w:t>
      </w:r>
      <w:r w:rsidR="00933701">
        <w:t xml:space="preserve">post-secondary </w:t>
      </w:r>
      <w:r w:rsidR="004E685A">
        <w:t>nondegree</w:t>
      </w:r>
      <w:r w:rsidRPr="00F56BDD">
        <w:t xml:space="preserve"> credential is for a job in the STW or </w:t>
      </w:r>
      <w:r>
        <w:t>nonSTW</w:t>
      </w:r>
      <w:r w:rsidRPr="00F56BDD">
        <w:t xml:space="preserve">. Figure </w:t>
      </w:r>
      <w:r>
        <w:t>3</w:t>
      </w:r>
      <w:r w:rsidRPr="00F56BDD">
        <w:t xml:space="preserve"> displays the percentage for the two usefulness questions</w:t>
      </w:r>
      <w:r w:rsidR="00683A70">
        <w:t xml:space="preserve">, </w:t>
      </w:r>
      <w:r w:rsidR="00683A70" w:rsidRPr="00F56BDD">
        <w:t>getting a job and improving work skills</w:t>
      </w:r>
      <w:r w:rsidR="00683A70">
        <w:t>, asked for all three post-secondary nondegree credentials</w:t>
      </w:r>
      <w:r w:rsidRPr="00F56BDD">
        <w:t>.</w:t>
      </w:r>
      <w:r>
        <w:t xml:space="preserve">  </w:t>
      </w:r>
    </w:p>
    <w:p w14:paraId="3456601C" w14:textId="77777777" w:rsidR="003D67B2" w:rsidRDefault="003D67B2" w:rsidP="003D67B2">
      <w:pPr>
        <w:spacing w:line="360" w:lineRule="auto"/>
        <w:rPr>
          <w:rFonts w:ascii="Arial Narrow" w:hAnsi="Arial Narrow"/>
          <w:sz w:val="22"/>
          <w:szCs w:val="22"/>
        </w:rPr>
      </w:pPr>
    </w:p>
    <w:p w14:paraId="54E89819" w14:textId="7A1FE30D" w:rsidR="003D67B2" w:rsidRDefault="003D67B2" w:rsidP="003D67B2">
      <w:pPr>
        <w:spacing w:line="360" w:lineRule="auto"/>
        <w:rPr>
          <w:rFonts w:ascii="Arial Narrow" w:hAnsi="Arial Narrow"/>
          <w:sz w:val="22"/>
          <w:szCs w:val="22"/>
        </w:rPr>
      </w:pPr>
      <w:r w:rsidRPr="00F56BDD">
        <w:rPr>
          <w:rFonts w:ascii="Arial Narrow" w:hAnsi="Arial Narrow"/>
          <w:sz w:val="22"/>
          <w:szCs w:val="22"/>
        </w:rPr>
        <w:t xml:space="preserve">When it comes to improving skills </w:t>
      </w:r>
      <w:r w:rsidRPr="00683A70">
        <w:rPr>
          <w:rFonts w:ascii="Arial Narrow" w:hAnsi="Arial Narrow"/>
          <w:sz w:val="22"/>
          <w:szCs w:val="22"/>
        </w:rPr>
        <w:t xml:space="preserve">all three post-secondary nondegree credentials </w:t>
      </w:r>
      <w:r w:rsidRPr="00F56BDD">
        <w:rPr>
          <w:rFonts w:ascii="Arial Narrow" w:hAnsi="Arial Narrow"/>
          <w:sz w:val="22"/>
          <w:szCs w:val="22"/>
        </w:rPr>
        <w:t xml:space="preserve">benefit workers in STW jobs more than nonSTW jobs. On average, 70% of STW employees versus 54% of nonSTW </w:t>
      </w:r>
      <w:r>
        <w:rPr>
          <w:rFonts w:ascii="Arial Narrow" w:hAnsi="Arial Narrow"/>
          <w:sz w:val="22"/>
          <w:szCs w:val="22"/>
        </w:rPr>
        <w:t xml:space="preserve">responded the additional education was </w:t>
      </w:r>
      <w:r w:rsidRPr="00F56BDD">
        <w:rPr>
          <w:rFonts w:ascii="Arial Narrow" w:hAnsi="Arial Narrow"/>
          <w:sz w:val="22"/>
          <w:szCs w:val="22"/>
        </w:rPr>
        <w:t xml:space="preserve">very useful in improving skills. Across the three </w:t>
      </w:r>
      <w:r>
        <w:rPr>
          <w:rFonts w:ascii="Arial Narrow" w:hAnsi="Arial Narrow"/>
          <w:sz w:val="22"/>
          <w:szCs w:val="22"/>
        </w:rPr>
        <w:t>post-secondary nondegree credentials,</w:t>
      </w:r>
      <w:r w:rsidRPr="00F56BDD">
        <w:rPr>
          <w:rFonts w:ascii="Arial Narrow" w:hAnsi="Arial Narrow"/>
          <w:sz w:val="22"/>
          <w:szCs w:val="22"/>
        </w:rPr>
        <w:t xml:space="preserve"> 73% of workers that participated in work experience programs or received a license</w:t>
      </w:r>
      <w:r>
        <w:rPr>
          <w:rFonts w:ascii="Arial Narrow" w:hAnsi="Arial Narrow"/>
          <w:sz w:val="22"/>
          <w:szCs w:val="22"/>
        </w:rPr>
        <w:t>/</w:t>
      </w:r>
      <w:r w:rsidRPr="00F56BDD">
        <w:rPr>
          <w:rFonts w:ascii="Arial Narrow" w:hAnsi="Arial Narrow"/>
          <w:sz w:val="22"/>
          <w:szCs w:val="22"/>
        </w:rPr>
        <w:t>certification found it very useful in improving skills compared to 64% who received a certificate. STW workers with a high school degree found work experience programs very useful in improving their skills, 73% compared to certificate programs, 64%. This trend was the same for workers with an associate’s degree (80% versus 63%) and some college (73% versus 64%).</w:t>
      </w:r>
    </w:p>
    <w:p w14:paraId="74AC8147" w14:textId="77777777" w:rsidR="003D67B2" w:rsidRDefault="003D67B2" w:rsidP="00E3379D">
      <w:pPr>
        <w:pStyle w:val="NoSpacing"/>
        <w:spacing w:line="360" w:lineRule="auto"/>
      </w:pPr>
    </w:p>
    <w:p w14:paraId="2756AEAA" w14:textId="77777777" w:rsidR="003D67B2" w:rsidRDefault="003D67B2" w:rsidP="00E3379D">
      <w:pPr>
        <w:pStyle w:val="NoSpacing"/>
        <w:spacing w:line="360" w:lineRule="auto"/>
      </w:pPr>
    </w:p>
    <w:p w14:paraId="5BB5A673" w14:textId="77777777" w:rsidR="003D67B2" w:rsidRDefault="003D67B2" w:rsidP="00E3379D">
      <w:pPr>
        <w:pStyle w:val="NoSpacing"/>
        <w:spacing w:line="360" w:lineRule="auto"/>
      </w:pPr>
    </w:p>
    <w:p w14:paraId="680C2024" w14:textId="77777777" w:rsidR="003D67B2" w:rsidRDefault="003D67B2" w:rsidP="00E3379D">
      <w:pPr>
        <w:pStyle w:val="NoSpacing"/>
        <w:spacing w:line="360" w:lineRule="auto"/>
      </w:pPr>
    </w:p>
    <w:p w14:paraId="5183CB0A" w14:textId="2D53500B" w:rsidR="003D67B2" w:rsidRDefault="00C40C66" w:rsidP="00C40C66">
      <w:pPr>
        <w:pStyle w:val="NoSpacing"/>
        <w:spacing w:line="360" w:lineRule="auto"/>
        <w:rPr>
          <w:szCs w:val="22"/>
        </w:rPr>
      </w:pPr>
      <w:r>
        <w:rPr>
          <w:noProof/>
          <w:szCs w:val="22"/>
        </w:rPr>
        <w:lastRenderedPageBreak/>
        <w:drawing>
          <wp:anchor distT="0" distB="0" distL="114300" distR="114300" simplePos="0" relativeHeight="251710464" behindDoc="0" locked="0" layoutInCell="1" allowOverlap="1" wp14:anchorId="4495524D" wp14:editId="5D9C3B23">
            <wp:simplePos x="0" y="0"/>
            <wp:positionH relativeFrom="column">
              <wp:posOffset>2398</wp:posOffset>
            </wp:positionH>
            <wp:positionV relativeFrom="paragraph">
              <wp:posOffset>385457</wp:posOffset>
            </wp:positionV>
            <wp:extent cx="5939028" cy="3959352"/>
            <wp:effectExtent l="12700" t="12700" r="17780" b="1587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KILLplot.pdf"/>
                    <pic:cNvPicPr/>
                  </pic:nvPicPr>
                  <pic:blipFill>
                    <a:blip r:embed="rId11">
                      <a:extLst>
                        <a:ext uri="{28A0092B-C50C-407E-A947-70E740481C1C}">
                          <a14:useLocalDpi xmlns:a14="http://schemas.microsoft.com/office/drawing/2010/main" val="0"/>
                        </a:ext>
                      </a:extLst>
                    </a:blip>
                    <a:stretch>
                      <a:fillRect/>
                    </a:stretch>
                  </pic:blipFill>
                  <pic:spPr>
                    <a:xfrm>
                      <a:off x="0" y="0"/>
                      <a:ext cx="5939028" cy="3959352"/>
                    </a:xfrm>
                    <a:prstGeom prst="rect">
                      <a:avLst/>
                    </a:prstGeom>
                    <a:ln w="6350">
                      <a:solidFill>
                        <a:schemeClr val="tx1"/>
                      </a:solid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0C08DC5F" wp14:editId="51B283D7">
                <wp:simplePos x="0" y="0"/>
                <wp:positionH relativeFrom="column">
                  <wp:posOffset>-19614</wp:posOffset>
                </wp:positionH>
                <wp:positionV relativeFrom="paragraph">
                  <wp:posOffset>406</wp:posOffset>
                </wp:positionV>
                <wp:extent cx="5950585" cy="319405"/>
                <wp:effectExtent l="0" t="0" r="5715" b="0"/>
                <wp:wrapTopAndBottom/>
                <wp:docPr id="20" name="Text Box 20"/>
                <wp:cNvGraphicFramePr/>
                <a:graphic xmlns:a="http://schemas.openxmlformats.org/drawingml/2006/main">
                  <a:graphicData uri="http://schemas.microsoft.com/office/word/2010/wordprocessingShape">
                    <wps:wsp>
                      <wps:cNvSpPr txBox="1"/>
                      <wps:spPr>
                        <a:xfrm>
                          <a:off x="0" y="0"/>
                          <a:ext cx="5950585" cy="319405"/>
                        </a:xfrm>
                        <a:prstGeom prst="rect">
                          <a:avLst/>
                        </a:prstGeom>
                        <a:solidFill>
                          <a:prstClr val="white"/>
                        </a:solidFill>
                        <a:ln>
                          <a:noFill/>
                        </a:ln>
                      </wps:spPr>
                      <wps:txbx>
                        <w:txbxContent>
                          <w:p w14:paraId="48F530CD" w14:textId="77777777" w:rsidR="00C12661" w:rsidRDefault="00C12661" w:rsidP="003D67B2">
                            <w:pPr>
                              <w:pStyle w:val="NoSpacing"/>
                              <w:jc w:val="center"/>
                              <w:rPr>
                                <w:noProof/>
                              </w:rPr>
                            </w:pPr>
                            <w:r w:rsidRPr="00E3379D">
                              <w:rPr>
                                <w:b/>
                                <w:bCs/>
                              </w:rPr>
                              <w:t>Figure 3.</w:t>
                            </w:r>
                            <w:r w:rsidRPr="00E3379D">
                              <w:t xml:space="preserve"> </w:t>
                            </w:r>
                            <w:r w:rsidRPr="00E3379D">
                              <w:rPr>
                                <w:noProof/>
                              </w:rPr>
                              <w:t xml:space="preserve"> How Useful is the Post-secondary </w:t>
                            </w:r>
                            <w:r>
                              <w:rPr>
                                <w:noProof/>
                              </w:rPr>
                              <w:t>Nondegree Credential</w:t>
                            </w:r>
                            <w:r w:rsidRPr="00E3379D">
                              <w:rPr>
                                <w:noProof/>
                              </w:rPr>
                              <w:t xml:space="preserve"> </w:t>
                            </w:r>
                            <w:r>
                              <w:rPr>
                                <w:noProof/>
                              </w:rPr>
                              <w:t xml:space="preserve">or Work Experience Program in </w:t>
                            </w:r>
                          </w:p>
                          <w:p w14:paraId="0A32578B" w14:textId="5148DC86" w:rsidR="00C12661" w:rsidRPr="003D67B2" w:rsidRDefault="00C12661" w:rsidP="003D67B2">
                            <w:pPr>
                              <w:pStyle w:val="NoSpacing"/>
                              <w:jc w:val="center"/>
                            </w:pPr>
                            <w:r>
                              <w:rPr>
                                <w:noProof/>
                              </w:rPr>
                              <w:t xml:space="preserve">Improving Skills </w:t>
                            </w:r>
                            <w:r w:rsidRPr="00E3379D">
                              <w:rPr>
                                <w:noProof/>
                              </w:rPr>
                              <w:t xml:space="preserve">by </w:t>
                            </w:r>
                            <w:r>
                              <w:rPr>
                                <w:noProof/>
                              </w:rPr>
                              <w:t>STW Education Category and Job Type Combination</w:t>
                            </w:r>
                            <w:r>
                              <w:t xml:space="preserve"> and Job Type Combinations</w:t>
                            </w:r>
                          </w:p>
                          <w:p w14:paraId="667FC09A" w14:textId="77777777" w:rsidR="00C12661" w:rsidRDefault="00C1266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C08DC5F" id="Text Box 20" o:spid="_x0000_s1027" type="#_x0000_t202" style="position:absolute;margin-left:-1.55pt;margin-top:.05pt;width:468.55pt;height:2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" stroked="f">
                <v:textbox inset="0,0,0,0">
                  <w:txbxContent>
                    <w:p w14:paraId="48F530CD" w14:textId="77777777" w:rsidR="00C12661" w:rsidRDefault="00C12661" w:rsidP="003D67B2">
                      <w:pPr>
                        <w:pStyle w:val="NoSpacing"/>
                        <w:jc w:val="center"/>
                        <w:rPr>
                          <w:noProof/>
                        </w:rPr>
                      </w:pPr>
                      <w:r w:rsidRPr="00E3379D">
                        <w:rPr>
                          <w:b/>
                          <w:bCs/>
                        </w:rPr>
                        <w:t>Figure 3.</w:t>
                      </w:r>
                      <w:r w:rsidRPr="00E3379D">
                        <w:t xml:space="preserve"> </w:t>
                      </w:r>
                      <w:r w:rsidRPr="00E3379D">
                        <w:rPr>
                          <w:noProof/>
                        </w:rPr>
                        <w:t xml:space="preserve"> How Useful is the Post-secondary </w:t>
                      </w:r>
                      <w:r>
                        <w:rPr>
                          <w:noProof/>
                        </w:rPr>
                        <w:t>Nondegree Credential</w:t>
                      </w:r>
                      <w:r w:rsidRPr="00E3379D">
                        <w:rPr>
                          <w:noProof/>
                        </w:rPr>
                        <w:t xml:space="preserve"> </w:t>
                      </w:r>
                      <w:r>
                        <w:rPr>
                          <w:noProof/>
                        </w:rPr>
                        <w:t xml:space="preserve">or Work Experience Program in </w:t>
                      </w:r>
                    </w:p>
                    <w:p w14:paraId="0A32578B" w14:textId="5148DC86" w:rsidR="00C12661" w:rsidRPr="003D67B2" w:rsidRDefault="00C12661" w:rsidP="003D67B2">
                      <w:pPr>
                        <w:pStyle w:val="NoSpacing"/>
                        <w:jc w:val="center"/>
                      </w:pPr>
                      <w:r>
                        <w:rPr>
                          <w:noProof/>
                        </w:rPr>
                        <w:t xml:space="preserve">Improving Skills </w:t>
                      </w:r>
                      <w:r w:rsidRPr="00E3379D">
                        <w:rPr>
                          <w:noProof/>
                        </w:rPr>
                        <w:t xml:space="preserve">by </w:t>
                      </w:r>
                      <w:r>
                        <w:rPr>
                          <w:noProof/>
                        </w:rPr>
                        <w:t>STW Education Category and Job Type Combination</w:t>
                      </w:r>
                      <w:r>
                        <w:t xml:space="preserve"> and Job Type Combinations</w:t>
                      </w:r>
                    </w:p>
                    <w:p w14:paraId="667FC09A" w14:textId="77777777" w:rsidR="00C12661" w:rsidRDefault="00C12661"/>
                  </w:txbxContent>
                </v:textbox>
                <w10:wrap type="topAndBottom"/>
              </v:shape>
            </w:pict>
          </mc:Fallback>
        </mc:AlternateContent>
      </w:r>
    </w:p>
    <w:p w14:paraId="6BB3E02E" w14:textId="77777777" w:rsidR="00C40C66" w:rsidRDefault="00C40C66" w:rsidP="003D67B2">
      <w:pPr>
        <w:spacing w:line="360" w:lineRule="auto"/>
        <w:rPr>
          <w:rFonts w:ascii="Arial Narrow" w:hAnsi="Arial Narrow"/>
          <w:sz w:val="22"/>
          <w:szCs w:val="22"/>
        </w:rPr>
      </w:pPr>
    </w:p>
    <w:p w14:paraId="2E2CB58E" w14:textId="0DD62771" w:rsidR="003D67B2" w:rsidRDefault="003D67B2" w:rsidP="003D67B2">
      <w:pPr>
        <w:spacing w:line="360" w:lineRule="auto"/>
        <w:rPr>
          <w:rFonts w:ascii="Arial Narrow" w:hAnsi="Arial Narrow"/>
          <w:sz w:val="22"/>
          <w:szCs w:val="22"/>
        </w:rPr>
      </w:pPr>
      <w:r w:rsidRPr="00F56BDD">
        <w:rPr>
          <w:rFonts w:ascii="Arial Narrow" w:hAnsi="Arial Narrow"/>
          <w:sz w:val="22"/>
          <w:szCs w:val="22"/>
        </w:rPr>
        <w:t xml:space="preserve">As with improving skills, the benefits of additional education in getting </w:t>
      </w:r>
      <w:r>
        <w:rPr>
          <w:rFonts w:ascii="Arial Narrow" w:hAnsi="Arial Narrow"/>
          <w:sz w:val="22"/>
          <w:szCs w:val="22"/>
        </w:rPr>
        <w:t xml:space="preserve">a </w:t>
      </w:r>
      <w:r w:rsidRPr="00F56BDD">
        <w:rPr>
          <w:rFonts w:ascii="Arial Narrow" w:hAnsi="Arial Narrow"/>
          <w:sz w:val="22"/>
          <w:szCs w:val="22"/>
        </w:rPr>
        <w:t xml:space="preserve">job is higher for STW job seekers than nonSTW job seekers (very useful 73% STW versus very useful 57% nonSTW) (Figure </w:t>
      </w:r>
      <w:r>
        <w:rPr>
          <w:rFonts w:ascii="Arial Narrow" w:hAnsi="Arial Narrow"/>
          <w:sz w:val="22"/>
          <w:szCs w:val="22"/>
        </w:rPr>
        <w:t>4</w:t>
      </w:r>
      <w:r w:rsidRPr="00F56BDD">
        <w:rPr>
          <w:rFonts w:ascii="Arial Narrow" w:hAnsi="Arial Narrow"/>
          <w:sz w:val="22"/>
          <w:szCs w:val="22"/>
        </w:rPr>
        <w:t xml:space="preserve">). STW job seekers across all </w:t>
      </w:r>
      <w:r>
        <w:rPr>
          <w:rFonts w:ascii="Arial Narrow" w:hAnsi="Arial Narrow"/>
          <w:sz w:val="22"/>
          <w:szCs w:val="22"/>
        </w:rPr>
        <w:t>post-secondary nondegree credentials</w:t>
      </w:r>
      <w:r w:rsidRPr="00F56BDD">
        <w:rPr>
          <w:rFonts w:ascii="Arial Narrow" w:hAnsi="Arial Narrow"/>
          <w:sz w:val="22"/>
          <w:szCs w:val="22"/>
        </w:rPr>
        <w:t xml:space="preserve"> reported license</w:t>
      </w:r>
      <w:r>
        <w:rPr>
          <w:rFonts w:ascii="Arial Narrow" w:hAnsi="Arial Narrow"/>
          <w:sz w:val="22"/>
          <w:szCs w:val="22"/>
        </w:rPr>
        <w:t>/</w:t>
      </w:r>
      <w:r w:rsidRPr="00F56BDD">
        <w:rPr>
          <w:rFonts w:ascii="Arial Narrow" w:hAnsi="Arial Narrow"/>
          <w:sz w:val="22"/>
          <w:szCs w:val="22"/>
        </w:rPr>
        <w:t>certification</w:t>
      </w:r>
      <w:r>
        <w:rPr>
          <w:rFonts w:ascii="Arial Narrow" w:hAnsi="Arial Narrow"/>
          <w:sz w:val="22"/>
          <w:szCs w:val="22"/>
        </w:rPr>
        <w:t xml:space="preserve"> </w:t>
      </w:r>
      <w:r w:rsidRPr="00F56BDD">
        <w:rPr>
          <w:rFonts w:ascii="Arial Narrow" w:hAnsi="Arial Narrow"/>
          <w:sz w:val="22"/>
          <w:szCs w:val="22"/>
        </w:rPr>
        <w:t>programs the most useful (very useful</w:t>
      </w:r>
      <w:r>
        <w:rPr>
          <w:rFonts w:ascii="Arial Narrow" w:hAnsi="Arial Narrow"/>
          <w:sz w:val="22"/>
          <w:szCs w:val="22"/>
        </w:rPr>
        <w:t xml:space="preserve"> =</w:t>
      </w:r>
      <w:r w:rsidRPr="00F56BDD">
        <w:rPr>
          <w:rFonts w:ascii="Arial Narrow" w:hAnsi="Arial Narrow"/>
          <w:sz w:val="22"/>
          <w:szCs w:val="22"/>
        </w:rPr>
        <w:t xml:space="preserve"> 83%) compared to work experience and certificate programs (very useful </w:t>
      </w:r>
      <w:r>
        <w:rPr>
          <w:rFonts w:ascii="Arial Narrow" w:hAnsi="Arial Narrow"/>
          <w:sz w:val="22"/>
          <w:szCs w:val="22"/>
        </w:rPr>
        <w:t xml:space="preserve">= </w:t>
      </w:r>
      <w:r w:rsidRPr="00F56BDD">
        <w:rPr>
          <w:rFonts w:ascii="Arial Narrow" w:hAnsi="Arial Narrow"/>
          <w:sz w:val="22"/>
          <w:szCs w:val="22"/>
        </w:rPr>
        <w:t xml:space="preserve">68%). </w:t>
      </w:r>
    </w:p>
    <w:p w14:paraId="4991AFDC" w14:textId="338C32EA" w:rsidR="00E3379D" w:rsidRDefault="00E3379D" w:rsidP="002F72E0">
      <w:pPr>
        <w:spacing w:line="360" w:lineRule="auto"/>
        <w:rPr>
          <w:rFonts w:ascii="Arial Narrow" w:hAnsi="Arial Narrow"/>
          <w:sz w:val="22"/>
          <w:szCs w:val="22"/>
        </w:rPr>
      </w:pPr>
    </w:p>
    <w:p w14:paraId="2551614F" w14:textId="694889E2" w:rsidR="00910265" w:rsidRDefault="00053DA4" w:rsidP="000706E7">
      <w:pPr>
        <w:spacing w:line="360" w:lineRule="auto"/>
        <w:rPr>
          <w:rFonts w:ascii="Arial Narrow" w:hAnsi="Arial Narrow"/>
          <w:sz w:val="22"/>
          <w:szCs w:val="22"/>
        </w:rPr>
      </w:pPr>
      <w:r w:rsidRPr="00F56BDD">
        <w:rPr>
          <w:rFonts w:ascii="Arial Narrow" w:hAnsi="Arial Narrow"/>
          <w:sz w:val="22"/>
          <w:szCs w:val="22"/>
        </w:rPr>
        <w:t xml:space="preserve">As with improving skills, the benefits of additional education in getting </w:t>
      </w:r>
      <w:r w:rsidR="00E3379D">
        <w:rPr>
          <w:rFonts w:ascii="Arial Narrow" w:hAnsi="Arial Narrow"/>
          <w:sz w:val="22"/>
          <w:szCs w:val="22"/>
        </w:rPr>
        <w:t xml:space="preserve">a </w:t>
      </w:r>
      <w:r w:rsidRPr="00F56BDD">
        <w:rPr>
          <w:rFonts w:ascii="Arial Narrow" w:hAnsi="Arial Narrow"/>
          <w:sz w:val="22"/>
          <w:szCs w:val="22"/>
        </w:rPr>
        <w:t>job is higher for STW job seekers than nonSTW job seekers (very useful 73% STW versus very useful 57% nonSTW)</w:t>
      </w:r>
      <w:r w:rsidR="00990F84" w:rsidRPr="00F56BDD">
        <w:rPr>
          <w:rFonts w:ascii="Arial Narrow" w:hAnsi="Arial Narrow"/>
          <w:sz w:val="22"/>
          <w:szCs w:val="22"/>
        </w:rPr>
        <w:t xml:space="preserve"> (Figure </w:t>
      </w:r>
      <w:r w:rsidR="00E3379D">
        <w:rPr>
          <w:rFonts w:ascii="Arial Narrow" w:hAnsi="Arial Narrow"/>
          <w:sz w:val="22"/>
          <w:szCs w:val="22"/>
        </w:rPr>
        <w:t>4</w:t>
      </w:r>
      <w:r w:rsidR="00990F84" w:rsidRPr="00F56BDD">
        <w:rPr>
          <w:rFonts w:ascii="Arial Narrow" w:hAnsi="Arial Narrow"/>
          <w:sz w:val="22"/>
          <w:szCs w:val="22"/>
        </w:rPr>
        <w:t>)</w:t>
      </w:r>
      <w:r w:rsidRPr="00F56BDD">
        <w:rPr>
          <w:rFonts w:ascii="Arial Narrow" w:hAnsi="Arial Narrow"/>
          <w:sz w:val="22"/>
          <w:szCs w:val="22"/>
        </w:rPr>
        <w:t xml:space="preserve">. </w:t>
      </w:r>
      <w:r w:rsidR="00B348EA" w:rsidRPr="00F56BDD">
        <w:rPr>
          <w:rFonts w:ascii="Arial Narrow" w:hAnsi="Arial Narrow"/>
          <w:sz w:val="22"/>
          <w:szCs w:val="22"/>
        </w:rPr>
        <w:t xml:space="preserve">STW job seekers across all </w:t>
      </w:r>
      <w:r w:rsidR="006240BE">
        <w:rPr>
          <w:rFonts w:ascii="Arial Narrow" w:hAnsi="Arial Narrow"/>
          <w:sz w:val="22"/>
          <w:szCs w:val="22"/>
        </w:rPr>
        <w:t xml:space="preserve">post-secondary </w:t>
      </w:r>
      <w:r w:rsidR="0002736F">
        <w:rPr>
          <w:rFonts w:ascii="Arial Narrow" w:hAnsi="Arial Narrow"/>
          <w:sz w:val="22"/>
          <w:szCs w:val="22"/>
        </w:rPr>
        <w:t xml:space="preserve">nondegree </w:t>
      </w:r>
      <w:r w:rsidR="00BC6011">
        <w:rPr>
          <w:rFonts w:ascii="Arial Narrow" w:hAnsi="Arial Narrow"/>
          <w:sz w:val="22"/>
          <w:szCs w:val="22"/>
        </w:rPr>
        <w:t>credentials</w:t>
      </w:r>
      <w:r w:rsidR="00B348EA" w:rsidRPr="00F56BDD">
        <w:rPr>
          <w:rFonts w:ascii="Arial Narrow" w:hAnsi="Arial Narrow"/>
          <w:sz w:val="22"/>
          <w:szCs w:val="22"/>
        </w:rPr>
        <w:t xml:space="preserve"> reported license</w:t>
      </w:r>
      <w:r w:rsidR="00BC6011">
        <w:rPr>
          <w:rFonts w:ascii="Arial Narrow" w:hAnsi="Arial Narrow"/>
          <w:sz w:val="22"/>
          <w:szCs w:val="22"/>
        </w:rPr>
        <w:t>/</w:t>
      </w:r>
      <w:r w:rsidR="00B348EA" w:rsidRPr="00F56BDD">
        <w:rPr>
          <w:rFonts w:ascii="Arial Narrow" w:hAnsi="Arial Narrow"/>
          <w:sz w:val="22"/>
          <w:szCs w:val="22"/>
        </w:rPr>
        <w:t>certification</w:t>
      </w:r>
      <w:r w:rsidR="00593B90">
        <w:rPr>
          <w:rFonts w:ascii="Arial Narrow" w:hAnsi="Arial Narrow"/>
          <w:sz w:val="22"/>
          <w:szCs w:val="22"/>
        </w:rPr>
        <w:t xml:space="preserve"> </w:t>
      </w:r>
      <w:r w:rsidR="00B348EA" w:rsidRPr="00F56BDD">
        <w:rPr>
          <w:rFonts w:ascii="Arial Narrow" w:hAnsi="Arial Narrow"/>
          <w:sz w:val="22"/>
          <w:szCs w:val="22"/>
        </w:rPr>
        <w:t xml:space="preserve">programs </w:t>
      </w:r>
      <w:r w:rsidRPr="00F56BDD">
        <w:rPr>
          <w:rFonts w:ascii="Arial Narrow" w:hAnsi="Arial Narrow"/>
          <w:sz w:val="22"/>
          <w:szCs w:val="22"/>
        </w:rPr>
        <w:t>the most useful (</w:t>
      </w:r>
      <w:r w:rsidR="00B348EA" w:rsidRPr="00F56BDD">
        <w:rPr>
          <w:rFonts w:ascii="Arial Narrow" w:hAnsi="Arial Narrow"/>
          <w:sz w:val="22"/>
          <w:szCs w:val="22"/>
        </w:rPr>
        <w:t xml:space="preserve">very </w:t>
      </w:r>
      <w:r w:rsidRPr="00F56BDD">
        <w:rPr>
          <w:rFonts w:ascii="Arial Narrow" w:hAnsi="Arial Narrow"/>
          <w:sz w:val="22"/>
          <w:szCs w:val="22"/>
        </w:rPr>
        <w:t>useful</w:t>
      </w:r>
      <w:r w:rsidR="00593B90">
        <w:rPr>
          <w:rFonts w:ascii="Arial Narrow" w:hAnsi="Arial Narrow"/>
          <w:sz w:val="22"/>
          <w:szCs w:val="22"/>
        </w:rPr>
        <w:t xml:space="preserve"> =</w:t>
      </w:r>
      <w:r w:rsidRPr="00F56BDD">
        <w:rPr>
          <w:rFonts w:ascii="Arial Narrow" w:hAnsi="Arial Narrow"/>
          <w:sz w:val="22"/>
          <w:szCs w:val="22"/>
        </w:rPr>
        <w:t xml:space="preserve"> 83%) compared to work experience and certificate programs (very useful </w:t>
      </w:r>
      <w:r w:rsidR="00593B90">
        <w:rPr>
          <w:rFonts w:ascii="Arial Narrow" w:hAnsi="Arial Narrow"/>
          <w:sz w:val="22"/>
          <w:szCs w:val="22"/>
        </w:rPr>
        <w:t xml:space="preserve">= </w:t>
      </w:r>
      <w:r w:rsidRPr="00F56BDD">
        <w:rPr>
          <w:rFonts w:ascii="Arial Narrow" w:hAnsi="Arial Narrow"/>
          <w:sz w:val="22"/>
          <w:szCs w:val="22"/>
        </w:rPr>
        <w:t>68%).</w:t>
      </w:r>
      <w:r w:rsidR="00910265" w:rsidRPr="00F56BDD">
        <w:rPr>
          <w:rFonts w:ascii="Arial Narrow" w:hAnsi="Arial Narrow"/>
          <w:sz w:val="22"/>
          <w:szCs w:val="22"/>
        </w:rPr>
        <w:t xml:space="preserve"> </w:t>
      </w:r>
    </w:p>
    <w:p w14:paraId="4C68B033" w14:textId="77777777" w:rsidR="007D06CD" w:rsidRDefault="007D06CD" w:rsidP="000706E7">
      <w:pPr>
        <w:spacing w:line="360" w:lineRule="auto"/>
        <w:rPr>
          <w:rFonts w:ascii="Arial Narrow" w:hAnsi="Arial Narrow"/>
          <w:sz w:val="22"/>
          <w:szCs w:val="22"/>
        </w:rPr>
      </w:pPr>
    </w:p>
    <w:p w14:paraId="13AAE61A" w14:textId="77777777" w:rsidR="007D06CD" w:rsidRDefault="007D06CD" w:rsidP="000706E7">
      <w:pPr>
        <w:spacing w:line="360" w:lineRule="auto"/>
        <w:rPr>
          <w:rFonts w:ascii="Arial Narrow" w:hAnsi="Arial Narrow"/>
          <w:sz w:val="22"/>
          <w:szCs w:val="22"/>
        </w:rPr>
      </w:pPr>
    </w:p>
    <w:p w14:paraId="1CFAC676" w14:textId="77777777" w:rsidR="007D06CD" w:rsidRDefault="007D06CD" w:rsidP="000706E7">
      <w:pPr>
        <w:spacing w:line="360" w:lineRule="auto"/>
        <w:rPr>
          <w:rFonts w:ascii="Arial Narrow" w:hAnsi="Arial Narrow"/>
          <w:sz w:val="22"/>
          <w:szCs w:val="22"/>
        </w:rPr>
      </w:pPr>
    </w:p>
    <w:p w14:paraId="7970BF38" w14:textId="1E4A21AE" w:rsidR="002F5301" w:rsidRPr="00F56BDD" w:rsidRDefault="00C75793" w:rsidP="000706E7">
      <w:pPr>
        <w:spacing w:line="360" w:lineRule="auto"/>
        <w:rPr>
          <w:rFonts w:ascii="Arial Narrow" w:hAnsi="Arial Narrow"/>
          <w:sz w:val="22"/>
          <w:szCs w:val="22"/>
        </w:rPr>
      </w:pPr>
      <w:r>
        <w:rPr>
          <w:noProof/>
        </w:rPr>
        <w:lastRenderedPageBreak/>
        <w:drawing>
          <wp:anchor distT="0" distB="0" distL="114300" distR="114300" simplePos="0" relativeHeight="251711488" behindDoc="0" locked="0" layoutInCell="1" allowOverlap="1" wp14:anchorId="157F766A" wp14:editId="69AC9383">
            <wp:simplePos x="0" y="0"/>
            <wp:positionH relativeFrom="column">
              <wp:posOffset>61595</wp:posOffset>
            </wp:positionH>
            <wp:positionV relativeFrom="paragraph">
              <wp:posOffset>500006</wp:posOffset>
            </wp:positionV>
            <wp:extent cx="5939028" cy="3959352"/>
            <wp:effectExtent l="12700" t="12700" r="17780" b="158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Bplot.pdf"/>
                    <pic:cNvPicPr/>
                  </pic:nvPicPr>
                  <pic:blipFill>
                    <a:blip r:embed="rId12">
                      <a:extLst>
                        <a:ext uri="{28A0092B-C50C-407E-A947-70E740481C1C}">
                          <a14:useLocalDpi xmlns:a14="http://schemas.microsoft.com/office/drawing/2010/main" val="0"/>
                        </a:ext>
                      </a:extLst>
                    </a:blip>
                    <a:stretch>
                      <a:fillRect/>
                    </a:stretch>
                  </pic:blipFill>
                  <pic:spPr>
                    <a:xfrm>
                      <a:off x="0" y="0"/>
                      <a:ext cx="5939028" cy="3959352"/>
                    </a:xfrm>
                    <a:prstGeom prst="rect">
                      <a:avLst/>
                    </a:prstGeom>
                    <a:ln w="6350">
                      <a:solidFill>
                        <a:schemeClr val="tx1"/>
                      </a:solid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80768" behindDoc="1" locked="0" layoutInCell="1" allowOverlap="1" wp14:anchorId="42ED0F0C" wp14:editId="2358C88C">
                <wp:simplePos x="0" y="0"/>
                <wp:positionH relativeFrom="column">
                  <wp:posOffset>8255</wp:posOffset>
                </wp:positionH>
                <wp:positionV relativeFrom="paragraph">
                  <wp:posOffset>0</wp:posOffset>
                </wp:positionV>
                <wp:extent cx="5938520" cy="354965"/>
                <wp:effectExtent l="0" t="0" r="5080" b="635"/>
                <wp:wrapTight wrapText="bothSides">
                  <wp:wrapPolygon edited="0">
                    <wp:start x="0" y="0"/>
                    <wp:lineTo x="0" y="20866"/>
                    <wp:lineTo x="21572" y="20866"/>
                    <wp:lineTo x="21572"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5938520" cy="354965"/>
                        </a:xfrm>
                        <a:prstGeom prst="rect">
                          <a:avLst/>
                        </a:prstGeom>
                        <a:solidFill>
                          <a:prstClr val="white"/>
                        </a:solidFill>
                        <a:ln>
                          <a:noFill/>
                        </a:ln>
                      </wps:spPr>
                      <wps:txbx>
                        <w:txbxContent>
                          <w:p w14:paraId="60B869DB" w14:textId="1DC1DABD" w:rsidR="00C12661" w:rsidRDefault="00C12661" w:rsidP="00E84599">
                            <w:pPr>
                              <w:pStyle w:val="NoSpacing"/>
                              <w:jc w:val="center"/>
                              <w:rPr>
                                <w:noProof/>
                              </w:rPr>
                            </w:pPr>
                            <w:r w:rsidRPr="00E3379D">
                              <w:rPr>
                                <w:b/>
                                <w:bCs/>
                              </w:rPr>
                              <w:t xml:space="preserve">Figure </w:t>
                            </w:r>
                            <w:r>
                              <w:rPr>
                                <w:b/>
                                <w:bCs/>
                              </w:rPr>
                              <w:t>4</w:t>
                            </w:r>
                            <w:r w:rsidRPr="00E3379D">
                              <w:rPr>
                                <w:b/>
                                <w:bCs/>
                              </w:rPr>
                              <w:t>.</w:t>
                            </w:r>
                            <w:r w:rsidRPr="00E3379D">
                              <w:t xml:space="preserve"> </w:t>
                            </w:r>
                            <w:r w:rsidRPr="00E3379D">
                              <w:rPr>
                                <w:noProof/>
                              </w:rPr>
                              <w:t xml:space="preserve"> How Useful is the Post-secondary </w:t>
                            </w:r>
                            <w:r>
                              <w:rPr>
                                <w:noProof/>
                              </w:rPr>
                              <w:t>Nondegree Credential</w:t>
                            </w:r>
                            <w:r w:rsidRPr="00E3379D">
                              <w:rPr>
                                <w:noProof/>
                              </w:rPr>
                              <w:t xml:space="preserve"> </w:t>
                            </w:r>
                            <w:r>
                              <w:rPr>
                                <w:noProof/>
                              </w:rPr>
                              <w:t>or Work Experience Program</w:t>
                            </w:r>
                          </w:p>
                          <w:p w14:paraId="715D1D6D" w14:textId="157FBE68" w:rsidR="00C12661" w:rsidRPr="00E3379D" w:rsidRDefault="00C12661" w:rsidP="00E84599">
                            <w:pPr>
                              <w:pStyle w:val="NoSpacing"/>
                              <w:jc w:val="center"/>
                              <w:rPr>
                                <w:noProof/>
                              </w:rPr>
                            </w:pPr>
                            <w:r>
                              <w:rPr>
                                <w:noProof/>
                              </w:rPr>
                              <w:t xml:space="preserve">in Getting a Job </w:t>
                            </w:r>
                            <w:r w:rsidRPr="00E3379D">
                              <w:rPr>
                                <w:noProof/>
                              </w:rPr>
                              <w:t xml:space="preserve">by </w:t>
                            </w:r>
                            <w:r>
                              <w:rPr>
                                <w:noProof/>
                              </w:rPr>
                              <w:t>STW Education Category and Job Type Combination</w:t>
                            </w:r>
                            <w:r>
                              <w:rPr>
                                <w:noProof/>
                              </w:rPr>
                              <w:drawing>
                                <wp:inline distT="0" distB="0" distL="0" distR="0" wp14:anchorId="0E6A906B" wp14:editId="3334ED8F">
                                  <wp:extent cx="5938520" cy="3959013"/>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Bplot.pdf"/>
                                          <pic:cNvPicPr/>
                                        </pic:nvPicPr>
                                        <pic:blipFill>
                                          <a:blip r:embed="rId13">
                                            <a:extLst>
                                              <a:ext uri="{28A0092B-C50C-407E-A947-70E740481C1C}">
                                                <a14:useLocalDpi xmlns:a14="http://schemas.microsoft.com/office/drawing/2010/main" val="0"/>
                                              </a:ext>
                                            </a:extLst>
                                          </a:blip>
                                          <a:stretch>
                                            <a:fillRect/>
                                          </a:stretch>
                                        </pic:blipFill>
                                        <pic:spPr>
                                          <a:xfrm>
                                            <a:off x="0" y="0"/>
                                            <a:ext cx="5938520" cy="3959013"/>
                                          </a:xfrm>
                                          <a:prstGeom prst="rect">
                                            <a:avLst/>
                                          </a:prstGeom>
                                        </pic:spPr>
                                      </pic:pic>
                                    </a:graphicData>
                                  </a:graphic>
                                </wp:inline>
                              </w:drawing>
                            </w:r>
                            <w:r>
                              <w:rPr>
                                <w:noProof/>
                              </w:rPr>
                              <w:t>ations</w:t>
                            </w:r>
                          </w:p>
                          <w:p w14:paraId="781CFD40" w14:textId="40921C47" w:rsidR="00C12661" w:rsidRPr="002230C9" w:rsidRDefault="00C12661" w:rsidP="00E3379D">
                            <w:pPr>
                              <w:pStyle w:val="Caption"/>
                              <w:rPr>
                                <w:noProof/>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42ED0F0C" id="Text Box 23" o:spid="_x0000_s1028" type="#_x0000_t202" style="position:absolute;margin-left:.65pt;margin-top:0;width:467.6pt;height:27.9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" stroked="f">
                <v:textbox inset="0,0,0,0">
                  <w:txbxContent>
                    <w:p w14:paraId="60B869DB" w14:textId="1DC1DABD" w:rsidR="00C12661" w:rsidRDefault="00C12661" w:rsidP="00E84599">
                      <w:pPr>
                        <w:pStyle w:val="NoSpacing"/>
                        <w:jc w:val="center"/>
                        <w:rPr>
                          <w:noProof/>
                        </w:rPr>
                      </w:pPr>
                      <w:r w:rsidRPr="00E3379D">
                        <w:rPr>
                          <w:b/>
                          <w:bCs/>
                        </w:rPr>
                        <w:t xml:space="preserve">Figure </w:t>
                      </w:r>
                      <w:r>
                        <w:rPr>
                          <w:b/>
                          <w:bCs/>
                        </w:rPr>
                        <w:t>4</w:t>
                      </w:r>
                      <w:r w:rsidRPr="00E3379D">
                        <w:rPr>
                          <w:b/>
                          <w:bCs/>
                        </w:rPr>
                        <w:t>.</w:t>
                      </w:r>
                      <w:r w:rsidRPr="00E3379D">
                        <w:t xml:space="preserve"> </w:t>
                      </w:r>
                      <w:r w:rsidRPr="00E3379D">
                        <w:rPr>
                          <w:noProof/>
                        </w:rPr>
                        <w:t xml:space="preserve"> How Useful is the Post-secondary </w:t>
                      </w:r>
                      <w:r>
                        <w:rPr>
                          <w:noProof/>
                        </w:rPr>
                        <w:t>Nondegree Credential</w:t>
                      </w:r>
                      <w:r w:rsidRPr="00E3379D">
                        <w:rPr>
                          <w:noProof/>
                        </w:rPr>
                        <w:t xml:space="preserve"> </w:t>
                      </w:r>
                      <w:r>
                        <w:rPr>
                          <w:noProof/>
                        </w:rPr>
                        <w:t>or Work Experience Program</w:t>
                      </w:r>
                    </w:p>
                    <w:p w14:paraId="715D1D6D" w14:textId="157FBE68" w:rsidR="00C12661" w:rsidRPr="00E3379D" w:rsidRDefault="00C12661" w:rsidP="00E84599">
                      <w:pPr>
                        <w:pStyle w:val="NoSpacing"/>
                        <w:jc w:val="center"/>
                        <w:rPr>
                          <w:noProof/>
                        </w:rPr>
                      </w:pPr>
                      <w:r>
                        <w:rPr>
                          <w:noProof/>
                        </w:rPr>
                        <w:t xml:space="preserve">in Getting a Job </w:t>
                      </w:r>
                      <w:r w:rsidRPr="00E3379D">
                        <w:rPr>
                          <w:noProof/>
                        </w:rPr>
                        <w:t xml:space="preserve">by </w:t>
                      </w:r>
                      <w:r>
                        <w:rPr>
                          <w:noProof/>
                        </w:rPr>
                        <w:t>STW Education Category and Job Type Combination</w:t>
                      </w:r>
                      <w:r>
                        <w:rPr>
                          <w:noProof/>
                        </w:rPr>
                        <w:drawing>
                          <wp:inline distT="0" distB="0" distL="0" distR="0" wp14:anchorId="0E6A906B" wp14:editId="3334ED8F">
                            <wp:extent cx="5938520" cy="3959013"/>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Bplot.pdf"/>
                                    <pic:cNvPicPr/>
                                  </pic:nvPicPr>
                                  <pic:blipFill>
                                    <a:blip r:embed="rId14">
                                      <a:extLst>
                                        <a:ext uri="{28A0092B-C50C-407E-A947-70E740481C1C}">
                                          <a14:useLocalDpi xmlns:a14="http://schemas.microsoft.com/office/drawing/2010/main" val="0"/>
                                        </a:ext>
                                      </a:extLst>
                                    </a:blip>
                                    <a:stretch>
                                      <a:fillRect/>
                                    </a:stretch>
                                  </pic:blipFill>
                                  <pic:spPr>
                                    <a:xfrm>
                                      <a:off x="0" y="0"/>
                                      <a:ext cx="5938520" cy="3959013"/>
                                    </a:xfrm>
                                    <a:prstGeom prst="rect">
                                      <a:avLst/>
                                    </a:prstGeom>
                                  </pic:spPr>
                                </pic:pic>
                              </a:graphicData>
                            </a:graphic>
                          </wp:inline>
                        </w:drawing>
                      </w:r>
                      <w:r>
                        <w:rPr>
                          <w:noProof/>
                        </w:rPr>
                        <w:t>ations</w:t>
                      </w:r>
                    </w:p>
                    <w:p w14:paraId="781CFD40" w14:textId="40921C47" w:rsidR="00C12661" w:rsidRPr="002230C9" w:rsidRDefault="00C12661" w:rsidP="00E3379D">
                      <w:pPr>
                        <w:pStyle w:val="Caption"/>
                        <w:rPr>
                          <w:noProof/>
                          <w:szCs w:val="22"/>
                        </w:rPr>
                      </w:pPr>
                    </w:p>
                  </w:txbxContent>
                </v:textbox>
                <w10:wrap type="tight"/>
              </v:shape>
            </w:pict>
          </mc:Fallback>
        </mc:AlternateContent>
      </w:r>
    </w:p>
    <w:p w14:paraId="19AE7005" w14:textId="77777777" w:rsidR="007D06CD" w:rsidRDefault="007D06CD" w:rsidP="00C75793">
      <w:pPr>
        <w:spacing w:line="360" w:lineRule="auto"/>
        <w:rPr>
          <w:rFonts w:ascii="Arial Narrow" w:hAnsi="Arial Narrow"/>
          <w:sz w:val="22"/>
          <w:szCs w:val="22"/>
        </w:rPr>
      </w:pPr>
    </w:p>
    <w:p w14:paraId="374C48E7" w14:textId="5B9C63D3" w:rsidR="00C75793" w:rsidRPr="00F56BDD" w:rsidRDefault="00C75793" w:rsidP="00C75793">
      <w:pPr>
        <w:spacing w:line="360" w:lineRule="auto"/>
        <w:rPr>
          <w:rFonts w:ascii="Arial Narrow" w:hAnsi="Arial Narrow"/>
          <w:sz w:val="22"/>
          <w:szCs w:val="22"/>
        </w:rPr>
      </w:pPr>
      <w:r w:rsidRPr="00F56BDD">
        <w:rPr>
          <w:rFonts w:ascii="Arial Narrow" w:hAnsi="Arial Narrow"/>
          <w:sz w:val="22"/>
          <w:szCs w:val="22"/>
        </w:rPr>
        <w:t xml:space="preserve">Information on how useful additional education is in increasing pay was only collected </w:t>
      </w:r>
      <w:r w:rsidRPr="002F5301">
        <w:rPr>
          <w:rFonts w:ascii="Arial Narrow" w:hAnsi="Arial Narrow"/>
          <w:sz w:val="22"/>
          <w:szCs w:val="22"/>
        </w:rPr>
        <w:t>for work experience and certificate programs</w:t>
      </w:r>
      <w:r>
        <w:rPr>
          <w:rFonts w:ascii="Arial Narrow" w:hAnsi="Arial Narrow"/>
          <w:sz w:val="22"/>
          <w:szCs w:val="22"/>
        </w:rPr>
        <w:t xml:space="preserve"> (Figure 5)</w:t>
      </w:r>
      <w:r w:rsidRPr="002F5301">
        <w:rPr>
          <w:rFonts w:ascii="Arial Narrow" w:hAnsi="Arial Narrow"/>
          <w:sz w:val="22"/>
          <w:szCs w:val="22"/>
        </w:rPr>
        <w:t>. In this case the benefits of additional education are not as pronounced</w:t>
      </w:r>
      <w:r w:rsidRPr="00F56BDD">
        <w:rPr>
          <w:rFonts w:ascii="Arial Narrow" w:hAnsi="Arial Narrow"/>
          <w:sz w:val="22"/>
          <w:szCs w:val="22"/>
        </w:rPr>
        <w:t xml:space="preserve"> </w:t>
      </w:r>
      <w:r>
        <w:rPr>
          <w:rFonts w:ascii="Arial Narrow" w:hAnsi="Arial Narrow"/>
          <w:sz w:val="22"/>
          <w:szCs w:val="22"/>
        </w:rPr>
        <w:t xml:space="preserve">as improving skills and getting a job </w:t>
      </w:r>
      <w:r w:rsidRPr="00F56BDD">
        <w:rPr>
          <w:rFonts w:ascii="Arial Narrow" w:hAnsi="Arial Narrow"/>
          <w:sz w:val="22"/>
          <w:szCs w:val="22"/>
        </w:rPr>
        <w:t>(Figure</w:t>
      </w:r>
      <w:r>
        <w:rPr>
          <w:rFonts w:ascii="Arial Narrow" w:hAnsi="Arial Narrow"/>
          <w:sz w:val="22"/>
          <w:szCs w:val="22"/>
        </w:rPr>
        <w:t>s</w:t>
      </w:r>
      <w:r w:rsidRPr="00F56BDD">
        <w:rPr>
          <w:rFonts w:ascii="Arial Narrow" w:hAnsi="Arial Narrow"/>
          <w:sz w:val="22"/>
          <w:szCs w:val="22"/>
        </w:rPr>
        <w:t xml:space="preserve"> </w:t>
      </w:r>
      <w:r>
        <w:rPr>
          <w:rFonts w:ascii="Arial Narrow" w:hAnsi="Arial Narrow"/>
          <w:sz w:val="22"/>
          <w:szCs w:val="22"/>
        </w:rPr>
        <w:t>3 and 4</w:t>
      </w:r>
      <w:r w:rsidRPr="00F56BDD">
        <w:rPr>
          <w:rFonts w:ascii="Arial Narrow" w:hAnsi="Arial Narrow"/>
          <w:sz w:val="22"/>
          <w:szCs w:val="22"/>
        </w:rPr>
        <w:t xml:space="preserve">). In all cases very useful </w:t>
      </w:r>
      <w:r>
        <w:rPr>
          <w:rFonts w:ascii="Arial Narrow" w:hAnsi="Arial Narrow"/>
          <w:sz w:val="22"/>
          <w:szCs w:val="22"/>
        </w:rPr>
        <w:t xml:space="preserve">for increasing pay </w:t>
      </w:r>
      <w:r w:rsidRPr="00F56BDD">
        <w:rPr>
          <w:rFonts w:ascii="Arial Narrow" w:hAnsi="Arial Narrow"/>
          <w:sz w:val="22"/>
          <w:szCs w:val="22"/>
        </w:rPr>
        <w:t xml:space="preserve">captures the largest percentage of responses for STW workers, but in only two cases is the percentage greater than 50% (high school or less and associate’s degree for work experience programs only). </w:t>
      </w:r>
    </w:p>
    <w:p w14:paraId="3139F6F0" w14:textId="6179C1DB" w:rsidR="00C75793" w:rsidRDefault="00C75793" w:rsidP="00C75793">
      <w:pPr>
        <w:spacing w:line="360" w:lineRule="auto"/>
        <w:rPr>
          <w:rFonts w:ascii="Arial Narrow" w:hAnsi="Arial Narrow"/>
          <w:sz w:val="22"/>
          <w:szCs w:val="22"/>
        </w:rPr>
      </w:pPr>
    </w:p>
    <w:p w14:paraId="518C5621" w14:textId="6893383D" w:rsidR="00C75793" w:rsidRDefault="00C75793" w:rsidP="00C75793">
      <w:pPr>
        <w:spacing w:line="360" w:lineRule="auto"/>
        <w:rPr>
          <w:rFonts w:ascii="Arial Narrow" w:hAnsi="Arial Narrow"/>
          <w:sz w:val="22"/>
          <w:szCs w:val="22"/>
        </w:rPr>
      </w:pPr>
      <w:r w:rsidRPr="00F56BDD">
        <w:rPr>
          <w:rFonts w:ascii="Arial Narrow" w:hAnsi="Arial Narrow"/>
          <w:sz w:val="22"/>
          <w:szCs w:val="22"/>
        </w:rPr>
        <w:t>With regard to the usefulness of certifications</w:t>
      </w:r>
      <w:r>
        <w:rPr>
          <w:rFonts w:ascii="Arial Narrow" w:hAnsi="Arial Narrow"/>
          <w:sz w:val="22"/>
          <w:szCs w:val="22"/>
        </w:rPr>
        <w:t>/</w:t>
      </w:r>
      <w:r w:rsidRPr="00F56BDD">
        <w:rPr>
          <w:rFonts w:ascii="Arial Narrow" w:hAnsi="Arial Narrow"/>
          <w:sz w:val="22"/>
          <w:szCs w:val="22"/>
        </w:rPr>
        <w:t xml:space="preserve">licenses in keeping marketable and keeping a job, the percentage of STW workers that found this </w:t>
      </w:r>
      <w:r>
        <w:rPr>
          <w:rFonts w:ascii="Arial Narrow" w:hAnsi="Arial Narrow"/>
          <w:sz w:val="22"/>
          <w:szCs w:val="22"/>
        </w:rPr>
        <w:t xml:space="preserve">these nondegree credentials </w:t>
      </w:r>
      <w:r w:rsidRPr="00F56BDD">
        <w:rPr>
          <w:rFonts w:ascii="Arial Narrow" w:hAnsi="Arial Narrow"/>
          <w:sz w:val="22"/>
          <w:szCs w:val="22"/>
        </w:rPr>
        <w:t>very useful for keeping marketable</w:t>
      </w:r>
      <w:r>
        <w:rPr>
          <w:rFonts w:ascii="Arial Narrow" w:hAnsi="Arial Narrow"/>
          <w:sz w:val="22"/>
          <w:szCs w:val="22"/>
        </w:rPr>
        <w:t xml:space="preserve">, </w:t>
      </w:r>
      <w:r w:rsidRPr="00F56BDD">
        <w:rPr>
          <w:rFonts w:ascii="Arial Narrow" w:hAnsi="Arial Narrow"/>
          <w:sz w:val="22"/>
          <w:szCs w:val="22"/>
        </w:rPr>
        <w:t>77% to 89%</w:t>
      </w:r>
      <w:r>
        <w:rPr>
          <w:rFonts w:ascii="Arial Narrow" w:hAnsi="Arial Narrow"/>
          <w:sz w:val="22"/>
          <w:szCs w:val="22"/>
        </w:rPr>
        <w:t xml:space="preserve">, </w:t>
      </w:r>
      <w:r w:rsidRPr="00F56BDD">
        <w:rPr>
          <w:rFonts w:ascii="Arial Narrow" w:hAnsi="Arial Narrow"/>
          <w:sz w:val="22"/>
          <w:szCs w:val="22"/>
        </w:rPr>
        <w:t>and for keeping a job</w:t>
      </w:r>
      <w:r>
        <w:rPr>
          <w:rFonts w:ascii="Arial Narrow" w:hAnsi="Arial Narrow"/>
          <w:sz w:val="22"/>
          <w:szCs w:val="22"/>
        </w:rPr>
        <w:t xml:space="preserve">, </w:t>
      </w:r>
      <w:r w:rsidRPr="00F56BDD">
        <w:rPr>
          <w:rFonts w:ascii="Arial Narrow" w:hAnsi="Arial Narrow"/>
          <w:sz w:val="22"/>
          <w:szCs w:val="22"/>
        </w:rPr>
        <w:t>79% to 87%</w:t>
      </w:r>
      <w:r>
        <w:rPr>
          <w:rFonts w:ascii="Arial Narrow" w:hAnsi="Arial Narrow"/>
          <w:sz w:val="22"/>
          <w:szCs w:val="22"/>
        </w:rPr>
        <w:t xml:space="preserve">, </w:t>
      </w:r>
      <w:r w:rsidRPr="00F56BDD">
        <w:rPr>
          <w:rFonts w:ascii="Arial Narrow" w:hAnsi="Arial Narrow"/>
          <w:sz w:val="22"/>
          <w:szCs w:val="22"/>
        </w:rPr>
        <w:t xml:space="preserve">with the largest percentage for those with an associate’s degree. </w:t>
      </w:r>
    </w:p>
    <w:p w14:paraId="0FD11F56" w14:textId="6F1AC99C" w:rsidR="00C75793" w:rsidRDefault="00C75793" w:rsidP="00C75793">
      <w:pPr>
        <w:spacing w:line="360" w:lineRule="auto"/>
        <w:ind w:left="-90"/>
        <w:rPr>
          <w:rFonts w:ascii="Arial Narrow" w:hAnsi="Arial Narrow"/>
          <w:sz w:val="22"/>
          <w:szCs w:val="22"/>
        </w:rPr>
      </w:pPr>
    </w:p>
    <w:p w14:paraId="64ABD692" w14:textId="17C313AE" w:rsidR="00C75793" w:rsidRDefault="00C75793" w:rsidP="00C75793">
      <w:pPr>
        <w:spacing w:line="360" w:lineRule="auto"/>
        <w:rPr>
          <w:rFonts w:ascii="Arial Narrow" w:hAnsi="Arial Narrow"/>
          <w:sz w:val="22"/>
          <w:szCs w:val="22"/>
        </w:rPr>
      </w:pPr>
      <w:r w:rsidRPr="00F56BDD">
        <w:rPr>
          <w:rFonts w:ascii="Arial Narrow" w:hAnsi="Arial Narrow"/>
          <w:sz w:val="22"/>
          <w:szCs w:val="22"/>
        </w:rPr>
        <w:t xml:space="preserve">Across all </w:t>
      </w:r>
      <w:r>
        <w:rPr>
          <w:rFonts w:ascii="Arial Narrow" w:hAnsi="Arial Narrow"/>
          <w:sz w:val="22"/>
          <w:szCs w:val="22"/>
        </w:rPr>
        <w:t xml:space="preserve">STW </w:t>
      </w:r>
      <w:r w:rsidRPr="00F56BDD">
        <w:rPr>
          <w:rFonts w:ascii="Arial Narrow" w:hAnsi="Arial Narrow"/>
          <w:sz w:val="22"/>
          <w:szCs w:val="22"/>
        </w:rPr>
        <w:t xml:space="preserve">education </w:t>
      </w:r>
      <w:r>
        <w:rPr>
          <w:rFonts w:ascii="Arial Narrow" w:hAnsi="Arial Narrow"/>
          <w:sz w:val="22"/>
          <w:szCs w:val="22"/>
        </w:rPr>
        <w:t xml:space="preserve">categories </w:t>
      </w:r>
      <w:r w:rsidRPr="00F56BDD">
        <w:rPr>
          <w:rFonts w:ascii="Arial Narrow" w:hAnsi="Arial Narrow"/>
          <w:sz w:val="22"/>
          <w:szCs w:val="22"/>
        </w:rPr>
        <w:t xml:space="preserve">and </w:t>
      </w:r>
      <w:r>
        <w:rPr>
          <w:rFonts w:ascii="Arial Narrow" w:hAnsi="Arial Narrow"/>
          <w:sz w:val="22"/>
          <w:szCs w:val="22"/>
        </w:rPr>
        <w:t>post-secondary nondegree credentials</w:t>
      </w:r>
      <w:r w:rsidRPr="00F56BDD">
        <w:rPr>
          <w:rFonts w:ascii="Arial Narrow" w:hAnsi="Arial Narrow"/>
          <w:sz w:val="22"/>
          <w:szCs w:val="22"/>
        </w:rPr>
        <w:t xml:space="preserve">, STW </w:t>
      </w:r>
      <w:r>
        <w:rPr>
          <w:rFonts w:ascii="Arial Narrow" w:hAnsi="Arial Narrow"/>
          <w:sz w:val="22"/>
          <w:szCs w:val="22"/>
        </w:rPr>
        <w:t>occupations</w:t>
      </w:r>
      <w:r w:rsidRPr="00F56BDD">
        <w:rPr>
          <w:rFonts w:ascii="Arial Narrow" w:hAnsi="Arial Narrow"/>
          <w:sz w:val="22"/>
          <w:szCs w:val="22"/>
        </w:rPr>
        <w:t xml:space="preserve"> were </w:t>
      </w:r>
      <w:r>
        <w:rPr>
          <w:rFonts w:ascii="Arial Narrow" w:hAnsi="Arial Narrow"/>
          <w:sz w:val="22"/>
          <w:szCs w:val="22"/>
        </w:rPr>
        <w:t xml:space="preserve">judged </w:t>
      </w:r>
      <w:r w:rsidRPr="00F56BDD">
        <w:rPr>
          <w:rFonts w:ascii="Arial Narrow" w:hAnsi="Arial Narrow"/>
          <w:sz w:val="22"/>
          <w:szCs w:val="22"/>
        </w:rPr>
        <w:t>more useful than non-STW sometime</w:t>
      </w:r>
      <w:r>
        <w:rPr>
          <w:rFonts w:ascii="Arial Narrow" w:hAnsi="Arial Narrow"/>
          <w:sz w:val="22"/>
          <w:szCs w:val="22"/>
        </w:rPr>
        <w:t>s</w:t>
      </w:r>
      <w:r w:rsidRPr="00F56BDD">
        <w:rPr>
          <w:rFonts w:ascii="Arial Narrow" w:hAnsi="Arial Narrow"/>
          <w:sz w:val="22"/>
          <w:szCs w:val="22"/>
        </w:rPr>
        <w:t xml:space="preserve"> </w:t>
      </w:r>
      <w:r>
        <w:rPr>
          <w:rFonts w:ascii="Arial Narrow" w:hAnsi="Arial Narrow"/>
          <w:sz w:val="22"/>
          <w:szCs w:val="22"/>
        </w:rPr>
        <w:t xml:space="preserve">by </w:t>
      </w:r>
      <w:r w:rsidRPr="00F56BDD">
        <w:rPr>
          <w:rFonts w:ascii="Arial Narrow" w:hAnsi="Arial Narrow"/>
          <w:sz w:val="22"/>
          <w:szCs w:val="22"/>
        </w:rPr>
        <w:t>more than 25%.</w:t>
      </w:r>
      <w:r>
        <w:rPr>
          <w:rFonts w:ascii="Arial Narrow" w:hAnsi="Arial Narrow"/>
          <w:sz w:val="22"/>
          <w:szCs w:val="22"/>
        </w:rPr>
        <w:t xml:space="preserve"> </w:t>
      </w:r>
    </w:p>
    <w:p w14:paraId="31D6C06C" w14:textId="6055790E" w:rsidR="00C75793" w:rsidRDefault="00C75793" w:rsidP="00C75793">
      <w:pPr>
        <w:spacing w:line="360" w:lineRule="auto"/>
        <w:rPr>
          <w:rFonts w:ascii="Arial Narrow" w:hAnsi="Arial Narrow"/>
          <w:sz w:val="22"/>
          <w:szCs w:val="22"/>
        </w:rPr>
      </w:pPr>
    </w:p>
    <w:p w14:paraId="0A2D01B5" w14:textId="063D9CD0" w:rsidR="00C75793" w:rsidRDefault="00C75793" w:rsidP="002F72E0">
      <w:pPr>
        <w:spacing w:line="360" w:lineRule="auto"/>
        <w:rPr>
          <w:rFonts w:ascii="Arial Narrow" w:hAnsi="Arial Narrow"/>
          <w:sz w:val="22"/>
          <w:szCs w:val="22"/>
        </w:rPr>
      </w:pPr>
      <w:r>
        <w:rPr>
          <w:noProof/>
        </w:rPr>
        <w:lastRenderedPageBreak/>
        <w:drawing>
          <wp:anchor distT="0" distB="0" distL="114300" distR="114300" simplePos="0" relativeHeight="251712512" behindDoc="0" locked="0" layoutInCell="1" allowOverlap="1" wp14:anchorId="04B57D8C" wp14:editId="0FD3FC76">
            <wp:simplePos x="0" y="0"/>
            <wp:positionH relativeFrom="column">
              <wp:posOffset>0</wp:posOffset>
            </wp:positionH>
            <wp:positionV relativeFrom="paragraph">
              <wp:posOffset>408373</wp:posOffset>
            </wp:positionV>
            <wp:extent cx="5941021" cy="2633472"/>
            <wp:effectExtent l="12700" t="12700" r="15875"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Yplot.pdf"/>
                    <pic:cNvPicPr/>
                  </pic:nvPicPr>
                  <pic:blipFill>
                    <a:blip r:embed="rId15">
                      <a:extLst>
                        <a:ext uri="{28A0092B-C50C-407E-A947-70E740481C1C}">
                          <a14:useLocalDpi xmlns:a14="http://schemas.microsoft.com/office/drawing/2010/main" val="0"/>
                        </a:ext>
                      </a:extLst>
                    </a:blip>
                    <a:stretch>
                      <a:fillRect/>
                    </a:stretch>
                  </pic:blipFill>
                  <pic:spPr>
                    <a:xfrm>
                      <a:off x="0" y="0"/>
                      <a:ext cx="5941021" cy="2633472"/>
                    </a:xfrm>
                    <a:prstGeom prst="rect">
                      <a:avLst/>
                    </a:prstGeom>
                    <a:ln w="6350">
                      <a:solidFill>
                        <a:schemeClr val="tx1"/>
                      </a:solid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82816" behindDoc="1" locked="0" layoutInCell="1" allowOverlap="1" wp14:anchorId="17091527" wp14:editId="7900F5CE">
                <wp:simplePos x="0" y="0"/>
                <wp:positionH relativeFrom="column">
                  <wp:posOffset>-62625</wp:posOffset>
                </wp:positionH>
                <wp:positionV relativeFrom="paragraph">
                  <wp:posOffset>382</wp:posOffset>
                </wp:positionV>
                <wp:extent cx="5943600" cy="346075"/>
                <wp:effectExtent l="0" t="0" r="0" b="0"/>
                <wp:wrapTight wrapText="bothSides">
                  <wp:wrapPolygon edited="0">
                    <wp:start x="0" y="0"/>
                    <wp:lineTo x="0" y="20609"/>
                    <wp:lineTo x="21554" y="20609"/>
                    <wp:lineTo x="21554"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5943600" cy="346075"/>
                        </a:xfrm>
                        <a:prstGeom prst="rect">
                          <a:avLst/>
                        </a:prstGeom>
                        <a:solidFill>
                          <a:prstClr val="white"/>
                        </a:solidFill>
                        <a:ln>
                          <a:noFill/>
                        </a:ln>
                      </wps:spPr>
                      <wps:txbx>
                        <w:txbxContent>
                          <w:p w14:paraId="7373C671" w14:textId="77777777" w:rsidR="00C12661" w:rsidRDefault="00C12661" w:rsidP="002F5301">
                            <w:pPr>
                              <w:pStyle w:val="NoSpacing"/>
                              <w:jc w:val="center"/>
                              <w:rPr>
                                <w:noProof/>
                              </w:rPr>
                            </w:pPr>
                            <w:r w:rsidRPr="00E3379D">
                              <w:rPr>
                                <w:b/>
                                <w:bCs/>
                              </w:rPr>
                              <w:t xml:space="preserve">Figure </w:t>
                            </w:r>
                            <w:r>
                              <w:rPr>
                                <w:b/>
                                <w:bCs/>
                              </w:rPr>
                              <w:t>5</w:t>
                            </w:r>
                            <w:r w:rsidRPr="00E3379D">
                              <w:rPr>
                                <w:b/>
                                <w:bCs/>
                              </w:rPr>
                              <w:t>.</w:t>
                            </w:r>
                            <w:r w:rsidRPr="00E3379D">
                              <w:t xml:space="preserve"> </w:t>
                            </w:r>
                            <w:r w:rsidRPr="00E3379D">
                              <w:rPr>
                                <w:noProof/>
                              </w:rPr>
                              <w:t xml:space="preserve"> How Useful is the </w:t>
                            </w:r>
                            <w:r>
                              <w:rPr>
                                <w:noProof/>
                              </w:rPr>
                              <w:t xml:space="preserve">Post-secondary Nondegree Credential or Work Experience Program </w:t>
                            </w:r>
                          </w:p>
                          <w:p w14:paraId="280A5DFA" w14:textId="1B1F3EEB" w:rsidR="00C12661" w:rsidRDefault="00C12661" w:rsidP="002F5301">
                            <w:pPr>
                              <w:pStyle w:val="NoSpacing"/>
                              <w:jc w:val="center"/>
                              <w:rPr>
                                <w:noProof/>
                              </w:rPr>
                            </w:pPr>
                            <w:r>
                              <w:rPr>
                                <w:noProof/>
                              </w:rPr>
                              <w:t xml:space="preserve">in Increasing Pay </w:t>
                            </w:r>
                            <w:r w:rsidRPr="00E3379D">
                              <w:rPr>
                                <w:noProof/>
                              </w:rPr>
                              <w:t xml:space="preserve">by </w:t>
                            </w:r>
                            <w:r>
                              <w:rPr>
                                <w:noProof/>
                              </w:rPr>
                              <w:t>STW Education Category and Job Type Combination</w:t>
                            </w:r>
                          </w:p>
                          <w:p w14:paraId="2D8336B7" w14:textId="028366A1" w:rsidR="00C12661" w:rsidRPr="00E3379D" w:rsidRDefault="00C12661" w:rsidP="002F5301">
                            <w:pPr>
                              <w:pStyle w:val="NoSpacing"/>
                              <w:jc w:val="center"/>
                              <w:rPr>
                                <w:noProof/>
                              </w:rPr>
                            </w:pPr>
                            <w:r>
                              <w:rPr>
                                <w:noProof/>
                              </w:rPr>
                              <w:t>and Job Type Combinations</w:t>
                            </w:r>
                          </w:p>
                          <w:p w14:paraId="0FC01AF8" w14:textId="50D8CBAC" w:rsidR="00C12661" w:rsidRPr="002518EE" w:rsidRDefault="00C12661" w:rsidP="002F5301">
                            <w:pPr>
                              <w:pStyle w:val="NoSpacing"/>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17091527" id="Text Box 25" o:spid="_x0000_s1029" type="#_x0000_t202" style="position:absolute;margin-left:-4.95pt;margin-top:.05pt;width:468pt;height:27.2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" stroked="f">
                <v:textbox inset="0,0,0,0">
                  <w:txbxContent>
                    <w:p w14:paraId="7373C671" w14:textId="77777777" w:rsidR="00C12661" w:rsidRDefault="00C12661" w:rsidP="002F5301">
                      <w:pPr>
                        <w:pStyle w:val="NoSpacing"/>
                        <w:jc w:val="center"/>
                        <w:rPr>
                          <w:noProof/>
                        </w:rPr>
                      </w:pPr>
                      <w:r w:rsidRPr="00E3379D">
                        <w:rPr>
                          <w:b/>
                          <w:bCs/>
                        </w:rPr>
                        <w:t xml:space="preserve">Figure </w:t>
                      </w:r>
                      <w:r>
                        <w:rPr>
                          <w:b/>
                          <w:bCs/>
                        </w:rPr>
                        <w:t>5</w:t>
                      </w:r>
                      <w:r w:rsidRPr="00E3379D">
                        <w:rPr>
                          <w:b/>
                          <w:bCs/>
                        </w:rPr>
                        <w:t>.</w:t>
                      </w:r>
                      <w:r w:rsidRPr="00E3379D">
                        <w:t xml:space="preserve"> </w:t>
                      </w:r>
                      <w:r w:rsidRPr="00E3379D">
                        <w:rPr>
                          <w:noProof/>
                        </w:rPr>
                        <w:t xml:space="preserve"> How Useful is the </w:t>
                      </w:r>
                      <w:r>
                        <w:rPr>
                          <w:noProof/>
                        </w:rPr>
                        <w:t xml:space="preserve">Post-secondary Nondegree Credential or Work Experience Program </w:t>
                      </w:r>
                    </w:p>
                    <w:p w14:paraId="280A5DFA" w14:textId="1B1F3EEB" w:rsidR="00C12661" w:rsidRDefault="00C12661" w:rsidP="002F5301">
                      <w:pPr>
                        <w:pStyle w:val="NoSpacing"/>
                        <w:jc w:val="center"/>
                        <w:rPr>
                          <w:noProof/>
                        </w:rPr>
                      </w:pPr>
                      <w:r>
                        <w:rPr>
                          <w:noProof/>
                        </w:rPr>
                        <w:t xml:space="preserve">in Increasing Pay </w:t>
                      </w:r>
                      <w:r w:rsidRPr="00E3379D">
                        <w:rPr>
                          <w:noProof/>
                        </w:rPr>
                        <w:t xml:space="preserve">by </w:t>
                      </w:r>
                      <w:r>
                        <w:rPr>
                          <w:noProof/>
                        </w:rPr>
                        <w:t>STW Education Category and Job Type Combination</w:t>
                      </w:r>
                    </w:p>
                    <w:p w14:paraId="2D8336B7" w14:textId="028366A1" w:rsidR="00C12661" w:rsidRPr="00E3379D" w:rsidRDefault="00C12661" w:rsidP="002F5301">
                      <w:pPr>
                        <w:pStyle w:val="NoSpacing"/>
                        <w:jc w:val="center"/>
                        <w:rPr>
                          <w:noProof/>
                        </w:rPr>
                      </w:pPr>
                      <w:r>
                        <w:rPr>
                          <w:noProof/>
                        </w:rPr>
                        <w:t>and Job Type Combinations</w:t>
                      </w:r>
                    </w:p>
                    <w:p w14:paraId="0FC01AF8" w14:textId="50D8CBAC" w:rsidR="00C12661" w:rsidRPr="002518EE" w:rsidRDefault="00C12661" w:rsidP="002F5301">
                      <w:pPr>
                        <w:pStyle w:val="NoSpacing"/>
                        <w:jc w:val="center"/>
                        <w:rPr>
                          <w:noProof/>
                        </w:rPr>
                      </w:pPr>
                    </w:p>
                  </w:txbxContent>
                </v:textbox>
                <w10:wrap type="tight"/>
              </v:shape>
            </w:pict>
          </mc:Fallback>
        </mc:AlternateContent>
      </w:r>
    </w:p>
    <w:p w14:paraId="24EC4B56" w14:textId="77777777" w:rsidR="00331AFB" w:rsidRPr="00331AFB" w:rsidRDefault="00331AFB" w:rsidP="00331AFB"/>
    <w:p w14:paraId="3292B408" w14:textId="08399A05" w:rsidR="00AB06BB" w:rsidRPr="00331AFB" w:rsidRDefault="000706E7" w:rsidP="00331AFB">
      <w:pPr>
        <w:pStyle w:val="Heading2"/>
      </w:pPr>
      <w:r w:rsidRPr="00331AFB">
        <w:t>Earnings Over the Last 12 Months</w:t>
      </w:r>
    </w:p>
    <w:p w14:paraId="1B6B8E12" w14:textId="77777777" w:rsidR="00D174B5" w:rsidRPr="00F56BDD" w:rsidRDefault="00D174B5" w:rsidP="00D174B5">
      <w:pPr>
        <w:rPr>
          <w:rFonts w:ascii="Arial Narrow" w:hAnsi="Arial Narrow"/>
          <w:sz w:val="22"/>
          <w:szCs w:val="22"/>
        </w:rPr>
      </w:pPr>
    </w:p>
    <w:p w14:paraId="3351E869" w14:textId="5260BFCB" w:rsidR="004E1DC9" w:rsidRPr="004E1DC9" w:rsidRDefault="00F94149" w:rsidP="004E1DC9">
      <w:pPr>
        <w:spacing w:line="360" w:lineRule="auto"/>
        <w:rPr>
          <w:rFonts w:ascii="Arial Narrow" w:eastAsiaTheme="minorEastAsia" w:hAnsi="Arial Narrow" w:cstheme="minorBidi"/>
          <w:color w:val="000000" w:themeColor="text1"/>
          <w:kern w:val="24"/>
          <w:sz w:val="22"/>
          <w:szCs w:val="22"/>
        </w:rPr>
      </w:pPr>
      <w:r w:rsidRPr="004E1DC9">
        <w:rPr>
          <w:rFonts w:ascii="Arial Narrow" w:eastAsiaTheme="minorEastAsia" w:hAnsi="Arial Narrow" w:cstheme="minorBidi"/>
          <w:color w:val="000000" w:themeColor="text1"/>
          <w:kern w:val="24"/>
          <w:sz w:val="22"/>
          <w:szCs w:val="22"/>
        </w:rPr>
        <w:t>A</w:t>
      </w:r>
      <w:r w:rsidR="004E1DC9" w:rsidRPr="004E1DC9">
        <w:rPr>
          <w:rFonts w:ascii="Arial Narrow" w:eastAsiaTheme="minorEastAsia" w:hAnsi="Arial Narrow" w:cstheme="minorBidi"/>
          <w:color w:val="000000" w:themeColor="text1"/>
          <w:kern w:val="24"/>
          <w:sz w:val="22"/>
          <w:szCs w:val="22"/>
        </w:rPr>
        <w:t xml:space="preserve"> more</w:t>
      </w:r>
      <w:r w:rsidRPr="004E1DC9">
        <w:rPr>
          <w:rFonts w:ascii="Arial Narrow" w:eastAsiaTheme="minorEastAsia" w:hAnsi="Arial Narrow" w:cstheme="minorBidi"/>
          <w:color w:val="000000" w:themeColor="text1"/>
          <w:kern w:val="24"/>
          <w:sz w:val="22"/>
          <w:szCs w:val="22"/>
        </w:rPr>
        <w:t xml:space="preserve"> objective measure of the benefits of a </w:t>
      </w:r>
      <w:r w:rsidR="004F0CCC">
        <w:rPr>
          <w:rFonts w:ascii="Arial Narrow" w:eastAsiaTheme="minorEastAsia" w:hAnsi="Arial Narrow" w:cstheme="minorBidi"/>
          <w:color w:val="000000" w:themeColor="text1"/>
          <w:kern w:val="24"/>
          <w:sz w:val="22"/>
          <w:szCs w:val="22"/>
        </w:rPr>
        <w:t xml:space="preserve">post-secondary </w:t>
      </w:r>
      <w:r w:rsidR="004E685A" w:rsidRPr="004E1DC9">
        <w:rPr>
          <w:rFonts w:ascii="Arial Narrow" w:eastAsiaTheme="minorEastAsia" w:hAnsi="Arial Narrow" w:cstheme="minorBidi"/>
          <w:color w:val="000000" w:themeColor="text1"/>
          <w:kern w:val="24"/>
          <w:sz w:val="22"/>
          <w:szCs w:val="22"/>
        </w:rPr>
        <w:t>nondegree</w:t>
      </w:r>
      <w:r w:rsidRPr="004E1DC9">
        <w:rPr>
          <w:rFonts w:ascii="Arial Narrow" w:eastAsiaTheme="minorEastAsia" w:hAnsi="Arial Narrow" w:cstheme="minorBidi"/>
          <w:color w:val="000000" w:themeColor="text1"/>
          <w:kern w:val="24"/>
          <w:sz w:val="22"/>
          <w:szCs w:val="22"/>
        </w:rPr>
        <w:t xml:space="preserve"> credential is to look at earning</w:t>
      </w:r>
      <w:r w:rsidR="00962295" w:rsidRPr="004E1DC9">
        <w:rPr>
          <w:rFonts w:ascii="Arial Narrow" w:eastAsiaTheme="minorEastAsia" w:hAnsi="Arial Narrow" w:cstheme="minorBidi"/>
          <w:color w:val="000000" w:themeColor="text1"/>
          <w:kern w:val="24"/>
          <w:sz w:val="22"/>
          <w:szCs w:val="22"/>
        </w:rPr>
        <w:t>s</w:t>
      </w:r>
      <w:r w:rsidRPr="004E1DC9">
        <w:rPr>
          <w:rFonts w:ascii="Arial Narrow" w:eastAsiaTheme="minorEastAsia" w:hAnsi="Arial Narrow" w:cstheme="minorBidi"/>
          <w:color w:val="000000" w:themeColor="text1"/>
          <w:kern w:val="24"/>
          <w:sz w:val="22"/>
          <w:szCs w:val="22"/>
        </w:rPr>
        <w:t xml:space="preserve"> over the last twelve months. The</w:t>
      </w:r>
      <w:r w:rsidR="00331AFB" w:rsidRPr="004E1DC9">
        <w:rPr>
          <w:rFonts w:ascii="Arial Narrow" w:eastAsiaTheme="minorEastAsia" w:hAnsi="Arial Narrow" w:cstheme="minorBidi"/>
          <w:color w:val="000000" w:themeColor="text1"/>
          <w:kern w:val="24"/>
          <w:sz w:val="22"/>
          <w:szCs w:val="22"/>
        </w:rPr>
        <w:t xml:space="preserve"> question regarding salary </w:t>
      </w:r>
      <w:r w:rsidR="00567C6E" w:rsidRPr="004E1DC9">
        <w:rPr>
          <w:rFonts w:ascii="Arial Narrow" w:eastAsiaTheme="minorEastAsia" w:hAnsi="Arial Narrow" w:cstheme="minorBidi"/>
          <w:color w:val="000000" w:themeColor="text1"/>
          <w:kern w:val="24"/>
          <w:sz w:val="22"/>
          <w:szCs w:val="22"/>
        </w:rPr>
        <w:t xml:space="preserve">(Q62) </w:t>
      </w:r>
      <w:r w:rsidR="00331AFB" w:rsidRPr="004E1DC9">
        <w:rPr>
          <w:rFonts w:ascii="Arial Narrow" w:eastAsiaTheme="minorEastAsia" w:hAnsi="Arial Narrow" w:cstheme="minorBidi"/>
          <w:color w:val="000000" w:themeColor="text1"/>
          <w:kern w:val="24"/>
          <w:sz w:val="22"/>
          <w:szCs w:val="22"/>
        </w:rPr>
        <w:t xml:space="preserve">over the last twelve months, </w:t>
      </w:r>
      <w:r w:rsidRPr="004E1DC9">
        <w:rPr>
          <w:rFonts w:ascii="Arial Narrow" w:eastAsiaTheme="minorEastAsia" w:hAnsi="Arial Narrow" w:cstheme="minorBidi"/>
          <w:color w:val="000000" w:themeColor="text1"/>
          <w:kern w:val="24"/>
          <w:sz w:val="22"/>
          <w:szCs w:val="22"/>
        </w:rPr>
        <w:t xml:space="preserve">provided respondents with </w:t>
      </w:r>
      <w:r w:rsidR="00567C6E" w:rsidRPr="004E1DC9">
        <w:rPr>
          <w:rFonts w:ascii="Arial Narrow" w:eastAsiaTheme="minorEastAsia" w:hAnsi="Arial Narrow" w:cstheme="minorBidi"/>
          <w:color w:val="000000" w:themeColor="text1"/>
          <w:kern w:val="24"/>
          <w:sz w:val="22"/>
          <w:szCs w:val="22"/>
        </w:rPr>
        <w:t>nine salary intervals from [0 to $10,000] to [$150,001 or more]</w:t>
      </w:r>
      <w:r w:rsidR="004F0CCC">
        <w:rPr>
          <w:rFonts w:ascii="Arial Narrow" w:eastAsiaTheme="minorEastAsia" w:hAnsi="Arial Narrow" w:cstheme="minorBidi"/>
          <w:color w:val="000000" w:themeColor="text1"/>
          <w:kern w:val="24"/>
          <w:sz w:val="22"/>
          <w:szCs w:val="22"/>
        </w:rPr>
        <w:t xml:space="preserve"> to choose from</w:t>
      </w:r>
      <w:r w:rsidRPr="004E1DC9">
        <w:rPr>
          <w:rFonts w:ascii="Arial Narrow" w:eastAsiaTheme="minorEastAsia" w:hAnsi="Arial Narrow" w:cstheme="minorBidi"/>
          <w:color w:val="000000" w:themeColor="text1"/>
          <w:kern w:val="24"/>
          <w:sz w:val="22"/>
          <w:szCs w:val="22"/>
        </w:rPr>
        <w:t xml:space="preserve">. The interval </w:t>
      </w:r>
      <w:r w:rsidR="00567C6E" w:rsidRPr="004E1DC9">
        <w:rPr>
          <w:rFonts w:ascii="Arial Narrow" w:eastAsiaTheme="minorEastAsia" w:hAnsi="Arial Narrow" w:cstheme="minorBidi"/>
          <w:color w:val="000000" w:themeColor="text1"/>
          <w:kern w:val="24"/>
          <w:sz w:val="22"/>
          <w:szCs w:val="22"/>
        </w:rPr>
        <w:t xml:space="preserve">medians </w:t>
      </w:r>
      <w:r w:rsidRPr="004E1DC9">
        <w:rPr>
          <w:rFonts w:ascii="Arial Narrow" w:eastAsiaTheme="minorEastAsia" w:hAnsi="Arial Narrow" w:cstheme="minorBidi"/>
          <w:color w:val="000000" w:themeColor="text1"/>
          <w:kern w:val="24"/>
          <w:sz w:val="22"/>
          <w:szCs w:val="22"/>
        </w:rPr>
        <w:t>were</w:t>
      </w:r>
      <w:r w:rsidR="00567C6E" w:rsidRPr="004E1DC9">
        <w:rPr>
          <w:rFonts w:ascii="Arial Narrow" w:eastAsiaTheme="minorEastAsia" w:hAnsi="Arial Narrow" w:cstheme="minorBidi"/>
          <w:color w:val="000000" w:themeColor="text1"/>
          <w:kern w:val="24"/>
          <w:sz w:val="22"/>
          <w:szCs w:val="22"/>
        </w:rPr>
        <w:t xml:space="preserve"> us</w:t>
      </w:r>
      <w:r w:rsidRPr="004E1DC9">
        <w:rPr>
          <w:rFonts w:ascii="Arial Narrow" w:eastAsiaTheme="minorEastAsia" w:hAnsi="Arial Narrow" w:cstheme="minorBidi"/>
          <w:color w:val="000000" w:themeColor="text1"/>
          <w:kern w:val="24"/>
          <w:sz w:val="22"/>
          <w:szCs w:val="22"/>
        </w:rPr>
        <w:t>ed in</w:t>
      </w:r>
      <w:r w:rsidR="00567C6E" w:rsidRPr="004E1DC9">
        <w:rPr>
          <w:rFonts w:ascii="Arial Narrow" w:eastAsiaTheme="minorEastAsia" w:hAnsi="Arial Narrow" w:cstheme="minorBidi"/>
          <w:color w:val="000000" w:themeColor="text1"/>
          <w:kern w:val="24"/>
          <w:sz w:val="22"/>
          <w:szCs w:val="22"/>
        </w:rPr>
        <w:t xml:space="preserve"> calculating the </w:t>
      </w:r>
      <w:r w:rsidR="00962295" w:rsidRPr="004E1DC9">
        <w:rPr>
          <w:rFonts w:ascii="Arial Narrow" w:eastAsiaTheme="minorEastAsia" w:hAnsi="Arial Narrow" w:cstheme="minorBidi"/>
          <w:color w:val="000000" w:themeColor="text1"/>
          <w:kern w:val="24"/>
          <w:sz w:val="22"/>
          <w:szCs w:val="22"/>
        </w:rPr>
        <w:t xml:space="preserve">interval </w:t>
      </w:r>
      <w:r w:rsidR="00567C6E" w:rsidRPr="004E1DC9">
        <w:rPr>
          <w:rFonts w:ascii="Arial Narrow" w:eastAsiaTheme="minorEastAsia" w:hAnsi="Arial Narrow" w:cstheme="minorBidi"/>
          <w:color w:val="000000" w:themeColor="text1"/>
          <w:kern w:val="24"/>
          <w:sz w:val="22"/>
          <w:szCs w:val="22"/>
        </w:rPr>
        <w:t xml:space="preserve">means and standard errors displayed in Figure </w:t>
      </w:r>
      <w:r w:rsidR="00B94C68" w:rsidRPr="004E1DC9">
        <w:rPr>
          <w:rFonts w:ascii="Arial Narrow" w:eastAsiaTheme="minorEastAsia" w:hAnsi="Arial Narrow" w:cstheme="minorBidi"/>
          <w:color w:val="000000" w:themeColor="text1"/>
          <w:kern w:val="24"/>
          <w:sz w:val="22"/>
          <w:szCs w:val="22"/>
        </w:rPr>
        <w:t>6</w:t>
      </w:r>
      <w:r w:rsidR="00567C6E" w:rsidRPr="004E1DC9">
        <w:rPr>
          <w:rFonts w:ascii="Arial Narrow" w:eastAsiaTheme="minorEastAsia" w:hAnsi="Arial Narrow" w:cstheme="minorBidi"/>
          <w:color w:val="000000" w:themeColor="text1"/>
          <w:kern w:val="24"/>
          <w:sz w:val="22"/>
          <w:szCs w:val="22"/>
        </w:rPr>
        <w:t>.</w:t>
      </w:r>
      <w:r w:rsidR="0002736F" w:rsidRPr="004E1DC9">
        <w:rPr>
          <w:rFonts w:ascii="Arial Narrow" w:eastAsiaTheme="minorEastAsia" w:hAnsi="Arial Narrow" w:cstheme="minorBidi"/>
          <w:color w:val="000000" w:themeColor="text1"/>
          <w:kern w:val="24"/>
          <w:sz w:val="22"/>
          <w:szCs w:val="22"/>
        </w:rPr>
        <w:t xml:space="preserve"> </w:t>
      </w:r>
      <w:r w:rsidR="004E1DC9" w:rsidRPr="004E1DC9">
        <w:rPr>
          <w:rFonts w:ascii="Arial Narrow" w:eastAsiaTheme="minorEastAsia" w:hAnsi="Arial Narrow" w:cstheme="minorBidi"/>
          <w:color w:val="000000" w:themeColor="text1"/>
          <w:kern w:val="24"/>
          <w:sz w:val="22"/>
          <w:szCs w:val="22"/>
        </w:rPr>
        <w:t>What stands out is the</w:t>
      </w:r>
      <w:r w:rsidR="00B94C68" w:rsidRPr="004E1DC9">
        <w:rPr>
          <w:rFonts w:ascii="Arial Narrow" w:eastAsiaTheme="minorEastAsia" w:hAnsi="Arial Narrow" w:cstheme="minorBidi"/>
          <w:color w:val="000000" w:themeColor="text1"/>
          <w:kern w:val="24"/>
          <w:sz w:val="22"/>
          <w:szCs w:val="22"/>
        </w:rPr>
        <w:t xml:space="preserve"> salary benefits are </w:t>
      </w:r>
      <w:r w:rsidR="004E1DC9">
        <w:rPr>
          <w:rFonts w:ascii="Arial Narrow" w:eastAsiaTheme="minorEastAsia" w:hAnsi="Arial Narrow" w:cstheme="minorBidi"/>
          <w:color w:val="000000" w:themeColor="text1"/>
          <w:kern w:val="24"/>
          <w:sz w:val="22"/>
          <w:szCs w:val="22"/>
        </w:rPr>
        <w:t xml:space="preserve">a function of </w:t>
      </w:r>
      <w:r w:rsidR="00B94C68" w:rsidRPr="004E1DC9">
        <w:rPr>
          <w:rFonts w:ascii="Arial Narrow" w:eastAsiaTheme="minorEastAsia" w:hAnsi="Arial Narrow" w:cstheme="minorBidi"/>
          <w:color w:val="000000" w:themeColor="text1"/>
          <w:kern w:val="24"/>
          <w:sz w:val="22"/>
          <w:szCs w:val="22"/>
        </w:rPr>
        <w:t xml:space="preserve">the STW education category, with </w:t>
      </w:r>
      <w:r w:rsidR="008B05B9" w:rsidRPr="004E1DC9">
        <w:rPr>
          <w:rFonts w:ascii="Arial Narrow" w:eastAsiaTheme="minorEastAsia" w:hAnsi="Arial Narrow" w:cstheme="minorBidi"/>
          <w:color w:val="000000" w:themeColor="text1"/>
          <w:kern w:val="24"/>
          <w:sz w:val="22"/>
          <w:szCs w:val="22"/>
        </w:rPr>
        <w:t xml:space="preserve">responders with a high school degree or less benefitting the most. </w:t>
      </w:r>
    </w:p>
    <w:p w14:paraId="528650FF" w14:textId="62E90B60" w:rsidR="004E1DC9" w:rsidRDefault="004E1DC9" w:rsidP="004E1DC9">
      <w:pPr>
        <w:pStyle w:val="ListParagraph"/>
        <w:numPr>
          <w:ilvl w:val="0"/>
          <w:numId w:val="9"/>
        </w:numPr>
        <w:spacing w:line="360" w:lineRule="auto"/>
        <w:rPr>
          <w:rFonts w:ascii="Arial Narrow" w:eastAsiaTheme="minorEastAsia" w:hAnsi="Arial Narrow" w:cstheme="minorBidi"/>
          <w:color w:val="000000" w:themeColor="text1"/>
          <w:kern w:val="24"/>
        </w:rPr>
      </w:pPr>
      <w:r w:rsidRPr="004E1DC9">
        <w:rPr>
          <w:rFonts w:ascii="Arial Narrow" w:eastAsiaTheme="minorEastAsia" w:hAnsi="Arial Narrow" w:cstheme="minorBidi"/>
          <w:color w:val="000000" w:themeColor="text1"/>
          <w:kern w:val="24"/>
          <w:u w:val="single"/>
        </w:rPr>
        <w:t>High School or Less</w:t>
      </w:r>
      <w:r>
        <w:rPr>
          <w:rFonts w:ascii="Arial Narrow" w:eastAsiaTheme="minorEastAsia" w:hAnsi="Arial Narrow" w:cstheme="minorBidi"/>
          <w:color w:val="000000" w:themeColor="text1"/>
          <w:kern w:val="24"/>
        </w:rPr>
        <w:t xml:space="preserve">: </w:t>
      </w:r>
      <w:r w:rsidR="008B05B9" w:rsidRPr="004E1DC9">
        <w:rPr>
          <w:rFonts w:ascii="Arial Narrow" w:eastAsiaTheme="minorEastAsia" w:hAnsi="Arial Narrow" w:cstheme="minorBidi"/>
          <w:color w:val="000000" w:themeColor="text1"/>
          <w:kern w:val="24"/>
        </w:rPr>
        <w:t>Th</w:t>
      </w:r>
      <w:r w:rsidR="0022113C" w:rsidRPr="004E1DC9">
        <w:rPr>
          <w:rFonts w:ascii="Arial Narrow" w:eastAsiaTheme="minorEastAsia" w:hAnsi="Arial Narrow" w:cstheme="minorBidi"/>
          <w:color w:val="000000" w:themeColor="text1"/>
          <w:kern w:val="24"/>
        </w:rPr>
        <w:t>e</w:t>
      </w:r>
      <w:r w:rsidR="008B05B9" w:rsidRPr="004E1DC9">
        <w:rPr>
          <w:rFonts w:ascii="Arial Narrow" w:eastAsiaTheme="minorEastAsia" w:hAnsi="Arial Narrow" w:cstheme="minorBidi"/>
          <w:color w:val="000000" w:themeColor="text1"/>
          <w:kern w:val="24"/>
        </w:rPr>
        <w:t xml:space="preserve"> responders whose post-secondary nondegree credential was used to secure a job in the STW earned on average $15,000 more per year</w:t>
      </w:r>
      <w:r w:rsidR="00F66D1F" w:rsidRPr="004E1DC9">
        <w:rPr>
          <w:rFonts w:ascii="Arial Narrow" w:eastAsiaTheme="minorEastAsia" w:hAnsi="Arial Narrow" w:cstheme="minorBidi"/>
          <w:color w:val="000000" w:themeColor="text1"/>
          <w:kern w:val="24"/>
        </w:rPr>
        <w:t>,</w:t>
      </w:r>
      <w:r w:rsidR="008B05B9" w:rsidRPr="004E1DC9">
        <w:rPr>
          <w:rFonts w:ascii="Arial Narrow" w:eastAsiaTheme="minorEastAsia" w:hAnsi="Arial Narrow" w:cstheme="minorBidi"/>
          <w:color w:val="000000" w:themeColor="text1"/>
          <w:kern w:val="24"/>
        </w:rPr>
        <w:t xml:space="preserve"> </w:t>
      </w:r>
      <w:r w:rsidR="00BA2EF0" w:rsidRPr="004E1DC9">
        <w:rPr>
          <w:rFonts w:ascii="Arial Narrow" w:eastAsiaTheme="minorEastAsia" w:hAnsi="Arial Narrow" w:cstheme="minorBidi"/>
          <w:color w:val="000000" w:themeColor="text1"/>
          <w:kern w:val="24"/>
        </w:rPr>
        <w:t xml:space="preserve">than responders </w:t>
      </w:r>
      <w:r>
        <w:rPr>
          <w:rFonts w:ascii="Arial Narrow" w:eastAsiaTheme="minorEastAsia" w:hAnsi="Arial Narrow" w:cstheme="minorBidi"/>
          <w:color w:val="000000" w:themeColor="text1"/>
          <w:kern w:val="24"/>
        </w:rPr>
        <w:t xml:space="preserve">in the STW </w:t>
      </w:r>
      <w:r w:rsidR="00BA2EF0" w:rsidRPr="004E1DC9">
        <w:rPr>
          <w:rFonts w:ascii="Arial Narrow" w:eastAsiaTheme="minorEastAsia" w:hAnsi="Arial Narrow" w:cstheme="minorBidi"/>
          <w:color w:val="000000" w:themeColor="text1"/>
          <w:kern w:val="24"/>
        </w:rPr>
        <w:t xml:space="preserve">with no post-secondary nondegree credential. This is not true for the other two STW education categories. </w:t>
      </w:r>
      <w:r>
        <w:rPr>
          <w:rFonts w:ascii="Arial Narrow" w:eastAsiaTheme="minorEastAsia" w:hAnsi="Arial Narrow" w:cstheme="minorBidi"/>
          <w:color w:val="000000" w:themeColor="text1"/>
          <w:kern w:val="24"/>
        </w:rPr>
        <w:t xml:space="preserve">Responders </w:t>
      </w:r>
      <w:r w:rsidR="00295B3E">
        <w:rPr>
          <w:rFonts w:ascii="Arial Narrow" w:eastAsiaTheme="minorEastAsia" w:hAnsi="Arial Narrow" w:cstheme="minorBidi"/>
          <w:color w:val="000000" w:themeColor="text1"/>
          <w:kern w:val="24"/>
        </w:rPr>
        <w:t>that used their</w:t>
      </w:r>
      <w:r w:rsidR="00295B3E" w:rsidRPr="004E1DC9">
        <w:rPr>
          <w:rFonts w:ascii="Arial Narrow" w:eastAsiaTheme="minorEastAsia" w:hAnsi="Arial Narrow" w:cstheme="minorBidi"/>
          <w:color w:val="000000" w:themeColor="text1"/>
          <w:kern w:val="24"/>
        </w:rPr>
        <w:t xml:space="preserve"> post-secondary nondegree credential to secure</w:t>
      </w:r>
      <w:r w:rsidR="00295B3E">
        <w:rPr>
          <w:rFonts w:ascii="Arial Narrow" w:eastAsiaTheme="minorEastAsia" w:hAnsi="Arial Narrow" w:cstheme="minorBidi"/>
          <w:color w:val="000000" w:themeColor="text1"/>
          <w:kern w:val="24"/>
        </w:rPr>
        <w:t xml:space="preserve"> their current job earned more </w:t>
      </w:r>
      <w:r w:rsidR="007543A3">
        <w:rPr>
          <w:rFonts w:ascii="Arial Narrow" w:eastAsiaTheme="minorEastAsia" w:hAnsi="Arial Narrow" w:cstheme="minorBidi"/>
          <w:color w:val="000000" w:themeColor="text1"/>
          <w:kern w:val="24"/>
        </w:rPr>
        <w:t xml:space="preserve">than those who did not </w:t>
      </w:r>
      <w:r w:rsidR="00295B3E">
        <w:rPr>
          <w:rFonts w:ascii="Arial Narrow" w:eastAsiaTheme="minorEastAsia" w:hAnsi="Arial Narrow" w:cstheme="minorBidi"/>
          <w:color w:val="000000" w:themeColor="text1"/>
          <w:kern w:val="24"/>
        </w:rPr>
        <w:t>regardless of the job type, STW and nonSTW.</w:t>
      </w:r>
      <w:r w:rsidR="00763FA2">
        <w:rPr>
          <w:rFonts w:ascii="Arial Narrow" w:eastAsiaTheme="minorEastAsia" w:hAnsi="Arial Narrow" w:cstheme="minorBidi"/>
          <w:color w:val="000000" w:themeColor="text1"/>
          <w:kern w:val="24"/>
        </w:rPr>
        <w:t xml:space="preserve"> </w:t>
      </w:r>
    </w:p>
    <w:p w14:paraId="34C1C34E" w14:textId="0EB9755E" w:rsidR="004E1DC9" w:rsidRDefault="004E1DC9" w:rsidP="004E1DC9">
      <w:pPr>
        <w:pStyle w:val="ListParagraph"/>
        <w:numPr>
          <w:ilvl w:val="0"/>
          <w:numId w:val="9"/>
        </w:numPr>
        <w:spacing w:line="360" w:lineRule="auto"/>
        <w:rPr>
          <w:rFonts w:ascii="Arial Narrow" w:eastAsiaTheme="minorEastAsia" w:hAnsi="Arial Narrow" w:cstheme="minorBidi"/>
          <w:color w:val="000000" w:themeColor="text1"/>
          <w:kern w:val="24"/>
        </w:rPr>
      </w:pPr>
      <w:r w:rsidRPr="004E1DC9">
        <w:rPr>
          <w:rFonts w:ascii="Arial Narrow" w:eastAsiaTheme="minorEastAsia" w:hAnsi="Arial Narrow" w:cstheme="minorBidi"/>
          <w:color w:val="000000" w:themeColor="text1"/>
          <w:kern w:val="24"/>
          <w:u w:val="single"/>
        </w:rPr>
        <w:t>Some College</w:t>
      </w:r>
      <w:r>
        <w:rPr>
          <w:rFonts w:ascii="Arial Narrow" w:eastAsiaTheme="minorEastAsia" w:hAnsi="Arial Narrow" w:cstheme="minorBidi"/>
          <w:color w:val="000000" w:themeColor="text1"/>
          <w:kern w:val="24"/>
        </w:rPr>
        <w:t>:</w:t>
      </w:r>
      <w:r w:rsidR="00295B3E">
        <w:rPr>
          <w:rFonts w:ascii="Arial Narrow" w:eastAsiaTheme="minorEastAsia" w:hAnsi="Arial Narrow" w:cstheme="minorBidi"/>
          <w:color w:val="000000" w:themeColor="text1"/>
          <w:kern w:val="24"/>
        </w:rPr>
        <w:t xml:space="preserve"> </w:t>
      </w:r>
      <w:r w:rsidR="00B85E59">
        <w:rPr>
          <w:rFonts w:ascii="Arial Narrow" w:eastAsiaTheme="minorEastAsia" w:hAnsi="Arial Narrow" w:cstheme="minorBidi"/>
          <w:color w:val="000000" w:themeColor="text1"/>
          <w:kern w:val="24"/>
        </w:rPr>
        <w:t>Only those</w:t>
      </w:r>
      <w:r w:rsidR="00B85E59" w:rsidRPr="004E1DC9">
        <w:rPr>
          <w:rFonts w:ascii="Arial Narrow" w:eastAsiaTheme="minorEastAsia" w:hAnsi="Arial Narrow" w:cstheme="minorBidi"/>
          <w:color w:val="000000" w:themeColor="text1"/>
          <w:kern w:val="24"/>
        </w:rPr>
        <w:t xml:space="preserve"> responders whose </w:t>
      </w:r>
      <w:r w:rsidR="00B85E59">
        <w:rPr>
          <w:rFonts w:ascii="Arial Narrow" w:eastAsiaTheme="minorEastAsia" w:hAnsi="Arial Narrow" w:cstheme="minorBidi"/>
          <w:color w:val="000000" w:themeColor="text1"/>
          <w:kern w:val="24"/>
        </w:rPr>
        <w:t>certificate</w:t>
      </w:r>
      <w:r w:rsidR="00B85E59" w:rsidRPr="004E1DC9">
        <w:rPr>
          <w:rFonts w:ascii="Arial Narrow" w:eastAsiaTheme="minorEastAsia" w:hAnsi="Arial Narrow" w:cstheme="minorBidi"/>
          <w:color w:val="000000" w:themeColor="text1"/>
          <w:kern w:val="24"/>
        </w:rPr>
        <w:t xml:space="preserve"> was used to secure a job in the STW earned </w:t>
      </w:r>
      <w:r w:rsidR="00B85E59">
        <w:rPr>
          <w:rFonts w:ascii="Arial Narrow" w:eastAsiaTheme="minorEastAsia" w:hAnsi="Arial Narrow" w:cstheme="minorBidi"/>
          <w:color w:val="000000" w:themeColor="text1"/>
          <w:kern w:val="24"/>
        </w:rPr>
        <w:t xml:space="preserve">more </w:t>
      </w:r>
      <w:r w:rsidR="00B85E59" w:rsidRPr="004E1DC9">
        <w:rPr>
          <w:rFonts w:ascii="Arial Narrow" w:eastAsiaTheme="minorEastAsia" w:hAnsi="Arial Narrow" w:cstheme="minorBidi"/>
          <w:color w:val="000000" w:themeColor="text1"/>
          <w:kern w:val="24"/>
        </w:rPr>
        <w:t xml:space="preserve">than responders </w:t>
      </w:r>
      <w:r w:rsidR="00B85E59">
        <w:rPr>
          <w:rFonts w:ascii="Arial Narrow" w:eastAsiaTheme="minorEastAsia" w:hAnsi="Arial Narrow" w:cstheme="minorBidi"/>
          <w:color w:val="000000" w:themeColor="text1"/>
          <w:kern w:val="24"/>
        </w:rPr>
        <w:t xml:space="preserve">in the STW </w:t>
      </w:r>
      <w:r w:rsidR="00B85E59" w:rsidRPr="004E1DC9">
        <w:rPr>
          <w:rFonts w:ascii="Arial Narrow" w:eastAsiaTheme="minorEastAsia" w:hAnsi="Arial Narrow" w:cstheme="minorBidi"/>
          <w:color w:val="000000" w:themeColor="text1"/>
          <w:kern w:val="24"/>
        </w:rPr>
        <w:t>with no post-secondary nondegree credential.</w:t>
      </w:r>
      <w:r w:rsidR="00763FA2">
        <w:rPr>
          <w:rFonts w:ascii="Arial Narrow" w:eastAsiaTheme="minorEastAsia" w:hAnsi="Arial Narrow" w:cstheme="minorBidi"/>
          <w:color w:val="000000" w:themeColor="text1"/>
          <w:kern w:val="24"/>
        </w:rPr>
        <w:t xml:space="preserve"> </w:t>
      </w:r>
      <w:r w:rsidR="00216F01">
        <w:rPr>
          <w:rFonts w:ascii="Arial Narrow" w:eastAsiaTheme="minorEastAsia" w:hAnsi="Arial Narrow" w:cstheme="minorBidi"/>
          <w:color w:val="000000" w:themeColor="text1"/>
          <w:kern w:val="24"/>
        </w:rPr>
        <w:t>The early average salary was comparable for responders with a certification/license that was used to secure their current a job in either the STW or nonSTW.</w:t>
      </w:r>
    </w:p>
    <w:p w14:paraId="47033490" w14:textId="7265CFE2" w:rsidR="007543A3" w:rsidRPr="00EB2828" w:rsidRDefault="004E1DC9" w:rsidP="007543A3">
      <w:pPr>
        <w:pStyle w:val="ListParagraph"/>
        <w:numPr>
          <w:ilvl w:val="0"/>
          <w:numId w:val="9"/>
        </w:numPr>
        <w:spacing w:line="360" w:lineRule="auto"/>
        <w:rPr>
          <w:rFonts w:ascii="Arial Narrow" w:eastAsiaTheme="minorEastAsia" w:hAnsi="Arial Narrow" w:cstheme="minorBidi"/>
          <w:color w:val="000000" w:themeColor="text1"/>
          <w:kern w:val="24"/>
        </w:rPr>
      </w:pPr>
      <w:r w:rsidRPr="004E1DC9">
        <w:rPr>
          <w:rFonts w:ascii="Arial Narrow" w:eastAsiaTheme="minorEastAsia" w:hAnsi="Arial Narrow" w:cstheme="minorBidi"/>
          <w:color w:val="000000" w:themeColor="text1"/>
          <w:kern w:val="24"/>
          <w:u w:val="single"/>
        </w:rPr>
        <w:t>Associate Degree</w:t>
      </w:r>
      <w:r>
        <w:rPr>
          <w:rFonts w:ascii="Arial Narrow" w:eastAsiaTheme="minorEastAsia" w:hAnsi="Arial Narrow" w:cstheme="minorBidi"/>
          <w:color w:val="000000" w:themeColor="text1"/>
          <w:kern w:val="24"/>
        </w:rPr>
        <w:t>:</w:t>
      </w:r>
      <w:r w:rsidR="008B0F86">
        <w:rPr>
          <w:rFonts w:ascii="Arial Narrow" w:eastAsiaTheme="minorEastAsia" w:hAnsi="Arial Narrow" w:cstheme="minorBidi"/>
          <w:color w:val="000000" w:themeColor="text1"/>
          <w:kern w:val="24"/>
        </w:rPr>
        <w:t xml:space="preserve"> No</w:t>
      </w:r>
      <w:r w:rsidR="008B0F86" w:rsidRPr="004E1DC9">
        <w:rPr>
          <w:rFonts w:ascii="Arial Narrow" w:eastAsiaTheme="minorEastAsia" w:hAnsi="Arial Narrow" w:cstheme="minorBidi"/>
          <w:color w:val="000000" w:themeColor="text1"/>
          <w:kern w:val="24"/>
        </w:rPr>
        <w:t xml:space="preserve"> responders whose post-secondary nondegree credential was used to secure a job in the STW earned </w:t>
      </w:r>
      <w:r w:rsidR="008B0F86">
        <w:rPr>
          <w:rFonts w:ascii="Arial Narrow" w:eastAsiaTheme="minorEastAsia" w:hAnsi="Arial Narrow" w:cstheme="minorBidi"/>
          <w:color w:val="000000" w:themeColor="text1"/>
          <w:kern w:val="24"/>
        </w:rPr>
        <w:t xml:space="preserve">more </w:t>
      </w:r>
      <w:r w:rsidR="008B0F86" w:rsidRPr="004E1DC9">
        <w:rPr>
          <w:rFonts w:ascii="Arial Narrow" w:eastAsiaTheme="minorEastAsia" w:hAnsi="Arial Narrow" w:cstheme="minorBidi"/>
          <w:color w:val="000000" w:themeColor="text1"/>
          <w:kern w:val="24"/>
        </w:rPr>
        <w:t xml:space="preserve">than responders </w:t>
      </w:r>
      <w:r w:rsidR="008B0F86">
        <w:rPr>
          <w:rFonts w:ascii="Arial Narrow" w:eastAsiaTheme="minorEastAsia" w:hAnsi="Arial Narrow" w:cstheme="minorBidi"/>
          <w:color w:val="000000" w:themeColor="text1"/>
          <w:kern w:val="24"/>
        </w:rPr>
        <w:t xml:space="preserve">in the STW </w:t>
      </w:r>
      <w:r w:rsidR="008B0F86" w:rsidRPr="004E1DC9">
        <w:rPr>
          <w:rFonts w:ascii="Arial Narrow" w:eastAsiaTheme="minorEastAsia" w:hAnsi="Arial Narrow" w:cstheme="minorBidi"/>
          <w:color w:val="000000" w:themeColor="text1"/>
          <w:kern w:val="24"/>
        </w:rPr>
        <w:t>with no post-secondary nondegree credential.</w:t>
      </w:r>
      <w:r w:rsidR="007543A3">
        <w:rPr>
          <w:rFonts w:ascii="Arial Narrow" w:eastAsiaTheme="minorEastAsia" w:hAnsi="Arial Narrow" w:cstheme="minorBidi"/>
          <w:color w:val="000000" w:themeColor="text1"/>
          <w:kern w:val="24"/>
        </w:rPr>
        <w:t xml:space="preserve"> Responders that used their</w:t>
      </w:r>
      <w:r w:rsidR="007543A3" w:rsidRPr="004E1DC9">
        <w:rPr>
          <w:rFonts w:ascii="Arial Narrow" w:eastAsiaTheme="minorEastAsia" w:hAnsi="Arial Narrow" w:cstheme="minorBidi"/>
          <w:color w:val="000000" w:themeColor="text1"/>
          <w:kern w:val="24"/>
        </w:rPr>
        <w:t xml:space="preserve"> post-secondary nondegree credential to secure</w:t>
      </w:r>
      <w:r w:rsidR="007543A3">
        <w:rPr>
          <w:rFonts w:ascii="Arial Narrow" w:eastAsiaTheme="minorEastAsia" w:hAnsi="Arial Narrow" w:cstheme="minorBidi"/>
          <w:color w:val="000000" w:themeColor="text1"/>
          <w:kern w:val="24"/>
        </w:rPr>
        <w:t xml:space="preserve"> their current job earned more </w:t>
      </w:r>
      <w:r w:rsidR="007543A3" w:rsidRPr="00EB2828">
        <w:rPr>
          <w:rFonts w:ascii="Arial Narrow" w:eastAsiaTheme="minorEastAsia" w:hAnsi="Arial Narrow" w:cstheme="minorBidi"/>
          <w:color w:val="000000" w:themeColor="text1"/>
          <w:kern w:val="24"/>
        </w:rPr>
        <w:t>than those who did not, regardless of the job type, STW and nonSTW.</w:t>
      </w:r>
    </w:p>
    <w:p w14:paraId="1AED702C" w14:textId="5E49D386" w:rsidR="00F66D1F" w:rsidRDefault="00291D8D" w:rsidP="00584F2B">
      <w:pPr>
        <w:spacing w:line="360" w:lineRule="auto"/>
        <w:rPr>
          <w:rFonts w:ascii="Arial Narrow" w:eastAsiaTheme="minorEastAsia" w:hAnsi="Arial Narrow" w:cstheme="minorBidi"/>
          <w:color w:val="000000" w:themeColor="text1"/>
          <w:kern w:val="24"/>
          <w:sz w:val="22"/>
          <w:szCs w:val="22"/>
        </w:rPr>
      </w:pPr>
      <w:r w:rsidRPr="00EB2828">
        <w:rPr>
          <w:rFonts w:ascii="Arial Narrow" w:eastAsiaTheme="minorEastAsia" w:hAnsi="Arial Narrow" w:cstheme="minorBidi"/>
          <w:color w:val="000000" w:themeColor="text1"/>
          <w:kern w:val="24"/>
          <w:sz w:val="22"/>
          <w:szCs w:val="22"/>
        </w:rPr>
        <w:lastRenderedPageBreak/>
        <w:t>But f</w:t>
      </w:r>
      <w:r w:rsidR="00BA2EF0" w:rsidRPr="00EB2828">
        <w:rPr>
          <w:rFonts w:ascii="Arial Narrow" w:eastAsiaTheme="minorEastAsia" w:hAnsi="Arial Narrow" w:cstheme="minorBidi"/>
          <w:color w:val="000000" w:themeColor="text1"/>
          <w:kern w:val="24"/>
          <w:sz w:val="22"/>
          <w:szCs w:val="22"/>
        </w:rPr>
        <w:t>or all STW education categories and post-secondary nondegree credentials</w:t>
      </w:r>
      <w:r w:rsidRPr="00EB2828">
        <w:rPr>
          <w:rFonts w:ascii="Arial Narrow" w:eastAsiaTheme="minorEastAsia" w:hAnsi="Arial Narrow" w:cstheme="minorBidi"/>
          <w:color w:val="000000" w:themeColor="text1"/>
          <w:kern w:val="24"/>
          <w:sz w:val="22"/>
          <w:szCs w:val="22"/>
        </w:rPr>
        <w:t>,</w:t>
      </w:r>
      <w:r w:rsidR="00BA2EF0" w:rsidRPr="00EB2828">
        <w:rPr>
          <w:rFonts w:ascii="Arial Narrow" w:eastAsiaTheme="minorEastAsia" w:hAnsi="Arial Narrow" w:cstheme="minorBidi"/>
          <w:color w:val="000000" w:themeColor="text1"/>
          <w:kern w:val="24"/>
          <w:sz w:val="22"/>
          <w:szCs w:val="22"/>
        </w:rPr>
        <w:t xml:space="preserve"> </w:t>
      </w:r>
      <w:r w:rsidR="004B486C" w:rsidRPr="00EB2828">
        <w:rPr>
          <w:rFonts w:ascii="Arial Narrow" w:eastAsiaTheme="minorEastAsia" w:hAnsi="Arial Narrow" w:cstheme="minorBidi"/>
          <w:color w:val="000000" w:themeColor="text1"/>
          <w:kern w:val="24"/>
          <w:sz w:val="22"/>
          <w:szCs w:val="22"/>
        </w:rPr>
        <w:t>responders who used their education to obtain their current job earn more than a responder who did not</w:t>
      </w:r>
      <w:r w:rsidRPr="00EB2828">
        <w:rPr>
          <w:rFonts w:ascii="Arial Narrow" w:eastAsiaTheme="minorEastAsia" w:hAnsi="Arial Narrow" w:cstheme="minorBidi"/>
          <w:color w:val="000000" w:themeColor="text1"/>
          <w:kern w:val="24"/>
          <w:sz w:val="22"/>
          <w:szCs w:val="22"/>
        </w:rPr>
        <w:t xml:space="preserve"> by an average of $15,</w:t>
      </w:r>
      <w:r w:rsidR="0022113C" w:rsidRPr="00EB2828">
        <w:rPr>
          <w:rFonts w:ascii="Arial Narrow" w:eastAsiaTheme="minorEastAsia" w:hAnsi="Arial Narrow" w:cstheme="minorBidi"/>
          <w:color w:val="000000" w:themeColor="text1"/>
          <w:kern w:val="24"/>
          <w:sz w:val="22"/>
          <w:szCs w:val="22"/>
        </w:rPr>
        <w:t>0</w:t>
      </w:r>
      <w:r w:rsidRPr="00EB2828">
        <w:rPr>
          <w:rFonts w:ascii="Arial Narrow" w:eastAsiaTheme="minorEastAsia" w:hAnsi="Arial Narrow" w:cstheme="minorBidi"/>
          <w:color w:val="000000" w:themeColor="text1"/>
          <w:kern w:val="24"/>
          <w:sz w:val="22"/>
          <w:szCs w:val="22"/>
        </w:rPr>
        <w:t xml:space="preserve">00 </w:t>
      </w:r>
      <w:r w:rsidR="00FE263B" w:rsidRPr="00EB2828">
        <w:rPr>
          <w:rFonts w:ascii="Arial Narrow" w:eastAsiaTheme="minorEastAsia" w:hAnsi="Arial Narrow" w:cstheme="minorBidi"/>
          <w:color w:val="000000" w:themeColor="text1"/>
          <w:kern w:val="24"/>
          <w:sz w:val="22"/>
          <w:szCs w:val="22"/>
        </w:rPr>
        <w:t>regardless of job type</w:t>
      </w:r>
      <w:r w:rsidR="00EB2828">
        <w:rPr>
          <w:rFonts w:ascii="Arial Narrow" w:eastAsiaTheme="minorEastAsia" w:hAnsi="Arial Narrow" w:cstheme="minorBidi"/>
          <w:color w:val="000000" w:themeColor="text1"/>
          <w:kern w:val="24"/>
          <w:sz w:val="22"/>
          <w:szCs w:val="22"/>
        </w:rPr>
        <w:t>.</w:t>
      </w:r>
    </w:p>
    <w:p w14:paraId="5144A866" w14:textId="125694E0" w:rsidR="00C40C66" w:rsidRPr="00EB2828" w:rsidRDefault="00076085" w:rsidP="00584F2B">
      <w:pPr>
        <w:spacing w:line="360" w:lineRule="auto"/>
        <w:rPr>
          <w:rFonts w:ascii="Arial Narrow" w:eastAsiaTheme="minorEastAsia" w:hAnsi="Arial Narrow" w:cstheme="minorBidi"/>
          <w:color w:val="000000" w:themeColor="text1"/>
          <w:kern w:val="24"/>
          <w:sz w:val="22"/>
          <w:szCs w:val="22"/>
        </w:rPr>
      </w:pPr>
      <w:r>
        <w:rPr>
          <w:noProof/>
        </w:rPr>
        <mc:AlternateContent>
          <mc:Choice Requires="wps">
            <w:drawing>
              <wp:anchor distT="0" distB="0" distL="114300" distR="114300" simplePos="0" relativeHeight="251691008" behindDoc="1" locked="0" layoutInCell="1" allowOverlap="1" wp14:anchorId="2273D204" wp14:editId="0058C0E8">
                <wp:simplePos x="0" y="0"/>
                <wp:positionH relativeFrom="column">
                  <wp:posOffset>81915</wp:posOffset>
                </wp:positionH>
                <wp:positionV relativeFrom="paragraph">
                  <wp:posOffset>217170</wp:posOffset>
                </wp:positionV>
                <wp:extent cx="4543425" cy="523240"/>
                <wp:effectExtent l="0" t="0" r="3175" b="0"/>
                <wp:wrapTight wrapText="bothSides">
                  <wp:wrapPolygon edited="0">
                    <wp:start x="0" y="0"/>
                    <wp:lineTo x="0" y="20971"/>
                    <wp:lineTo x="21555" y="20971"/>
                    <wp:lineTo x="21555"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4543425" cy="523240"/>
                        </a:xfrm>
                        <a:prstGeom prst="rect">
                          <a:avLst/>
                        </a:prstGeom>
                        <a:solidFill>
                          <a:prstClr val="white"/>
                        </a:solidFill>
                        <a:ln>
                          <a:noFill/>
                        </a:ln>
                      </wps:spPr>
                      <wps:txbx>
                        <w:txbxContent>
                          <w:p w14:paraId="29DFE825" w14:textId="157554ED" w:rsidR="00C12661" w:rsidRDefault="00C12661" w:rsidP="00816418">
                            <w:pPr>
                              <w:pStyle w:val="NoSpacing"/>
                              <w:jc w:val="center"/>
                              <w:rPr>
                                <w:noProof/>
                              </w:rPr>
                            </w:pPr>
                            <w:r w:rsidRPr="00E3379D">
                              <w:rPr>
                                <w:b/>
                                <w:bCs/>
                              </w:rPr>
                              <w:t xml:space="preserve">Figure </w:t>
                            </w:r>
                            <w:r>
                              <w:rPr>
                                <w:b/>
                                <w:bCs/>
                              </w:rPr>
                              <w:t>6</w:t>
                            </w:r>
                            <w:r w:rsidRPr="00E3379D">
                              <w:rPr>
                                <w:b/>
                                <w:bCs/>
                              </w:rPr>
                              <w:t>.</w:t>
                            </w:r>
                            <w:r w:rsidRPr="00E3379D">
                              <w:t xml:space="preserve"> </w:t>
                            </w:r>
                            <w:r w:rsidRPr="00E3379D">
                              <w:rPr>
                                <w:noProof/>
                              </w:rPr>
                              <w:t xml:space="preserve"> </w:t>
                            </w:r>
                            <w:r w:rsidRPr="00816418">
                              <w:rPr>
                                <w:noProof/>
                              </w:rPr>
                              <w:t xml:space="preserve">Yearly Salary by </w:t>
                            </w:r>
                            <w:r>
                              <w:rPr>
                                <w:noProof/>
                              </w:rPr>
                              <w:t>STW Education Level by Post-secondary</w:t>
                            </w:r>
                          </w:p>
                          <w:p w14:paraId="10D4926C" w14:textId="77777777" w:rsidR="00C12661" w:rsidRDefault="00C12661" w:rsidP="00816418">
                            <w:pPr>
                              <w:pStyle w:val="NoSpacing"/>
                              <w:jc w:val="center"/>
                              <w:rPr>
                                <w:noProof/>
                              </w:rPr>
                            </w:pPr>
                            <w:r>
                              <w:rPr>
                                <w:noProof/>
                              </w:rPr>
                              <w:t>Nondegree</w:t>
                            </w:r>
                            <w:r w:rsidRPr="00816418">
                              <w:rPr>
                                <w:noProof/>
                              </w:rPr>
                              <w:t xml:space="preserve"> </w:t>
                            </w:r>
                            <w:r>
                              <w:rPr>
                                <w:noProof/>
                              </w:rPr>
                              <w:t xml:space="preserve">Credential and Work Experience Program </w:t>
                            </w:r>
                          </w:p>
                          <w:p w14:paraId="2F87A70C" w14:textId="67ED2C97" w:rsidR="00C12661" w:rsidRPr="00BF630D" w:rsidRDefault="00C12661" w:rsidP="00816418">
                            <w:pPr>
                              <w:pStyle w:val="NoSpacing"/>
                              <w:jc w:val="center"/>
                              <w:rPr>
                                <w:rFonts w:ascii="Times New Roman" w:hAnsi="Times New Roman"/>
                                <w:noProof/>
                              </w:rPr>
                            </w:pPr>
                            <w:r w:rsidRPr="00E3379D">
                              <w:rPr>
                                <w:noProof/>
                              </w:rPr>
                              <w:t xml:space="preserve">by </w:t>
                            </w:r>
                            <w:r>
                              <w:rPr>
                                <w:noProof/>
                              </w:rPr>
                              <w:t>STW Education Category and Job Type Combination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273D204" id="Text Box 30" o:spid="_x0000_s1030" type="#_x0000_t202" style="position:absolute;margin-left:6.45pt;margin-top:17.1pt;width:357.75pt;height:41.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" stroked="f">
                <v:textbox inset="0,0,0,0">
                  <w:txbxContent>
                    <w:p w14:paraId="29DFE825" w14:textId="157554ED" w:rsidR="00C12661" w:rsidRDefault="00C12661" w:rsidP="00816418">
                      <w:pPr>
                        <w:pStyle w:val="NoSpacing"/>
                        <w:jc w:val="center"/>
                        <w:rPr>
                          <w:noProof/>
                        </w:rPr>
                      </w:pPr>
                      <w:r w:rsidRPr="00E3379D">
                        <w:rPr>
                          <w:b/>
                          <w:bCs/>
                        </w:rPr>
                        <w:t xml:space="preserve">Figure </w:t>
                      </w:r>
                      <w:r>
                        <w:rPr>
                          <w:b/>
                          <w:bCs/>
                        </w:rPr>
                        <w:t>6</w:t>
                      </w:r>
                      <w:r w:rsidRPr="00E3379D">
                        <w:rPr>
                          <w:b/>
                          <w:bCs/>
                        </w:rPr>
                        <w:t>.</w:t>
                      </w:r>
                      <w:r w:rsidRPr="00E3379D">
                        <w:t xml:space="preserve"> </w:t>
                      </w:r>
                      <w:r w:rsidRPr="00E3379D">
                        <w:rPr>
                          <w:noProof/>
                        </w:rPr>
                        <w:t xml:space="preserve"> </w:t>
                      </w:r>
                      <w:r w:rsidRPr="00816418">
                        <w:rPr>
                          <w:noProof/>
                        </w:rPr>
                        <w:t xml:space="preserve">Yearly Salary by </w:t>
                      </w:r>
                      <w:r>
                        <w:rPr>
                          <w:noProof/>
                        </w:rPr>
                        <w:t>STW Education Level by Post-secondary</w:t>
                      </w:r>
                    </w:p>
                    <w:p w14:paraId="10D4926C" w14:textId="77777777" w:rsidR="00C12661" w:rsidRDefault="00C12661" w:rsidP="00816418">
                      <w:pPr>
                        <w:pStyle w:val="NoSpacing"/>
                        <w:jc w:val="center"/>
                        <w:rPr>
                          <w:noProof/>
                        </w:rPr>
                      </w:pPr>
                      <w:r>
                        <w:rPr>
                          <w:noProof/>
                        </w:rPr>
                        <w:t>Nondegree</w:t>
                      </w:r>
                      <w:r w:rsidRPr="00816418">
                        <w:rPr>
                          <w:noProof/>
                        </w:rPr>
                        <w:t xml:space="preserve"> </w:t>
                      </w:r>
                      <w:r>
                        <w:rPr>
                          <w:noProof/>
                        </w:rPr>
                        <w:t xml:space="preserve">Credential and Work Experience Program </w:t>
                      </w:r>
                    </w:p>
                    <w:p w14:paraId="2F87A70C" w14:textId="67ED2C97" w:rsidR="00C12661" w:rsidRPr="00BF630D" w:rsidRDefault="00C12661" w:rsidP="00816418">
                      <w:pPr>
                        <w:pStyle w:val="NoSpacing"/>
                        <w:jc w:val="center"/>
                        <w:rPr>
                          <w:rFonts w:ascii="Times New Roman" w:hAnsi="Times New Roman"/>
                          <w:noProof/>
                        </w:rPr>
                      </w:pPr>
                      <w:r w:rsidRPr="00E3379D">
                        <w:rPr>
                          <w:noProof/>
                        </w:rPr>
                        <w:t xml:space="preserve">by </w:t>
                      </w:r>
                      <w:r>
                        <w:rPr>
                          <w:noProof/>
                        </w:rPr>
                        <w:t>STW Education Category and Job Type Combination</w:t>
                      </w:r>
                    </w:p>
                  </w:txbxContent>
                </v:textbox>
                <w10:wrap type="tight"/>
              </v:shape>
            </w:pict>
          </mc:Fallback>
        </mc:AlternateContent>
      </w:r>
    </w:p>
    <w:p w14:paraId="3E430E7B" w14:textId="2EEE9854" w:rsidR="00331AFB" w:rsidRDefault="00331AFB" w:rsidP="000706E7">
      <w:pPr>
        <w:rPr>
          <w:rFonts w:ascii="Arial Narrow" w:hAnsi="Arial Narrow"/>
          <w:color w:val="000000" w:themeColor="text1"/>
          <w:sz w:val="22"/>
          <w:szCs w:val="22"/>
        </w:rPr>
      </w:pPr>
    </w:p>
    <w:p w14:paraId="373590C2" w14:textId="51AB6A2B" w:rsidR="001B4B78" w:rsidRDefault="001B4B78" w:rsidP="001259C0">
      <w:pPr>
        <w:spacing w:line="360" w:lineRule="auto"/>
        <w:rPr>
          <w:rFonts w:ascii="Arial Narrow" w:hAnsi="Arial Narrow"/>
          <w:color w:val="000000" w:themeColor="text1"/>
          <w:sz w:val="22"/>
          <w:szCs w:val="22"/>
        </w:rPr>
      </w:pPr>
    </w:p>
    <w:p w14:paraId="449A69C4" w14:textId="514650F7" w:rsidR="00AB06BB" w:rsidRPr="00C40C66" w:rsidRDefault="0003551A" w:rsidP="00F143BB">
      <w:pPr>
        <w:rPr>
          <w:sz w:val="10"/>
          <w:szCs w:val="10"/>
        </w:rPr>
      </w:pPr>
      <w:r w:rsidRPr="00C40C66">
        <w:rPr>
          <w:noProof/>
          <w:sz w:val="10"/>
          <w:szCs w:val="10"/>
        </w:rPr>
        <w:drawing>
          <wp:anchor distT="0" distB="0" distL="114300" distR="114300" simplePos="0" relativeHeight="251706368" behindDoc="1" locked="0" layoutInCell="1" allowOverlap="1" wp14:anchorId="40F2B397" wp14:editId="72171F44">
            <wp:simplePos x="0" y="0"/>
            <wp:positionH relativeFrom="column">
              <wp:posOffset>86394</wp:posOffset>
            </wp:positionH>
            <wp:positionV relativeFrom="paragraph">
              <wp:posOffset>100090</wp:posOffset>
            </wp:positionV>
            <wp:extent cx="4572000" cy="6208776"/>
            <wp:effectExtent l="12700" t="12700" r="12700" b="14605"/>
            <wp:wrapTight wrapText="right">
              <wp:wrapPolygon edited="0">
                <wp:start x="-60" y="-44"/>
                <wp:lineTo x="-60" y="21607"/>
                <wp:lineTo x="21600" y="21607"/>
                <wp:lineTo x="21600" y="-44"/>
                <wp:lineTo x="-60" y="-44"/>
              </wp:wrapPolygon>
            </wp:wrapTight>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562"/>
                    <a:stretch/>
                  </pic:blipFill>
                  <pic:spPr bwMode="auto">
                    <a:xfrm>
                      <a:off x="0" y="0"/>
                      <a:ext cx="4572000" cy="6208776"/>
                    </a:xfrm>
                    <a:prstGeom prst="rect">
                      <a:avLst/>
                    </a:prstGeom>
                    <a:ln w="6350">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7B2D9C" w14:textId="2E58F1CA" w:rsidR="00F66D1F" w:rsidRPr="00FE263B" w:rsidRDefault="00F66D1F" w:rsidP="00F66D1F">
      <w:pPr>
        <w:spacing w:line="360" w:lineRule="auto"/>
        <w:rPr>
          <w:rFonts w:ascii="Arial Narrow" w:hAnsi="Arial Narrow"/>
          <w:b/>
          <w:bCs/>
          <w:color w:val="000000" w:themeColor="text1"/>
          <w:sz w:val="20"/>
          <w:szCs w:val="20"/>
        </w:rPr>
      </w:pPr>
      <w:r w:rsidRPr="00FE263B">
        <w:rPr>
          <w:rFonts w:ascii="Arial Narrow" w:hAnsi="Arial Narrow"/>
          <w:b/>
          <w:bCs/>
          <w:color w:val="000000" w:themeColor="text1"/>
          <w:sz w:val="20"/>
          <w:szCs w:val="20"/>
        </w:rPr>
        <w:t>Figure Legend</w:t>
      </w:r>
    </w:p>
    <w:p w14:paraId="2F2E4D46" w14:textId="436A0166" w:rsidR="00F66D1F" w:rsidRPr="00FE263B" w:rsidRDefault="00F66D1F" w:rsidP="00BA2EF0">
      <w:pPr>
        <w:spacing w:line="360" w:lineRule="auto"/>
        <w:rPr>
          <w:rFonts w:ascii="Arial Narrow" w:hAnsi="Arial Narrow"/>
          <w:sz w:val="20"/>
          <w:szCs w:val="20"/>
        </w:rPr>
      </w:pPr>
      <w:r w:rsidRPr="00FE263B">
        <w:rPr>
          <w:rFonts w:ascii="Arial Narrow" w:hAnsi="Arial Narrow"/>
          <w:color w:val="000000" w:themeColor="text1"/>
          <w:sz w:val="20"/>
          <w:szCs w:val="20"/>
        </w:rPr>
        <w:t>The figure is organized by</w:t>
      </w:r>
      <w:r w:rsidR="00BA2EF0" w:rsidRPr="00FE263B">
        <w:rPr>
          <w:rFonts w:ascii="Arial Narrow" w:hAnsi="Arial Narrow"/>
          <w:color w:val="000000" w:themeColor="text1"/>
          <w:sz w:val="20"/>
          <w:szCs w:val="20"/>
        </w:rPr>
        <w:t xml:space="preserve"> </w:t>
      </w:r>
      <w:r w:rsidRPr="00FE263B">
        <w:rPr>
          <w:rFonts w:ascii="Arial Narrow" w:hAnsi="Arial Narrow"/>
          <w:sz w:val="20"/>
          <w:szCs w:val="20"/>
        </w:rPr>
        <w:t xml:space="preserve">the three STW education categories and within these three </w:t>
      </w:r>
      <w:r w:rsidR="00C40C66">
        <w:rPr>
          <w:rFonts w:ascii="Arial Narrow" w:hAnsi="Arial Narrow"/>
          <w:sz w:val="20"/>
          <w:szCs w:val="20"/>
        </w:rPr>
        <w:t xml:space="preserve">categories are the three </w:t>
      </w:r>
      <w:r w:rsidR="00EB2828">
        <w:rPr>
          <w:rFonts w:ascii="Arial Narrow" w:hAnsi="Arial Narrow"/>
          <w:sz w:val="20"/>
          <w:szCs w:val="20"/>
        </w:rPr>
        <w:t xml:space="preserve">post-secondary </w:t>
      </w:r>
      <w:r w:rsidRPr="00FE263B">
        <w:rPr>
          <w:rFonts w:ascii="Arial Narrow" w:hAnsi="Arial Narrow"/>
          <w:sz w:val="20"/>
          <w:szCs w:val="20"/>
        </w:rPr>
        <w:t xml:space="preserve">nondegree credentials and within these a row for </w:t>
      </w:r>
      <w:r w:rsidR="00FE263B">
        <w:rPr>
          <w:rFonts w:ascii="Arial Narrow" w:hAnsi="Arial Narrow"/>
          <w:sz w:val="20"/>
          <w:szCs w:val="20"/>
        </w:rPr>
        <w:t>job type, STW and</w:t>
      </w:r>
      <w:r w:rsidRPr="00FE263B">
        <w:rPr>
          <w:rFonts w:ascii="Arial Narrow" w:hAnsi="Arial Narrow"/>
          <w:sz w:val="20"/>
          <w:szCs w:val="20"/>
        </w:rPr>
        <w:t xml:space="preserve"> nonSTW. </w:t>
      </w:r>
    </w:p>
    <w:p w14:paraId="156A675B" w14:textId="00765E34" w:rsidR="00F66D1F" w:rsidRPr="00FE263B" w:rsidRDefault="00F66D1F" w:rsidP="00F66D1F">
      <w:pPr>
        <w:spacing w:line="360" w:lineRule="auto"/>
        <w:ind w:left="360"/>
        <w:rPr>
          <w:rFonts w:ascii="Arial Narrow" w:hAnsi="Arial Narrow"/>
          <w:sz w:val="20"/>
          <w:szCs w:val="20"/>
        </w:rPr>
      </w:pPr>
      <w:r w:rsidRPr="00FE263B">
        <w:rPr>
          <w:rFonts w:ascii="Arial Narrow" w:hAnsi="Arial Narrow"/>
          <w:sz w:val="20"/>
          <w:szCs w:val="20"/>
          <w:u w:val="single"/>
        </w:rPr>
        <w:t>Colored Circles</w:t>
      </w:r>
      <w:r w:rsidRPr="00FE263B">
        <w:rPr>
          <w:rFonts w:ascii="Arial Narrow" w:hAnsi="Arial Narrow"/>
          <w:sz w:val="20"/>
          <w:szCs w:val="20"/>
        </w:rPr>
        <w:t xml:space="preserve">:  </w:t>
      </w:r>
      <w:r w:rsidR="0022113C">
        <w:rPr>
          <w:rFonts w:ascii="Arial Narrow" w:hAnsi="Arial Narrow"/>
          <w:sz w:val="20"/>
          <w:szCs w:val="20"/>
        </w:rPr>
        <w:t xml:space="preserve">post-secondary </w:t>
      </w:r>
      <w:r w:rsidRPr="00FE263B">
        <w:rPr>
          <w:rFonts w:ascii="Arial Narrow" w:hAnsi="Arial Narrow"/>
          <w:sz w:val="20"/>
          <w:szCs w:val="20"/>
        </w:rPr>
        <w:t xml:space="preserve">nondegree </w:t>
      </w:r>
      <w:r w:rsidR="00FE263B" w:rsidRPr="00FE263B">
        <w:rPr>
          <w:rFonts w:ascii="Arial Narrow" w:hAnsi="Arial Narrow"/>
          <w:sz w:val="20"/>
          <w:szCs w:val="20"/>
        </w:rPr>
        <w:t>c</w:t>
      </w:r>
      <w:r w:rsidRPr="00FE263B">
        <w:rPr>
          <w:rFonts w:ascii="Arial Narrow" w:hAnsi="Arial Narrow"/>
          <w:sz w:val="20"/>
          <w:szCs w:val="20"/>
        </w:rPr>
        <w:t>redential</w:t>
      </w:r>
      <w:r w:rsidR="00C40C66">
        <w:rPr>
          <w:rFonts w:ascii="Arial Narrow" w:hAnsi="Arial Narrow"/>
          <w:sz w:val="20"/>
          <w:szCs w:val="20"/>
        </w:rPr>
        <w:t>s are</w:t>
      </w:r>
      <w:r w:rsidRPr="00FE263B">
        <w:rPr>
          <w:rFonts w:ascii="Arial Narrow" w:hAnsi="Arial Narrow"/>
          <w:sz w:val="20"/>
          <w:szCs w:val="20"/>
        </w:rPr>
        <w:t xml:space="preserve"> outlined in black if </w:t>
      </w:r>
      <w:r w:rsidR="0022113C">
        <w:rPr>
          <w:rFonts w:ascii="Arial Narrow" w:hAnsi="Arial Narrow"/>
          <w:sz w:val="20"/>
          <w:szCs w:val="20"/>
        </w:rPr>
        <w:t>used</w:t>
      </w:r>
      <w:r w:rsidRPr="00FE263B">
        <w:rPr>
          <w:rFonts w:ascii="Arial Narrow" w:hAnsi="Arial Narrow"/>
          <w:sz w:val="20"/>
          <w:szCs w:val="20"/>
        </w:rPr>
        <w:t xml:space="preserve"> for </w:t>
      </w:r>
      <w:r w:rsidR="0022113C">
        <w:rPr>
          <w:rFonts w:ascii="Arial Narrow" w:hAnsi="Arial Narrow"/>
          <w:sz w:val="20"/>
          <w:szCs w:val="20"/>
        </w:rPr>
        <w:t xml:space="preserve">the </w:t>
      </w:r>
      <w:r w:rsidRPr="00FE263B">
        <w:rPr>
          <w:rFonts w:ascii="Arial Narrow" w:hAnsi="Arial Narrow"/>
          <w:sz w:val="20"/>
          <w:szCs w:val="20"/>
        </w:rPr>
        <w:t xml:space="preserve">current job and outlined in grey if not for the current job. </w:t>
      </w:r>
    </w:p>
    <w:p w14:paraId="14C74E0A" w14:textId="1DC3FA76" w:rsidR="00F66D1F" w:rsidRPr="00FE263B" w:rsidRDefault="00F66D1F" w:rsidP="00F66D1F">
      <w:pPr>
        <w:spacing w:line="360" w:lineRule="auto"/>
        <w:ind w:left="360"/>
        <w:rPr>
          <w:rFonts w:ascii="Arial Narrow" w:hAnsi="Arial Narrow"/>
          <w:sz w:val="20"/>
          <w:szCs w:val="20"/>
        </w:rPr>
      </w:pPr>
      <w:r w:rsidRPr="00FE263B">
        <w:rPr>
          <w:rFonts w:ascii="Arial Narrow" w:hAnsi="Arial Narrow"/>
          <w:sz w:val="20"/>
          <w:szCs w:val="20"/>
          <w:u w:val="single"/>
        </w:rPr>
        <w:t>Green Rectangles</w:t>
      </w:r>
      <w:r w:rsidR="0022113C">
        <w:rPr>
          <w:rFonts w:ascii="Arial Narrow" w:hAnsi="Arial Narrow"/>
          <w:sz w:val="20"/>
          <w:szCs w:val="20"/>
          <w:u w:val="single"/>
        </w:rPr>
        <w:t>:</w:t>
      </w:r>
      <w:r w:rsidRPr="00FE263B">
        <w:rPr>
          <w:rFonts w:ascii="Arial Narrow" w:hAnsi="Arial Narrow"/>
          <w:sz w:val="20"/>
          <w:szCs w:val="20"/>
        </w:rPr>
        <w:t xml:space="preserve"> </w:t>
      </w:r>
      <w:r w:rsidR="00C40C66">
        <w:rPr>
          <w:rFonts w:ascii="Arial Narrow" w:hAnsi="Arial Narrow"/>
          <w:sz w:val="20"/>
          <w:szCs w:val="20"/>
        </w:rPr>
        <w:t xml:space="preserve">  represents n</w:t>
      </w:r>
      <w:r w:rsidR="0022113C">
        <w:rPr>
          <w:rFonts w:ascii="Arial Narrow" w:hAnsi="Arial Narrow"/>
          <w:sz w:val="20"/>
          <w:szCs w:val="20"/>
        </w:rPr>
        <w:t xml:space="preserve">o </w:t>
      </w:r>
      <w:r w:rsidRPr="00FE263B">
        <w:rPr>
          <w:rFonts w:ascii="Arial Narrow" w:hAnsi="Arial Narrow"/>
          <w:sz w:val="20"/>
          <w:szCs w:val="20"/>
        </w:rPr>
        <w:t xml:space="preserve">post-secondary </w:t>
      </w:r>
      <w:r w:rsidR="0022113C">
        <w:rPr>
          <w:rFonts w:ascii="Arial Narrow" w:hAnsi="Arial Narrow"/>
          <w:sz w:val="20"/>
          <w:szCs w:val="20"/>
        </w:rPr>
        <w:t>nondegree credential</w:t>
      </w:r>
      <w:r w:rsidRPr="00FE263B">
        <w:rPr>
          <w:rFonts w:ascii="Arial Narrow" w:hAnsi="Arial Narrow"/>
          <w:sz w:val="20"/>
          <w:szCs w:val="20"/>
        </w:rPr>
        <w:t xml:space="preserve"> </w:t>
      </w:r>
      <w:r w:rsidR="00C40C66">
        <w:rPr>
          <w:rFonts w:ascii="Arial Narrow" w:hAnsi="Arial Narrow"/>
          <w:sz w:val="20"/>
          <w:szCs w:val="20"/>
        </w:rPr>
        <w:t xml:space="preserve">where </w:t>
      </w:r>
      <w:r w:rsidRPr="00FE263B">
        <w:rPr>
          <w:rFonts w:ascii="Arial Narrow" w:hAnsi="Arial Narrow"/>
          <w:sz w:val="20"/>
          <w:szCs w:val="20"/>
        </w:rPr>
        <w:t xml:space="preserve">the width of the green rectangle is the mean </w:t>
      </w:r>
      <w:r w:rsidR="00C40C66">
        <w:rPr>
          <w:rFonts w:ascii="Arial Narrow" w:hAnsi="Arial Narrow"/>
          <w:sz w:val="20"/>
          <w:szCs w:val="20"/>
        </w:rPr>
        <w:t xml:space="preserve">+/-the </w:t>
      </w:r>
      <w:r w:rsidRPr="00FE263B">
        <w:rPr>
          <w:rFonts w:ascii="Arial Narrow" w:hAnsi="Arial Narrow"/>
          <w:sz w:val="20"/>
          <w:szCs w:val="20"/>
        </w:rPr>
        <w:t xml:space="preserve">standard error; the rectangles on the right are for STW jobs and the rectangles on the left nonSTW jobs. </w:t>
      </w:r>
    </w:p>
    <w:p w14:paraId="57CAE6D6" w14:textId="77777777" w:rsidR="004A0C98" w:rsidRPr="004A0C98" w:rsidRDefault="004A0C98" w:rsidP="002B1B70">
      <w:pPr>
        <w:autoSpaceDE w:val="0"/>
        <w:autoSpaceDN w:val="0"/>
        <w:adjustRightInd w:val="0"/>
        <w:spacing w:line="360" w:lineRule="auto"/>
        <w:rPr>
          <w:rFonts w:ascii="Arial Narrow" w:hAnsi="Arial Narrow"/>
        </w:rPr>
      </w:pPr>
    </w:p>
    <w:p w14:paraId="2F6A7B93" w14:textId="6C893C63" w:rsidR="00AB06BB" w:rsidRDefault="005706C4" w:rsidP="005706C4">
      <w:pPr>
        <w:pStyle w:val="Heading2"/>
      </w:pPr>
      <w:r>
        <w:lastRenderedPageBreak/>
        <w:t>Summary</w:t>
      </w:r>
    </w:p>
    <w:p w14:paraId="60DAA2B6" w14:textId="3EA1080B" w:rsidR="00AD74B0" w:rsidRDefault="00AD74B0" w:rsidP="00AD74B0"/>
    <w:p w14:paraId="513C3583" w14:textId="5B8A8D23" w:rsidR="007E79E6" w:rsidRDefault="00562C45" w:rsidP="00B56888">
      <w:pPr>
        <w:tabs>
          <w:tab w:val="left" w:pos="1350"/>
        </w:tabs>
        <w:spacing w:line="360" w:lineRule="auto"/>
        <w:rPr>
          <w:rFonts w:ascii="Arial Narrow" w:hAnsi="Arial Narrow"/>
          <w:sz w:val="22"/>
          <w:szCs w:val="22"/>
        </w:rPr>
      </w:pPr>
      <w:r>
        <w:rPr>
          <w:rFonts w:ascii="Arial Narrow" w:hAnsi="Arial Narrow"/>
          <w:sz w:val="22"/>
          <w:szCs w:val="22"/>
        </w:rPr>
        <w:t>Approximately 61</w:t>
      </w:r>
      <w:r w:rsidR="00AD74B0" w:rsidRPr="00AD74B0">
        <w:rPr>
          <w:rFonts w:ascii="Arial Narrow" w:hAnsi="Arial Narrow"/>
          <w:sz w:val="22"/>
          <w:szCs w:val="22"/>
        </w:rPr>
        <w:t xml:space="preserve"> percent of the ATES respondents </w:t>
      </w:r>
      <w:r w:rsidR="00AD74B0">
        <w:rPr>
          <w:rFonts w:ascii="Arial Narrow" w:hAnsi="Arial Narrow"/>
          <w:sz w:val="22"/>
          <w:szCs w:val="22"/>
        </w:rPr>
        <w:t>(N=</w:t>
      </w:r>
      <w:r w:rsidR="00AD74B0" w:rsidRPr="005205C6">
        <w:rPr>
          <w:rFonts w:ascii="Arial Narrow" w:hAnsi="Arial Narrow"/>
          <w:sz w:val="22"/>
          <w:szCs w:val="22"/>
        </w:rPr>
        <w:t>47,744</w:t>
      </w:r>
      <w:r w:rsidR="00AD74B0">
        <w:rPr>
          <w:rFonts w:ascii="Arial Narrow" w:hAnsi="Arial Narrow"/>
          <w:sz w:val="22"/>
          <w:szCs w:val="22"/>
        </w:rPr>
        <w:t>) meet the education criter</w:t>
      </w:r>
      <w:r w:rsidR="004F4594">
        <w:rPr>
          <w:rFonts w:ascii="Arial Narrow" w:hAnsi="Arial Narrow"/>
          <w:sz w:val="22"/>
          <w:szCs w:val="22"/>
        </w:rPr>
        <w:t>ion</w:t>
      </w:r>
      <w:r w:rsidR="00AD74B0">
        <w:rPr>
          <w:rFonts w:ascii="Arial Narrow" w:hAnsi="Arial Narrow"/>
          <w:sz w:val="22"/>
          <w:szCs w:val="22"/>
        </w:rPr>
        <w:t xml:space="preserve"> </w:t>
      </w:r>
      <w:r w:rsidR="00843261">
        <w:rPr>
          <w:rFonts w:ascii="Arial Narrow" w:hAnsi="Arial Narrow"/>
          <w:sz w:val="22"/>
          <w:szCs w:val="22"/>
        </w:rPr>
        <w:t xml:space="preserve">in </w:t>
      </w:r>
      <w:r w:rsidR="00AD74B0">
        <w:rPr>
          <w:rFonts w:ascii="Arial Narrow" w:hAnsi="Arial Narrow"/>
          <w:sz w:val="22"/>
          <w:szCs w:val="22"/>
        </w:rPr>
        <w:t xml:space="preserve">Rothwell’s definition of STW, </w:t>
      </w:r>
      <w:r w:rsidR="004A0C98">
        <w:rPr>
          <w:rFonts w:ascii="Arial Narrow" w:hAnsi="Arial Narrow"/>
          <w:sz w:val="22"/>
          <w:szCs w:val="22"/>
        </w:rPr>
        <w:t>no college degree</w:t>
      </w:r>
      <w:r w:rsidR="002E71AE">
        <w:rPr>
          <w:rFonts w:ascii="Arial Narrow" w:hAnsi="Arial Narrow"/>
          <w:sz w:val="22"/>
          <w:szCs w:val="22"/>
        </w:rPr>
        <w:t xml:space="preserve"> (</w:t>
      </w:r>
      <w:r w:rsidR="002E71AE" w:rsidRPr="002E71AE">
        <w:rPr>
          <w:rFonts w:ascii="Arial Narrow" w:hAnsi="Arial Narrow"/>
          <w:sz w:val="22"/>
          <w:szCs w:val="22"/>
        </w:rPr>
        <w:t>29,223</w:t>
      </w:r>
      <w:r w:rsidR="002E71AE">
        <w:rPr>
          <w:rFonts w:ascii="Arial Narrow" w:hAnsi="Arial Narrow"/>
          <w:sz w:val="22"/>
          <w:szCs w:val="22"/>
        </w:rPr>
        <w:t xml:space="preserve">). </w:t>
      </w:r>
      <w:r w:rsidR="000E5170">
        <w:rPr>
          <w:rFonts w:ascii="Arial Narrow" w:hAnsi="Arial Narrow"/>
          <w:sz w:val="22"/>
          <w:szCs w:val="22"/>
        </w:rPr>
        <w:t xml:space="preserve">This </w:t>
      </w:r>
      <w:r w:rsidR="0090026A">
        <w:rPr>
          <w:rFonts w:ascii="Arial Narrow" w:hAnsi="Arial Narrow"/>
          <w:sz w:val="22"/>
          <w:szCs w:val="22"/>
        </w:rPr>
        <w:t>paper</w:t>
      </w:r>
      <w:r w:rsidR="000E5170">
        <w:rPr>
          <w:rFonts w:ascii="Arial Narrow" w:hAnsi="Arial Narrow"/>
          <w:sz w:val="22"/>
          <w:szCs w:val="22"/>
        </w:rPr>
        <w:t xml:space="preserve"> focuses on the portion of those 29,223 respondents who had a certification/license, certificate, and/or </w:t>
      </w:r>
      <w:r w:rsidR="00F034A6">
        <w:rPr>
          <w:rFonts w:ascii="Arial Narrow" w:hAnsi="Arial Narrow"/>
          <w:sz w:val="22"/>
          <w:szCs w:val="22"/>
        </w:rPr>
        <w:t xml:space="preserve">attended a </w:t>
      </w:r>
      <w:r w:rsidR="000E5170">
        <w:rPr>
          <w:rFonts w:ascii="Arial Narrow" w:hAnsi="Arial Narrow"/>
          <w:sz w:val="22"/>
          <w:szCs w:val="22"/>
        </w:rPr>
        <w:t>work experience program that was for their current job (</w:t>
      </w:r>
      <w:r w:rsidR="00F034A6">
        <w:rPr>
          <w:rFonts w:ascii="Arial Narrow" w:hAnsi="Arial Narrow"/>
          <w:sz w:val="22"/>
          <w:szCs w:val="22"/>
        </w:rPr>
        <w:t>referred to as the analytic group, sample size=</w:t>
      </w:r>
      <w:r w:rsidR="000E5170">
        <w:rPr>
          <w:rFonts w:ascii="Arial Narrow" w:hAnsi="Arial Narrow"/>
          <w:sz w:val="22"/>
          <w:szCs w:val="22"/>
        </w:rPr>
        <w:t>6,960).</w:t>
      </w:r>
      <w:r w:rsidR="00ED73F9">
        <w:rPr>
          <w:rFonts w:ascii="Arial Narrow" w:hAnsi="Arial Narrow"/>
          <w:sz w:val="22"/>
          <w:szCs w:val="22"/>
        </w:rPr>
        <w:t xml:space="preserve"> This small sample size</w:t>
      </w:r>
      <w:r w:rsidR="00825077">
        <w:rPr>
          <w:rFonts w:ascii="Arial Narrow" w:hAnsi="Arial Narrow"/>
          <w:sz w:val="22"/>
          <w:szCs w:val="22"/>
        </w:rPr>
        <w:t xml:space="preserve"> of the analytic group prohibits inferences outside the ATES respondents; keeping that in mind the following summarizes key findings by post-secondary nondegree credential and work experience program.   </w:t>
      </w:r>
    </w:p>
    <w:p w14:paraId="4D465FC9" w14:textId="77777777" w:rsidR="002B1B70" w:rsidRDefault="002B1B70" w:rsidP="007E79E6">
      <w:pPr>
        <w:pStyle w:val="Heading3"/>
      </w:pPr>
    </w:p>
    <w:p w14:paraId="2281C71D" w14:textId="620DFA40" w:rsidR="007E79E6" w:rsidRDefault="007E79E6" w:rsidP="007E79E6">
      <w:pPr>
        <w:pStyle w:val="Heading3"/>
      </w:pPr>
      <w:r>
        <w:t>Certifications</w:t>
      </w:r>
      <w:r w:rsidR="00806810">
        <w:t>/</w:t>
      </w:r>
      <w:r>
        <w:t>Licenses</w:t>
      </w:r>
    </w:p>
    <w:p w14:paraId="6C5B24A0" w14:textId="141089D8" w:rsidR="00F034A6" w:rsidRDefault="00F034A6" w:rsidP="00F034A6">
      <w:pPr>
        <w:pStyle w:val="ListParagraph"/>
        <w:numPr>
          <w:ilvl w:val="0"/>
          <w:numId w:val="17"/>
        </w:numPr>
        <w:tabs>
          <w:tab w:val="left" w:pos="1350"/>
        </w:tabs>
        <w:spacing w:line="360" w:lineRule="auto"/>
        <w:rPr>
          <w:rFonts w:ascii="Arial Narrow" w:hAnsi="Arial Narrow"/>
        </w:rPr>
      </w:pPr>
      <w:r>
        <w:rPr>
          <w:rFonts w:ascii="Arial Narrow" w:hAnsi="Arial Narrow"/>
        </w:rPr>
        <w:t>Overall, approximately 50 percent of the analytic group has a certification</w:t>
      </w:r>
      <w:r w:rsidR="00806810">
        <w:rPr>
          <w:rFonts w:ascii="Arial Narrow" w:hAnsi="Arial Narrow"/>
        </w:rPr>
        <w:t>/</w:t>
      </w:r>
      <w:r>
        <w:rPr>
          <w:rFonts w:ascii="Arial Narrow" w:hAnsi="Arial Narrow"/>
        </w:rPr>
        <w:t xml:space="preserve">license that was being used in their current job. 44 percent of the jobs were in the STW and the percentage of females in these jobs was greater than the </w:t>
      </w:r>
      <w:r w:rsidR="0003261F">
        <w:rPr>
          <w:rFonts w:ascii="Arial Narrow" w:hAnsi="Arial Narrow"/>
        </w:rPr>
        <w:t>percentage</w:t>
      </w:r>
      <w:r>
        <w:rPr>
          <w:rFonts w:ascii="Arial Narrow" w:hAnsi="Arial Narrow"/>
        </w:rPr>
        <w:t xml:space="preserve"> of males, 55 percent versus 45 percent.</w:t>
      </w:r>
    </w:p>
    <w:p w14:paraId="5D96C90E" w14:textId="406464B9" w:rsidR="007E79E6" w:rsidRDefault="0000774E" w:rsidP="00F034A6">
      <w:pPr>
        <w:pStyle w:val="ListParagraph"/>
        <w:numPr>
          <w:ilvl w:val="0"/>
          <w:numId w:val="17"/>
        </w:numPr>
        <w:tabs>
          <w:tab w:val="left" w:pos="1350"/>
        </w:tabs>
        <w:spacing w:line="360" w:lineRule="auto"/>
        <w:rPr>
          <w:rFonts w:ascii="Arial Narrow" w:hAnsi="Arial Narrow"/>
        </w:rPr>
      </w:pPr>
      <w:r>
        <w:rPr>
          <w:rFonts w:ascii="Arial Narrow" w:hAnsi="Arial Narrow"/>
        </w:rPr>
        <w:t>63 percent</w:t>
      </w:r>
      <w:r w:rsidR="00F034A6">
        <w:rPr>
          <w:rFonts w:ascii="Arial Narrow" w:hAnsi="Arial Narrow"/>
        </w:rPr>
        <w:t xml:space="preserve"> of the </w:t>
      </w:r>
      <w:r w:rsidR="00806810">
        <w:rPr>
          <w:rFonts w:ascii="Arial Narrow" w:hAnsi="Arial Narrow"/>
        </w:rPr>
        <w:t xml:space="preserve">STW </w:t>
      </w:r>
      <w:r w:rsidR="00F034A6">
        <w:rPr>
          <w:rFonts w:ascii="Arial Narrow" w:hAnsi="Arial Narrow"/>
        </w:rPr>
        <w:t>jobs held by females were in healthcare practitioners &amp; technical</w:t>
      </w:r>
      <w:r>
        <w:rPr>
          <w:rFonts w:ascii="Arial Narrow" w:hAnsi="Arial Narrow"/>
        </w:rPr>
        <w:t xml:space="preserve"> and 27 percent of the </w:t>
      </w:r>
      <w:r w:rsidR="00806810">
        <w:rPr>
          <w:rFonts w:ascii="Arial Narrow" w:hAnsi="Arial Narrow"/>
        </w:rPr>
        <w:t xml:space="preserve">STW </w:t>
      </w:r>
      <w:r w:rsidR="005D7930">
        <w:rPr>
          <w:rFonts w:ascii="Arial Narrow" w:hAnsi="Arial Narrow"/>
        </w:rPr>
        <w:t xml:space="preserve">jobs held by </w:t>
      </w:r>
      <w:r>
        <w:rPr>
          <w:rFonts w:ascii="Arial Narrow" w:hAnsi="Arial Narrow"/>
        </w:rPr>
        <w:t xml:space="preserve">males </w:t>
      </w:r>
      <w:r w:rsidR="005D7930">
        <w:rPr>
          <w:rFonts w:ascii="Arial Narrow" w:hAnsi="Arial Narrow"/>
        </w:rPr>
        <w:t>were</w:t>
      </w:r>
      <w:r>
        <w:rPr>
          <w:rFonts w:ascii="Arial Narrow" w:hAnsi="Arial Narrow"/>
        </w:rPr>
        <w:t xml:space="preserve"> in installation, maintenance, &amp; repair.</w:t>
      </w:r>
    </w:p>
    <w:p w14:paraId="3A1522CE" w14:textId="115917F5" w:rsidR="0000774E" w:rsidRDefault="00806810" w:rsidP="00F034A6">
      <w:pPr>
        <w:pStyle w:val="ListParagraph"/>
        <w:numPr>
          <w:ilvl w:val="0"/>
          <w:numId w:val="17"/>
        </w:numPr>
        <w:tabs>
          <w:tab w:val="left" w:pos="1350"/>
        </w:tabs>
        <w:spacing w:line="360" w:lineRule="auto"/>
        <w:rPr>
          <w:rFonts w:ascii="Arial Narrow" w:hAnsi="Arial Narrow"/>
        </w:rPr>
      </w:pPr>
      <w:r>
        <w:rPr>
          <w:rFonts w:ascii="Arial Narrow" w:hAnsi="Arial Narrow"/>
        </w:rPr>
        <w:t xml:space="preserve">For respondents with jobs in the STW, </w:t>
      </w:r>
      <w:r w:rsidR="00AE6405">
        <w:rPr>
          <w:rFonts w:ascii="Arial Narrow" w:hAnsi="Arial Narrow"/>
        </w:rPr>
        <w:t>71</w:t>
      </w:r>
      <w:r w:rsidR="0000774E">
        <w:rPr>
          <w:rFonts w:ascii="Arial Narrow" w:hAnsi="Arial Narrow"/>
        </w:rPr>
        <w:t xml:space="preserve"> percent found their certification</w:t>
      </w:r>
      <w:r>
        <w:rPr>
          <w:rFonts w:ascii="Arial Narrow" w:hAnsi="Arial Narrow"/>
        </w:rPr>
        <w:t>/</w:t>
      </w:r>
      <w:r w:rsidR="0000774E">
        <w:rPr>
          <w:rFonts w:ascii="Arial Narrow" w:hAnsi="Arial Narrow"/>
        </w:rPr>
        <w:t>license very useful in improving their skills and 8</w:t>
      </w:r>
      <w:r w:rsidR="00AE6405">
        <w:rPr>
          <w:rFonts w:ascii="Arial Narrow" w:hAnsi="Arial Narrow"/>
        </w:rPr>
        <w:t>3</w:t>
      </w:r>
      <w:r w:rsidR="0000774E">
        <w:rPr>
          <w:rFonts w:ascii="Arial Narrow" w:hAnsi="Arial Narrow"/>
        </w:rPr>
        <w:t xml:space="preserve"> percent </w:t>
      </w:r>
      <w:r w:rsidR="00B24309">
        <w:rPr>
          <w:rFonts w:ascii="Arial Narrow" w:hAnsi="Arial Narrow"/>
        </w:rPr>
        <w:t xml:space="preserve">very useful in getting a job. </w:t>
      </w:r>
    </w:p>
    <w:p w14:paraId="4E9C84E4" w14:textId="21F1CFB8" w:rsidR="0090026A" w:rsidRPr="00A04454" w:rsidRDefault="00A04454" w:rsidP="00F034A6">
      <w:pPr>
        <w:pStyle w:val="ListParagraph"/>
        <w:numPr>
          <w:ilvl w:val="0"/>
          <w:numId w:val="17"/>
        </w:numPr>
        <w:tabs>
          <w:tab w:val="left" w:pos="1350"/>
        </w:tabs>
        <w:spacing w:line="360" w:lineRule="auto"/>
        <w:rPr>
          <w:rFonts w:ascii="Arial Narrow" w:hAnsi="Arial Narrow"/>
        </w:rPr>
      </w:pPr>
      <w:r w:rsidRPr="00A04454">
        <w:rPr>
          <w:rFonts w:ascii="Arial Narrow" w:hAnsi="Arial Narrow"/>
        </w:rPr>
        <w:t>26 p</w:t>
      </w:r>
      <w:r w:rsidR="0090026A" w:rsidRPr="00A04454">
        <w:rPr>
          <w:rFonts w:ascii="Arial Narrow" w:hAnsi="Arial Narrow"/>
        </w:rPr>
        <w:t xml:space="preserve">ercent </w:t>
      </w:r>
      <w:r w:rsidRPr="00A04454">
        <w:rPr>
          <w:rFonts w:ascii="Arial Narrow" w:hAnsi="Arial Narrow"/>
        </w:rPr>
        <w:t xml:space="preserve">with a part-time job in the </w:t>
      </w:r>
      <w:r w:rsidR="00806810" w:rsidRPr="00A04454">
        <w:rPr>
          <w:rFonts w:ascii="Arial Narrow" w:hAnsi="Arial Narrow"/>
        </w:rPr>
        <w:t xml:space="preserve">STW </w:t>
      </w:r>
      <w:r w:rsidRPr="00A04454">
        <w:rPr>
          <w:rFonts w:ascii="Arial Narrow" w:hAnsi="Arial Narrow"/>
        </w:rPr>
        <w:t xml:space="preserve">preferred a </w:t>
      </w:r>
      <w:r w:rsidR="00806810" w:rsidRPr="00A04454">
        <w:rPr>
          <w:rFonts w:ascii="Arial Narrow" w:hAnsi="Arial Narrow"/>
        </w:rPr>
        <w:t>full-time job.</w:t>
      </w:r>
    </w:p>
    <w:p w14:paraId="734EBBBE" w14:textId="3BEAC091" w:rsidR="00C4245C" w:rsidRPr="00F034A6" w:rsidRDefault="00992D5E" w:rsidP="00C4245C">
      <w:pPr>
        <w:pStyle w:val="ListParagraph"/>
        <w:numPr>
          <w:ilvl w:val="0"/>
          <w:numId w:val="17"/>
        </w:numPr>
        <w:tabs>
          <w:tab w:val="left" w:pos="1350"/>
        </w:tabs>
        <w:spacing w:line="360" w:lineRule="auto"/>
        <w:rPr>
          <w:rFonts w:ascii="Arial Narrow" w:hAnsi="Arial Narrow"/>
        </w:rPr>
      </w:pPr>
      <w:r>
        <w:rPr>
          <w:rFonts w:ascii="Arial Narrow" w:hAnsi="Arial Narrow"/>
        </w:rPr>
        <w:t xml:space="preserve">Individuals working in the STW with a high school degree found the greatest pay benefit from their certification/license compared to individuals </w:t>
      </w:r>
      <w:r w:rsidR="00C4245C">
        <w:rPr>
          <w:rFonts w:ascii="Arial Narrow" w:hAnsi="Arial Narrow"/>
        </w:rPr>
        <w:t xml:space="preserve">in the STW with a high school degree and no post-secondary nondegree </w:t>
      </w:r>
      <w:r w:rsidR="00A92EDB">
        <w:rPr>
          <w:rFonts w:ascii="Arial Narrow" w:hAnsi="Arial Narrow"/>
        </w:rPr>
        <w:t xml:space="preserve">credential </w:t>
      </w:r>
      <w:r w:rsidR="00C4245C">
        <w:rPr>
          <w:rFonts w:ascii="Arial Narrow" w:hAnsi="Arial Narrow"/>
        </w:rPr>
        <w:t>or work experience program.</w:t>
      </w:r>
    </w:p>
    <w:p w14:paraId="766BC6CF" w14:textId="2E856EBF" w:rsidR="00B24309" w:rsidRDefault="00B24309" w:rsidP="00C4245C">
      <w:pPr>
        <w:tabs>
          <w:tab w:val="left" w:pos="1350"/>
        </w:tabs>
        <w:spacing w:line="360" w:lineRule="auto"/>
      </w:pPr>
    </w:p>
    <w:p w14:paraId="02439BE0" w14:textId="0F4F75ED" w:rsidR="007E79E6" w:rsidRDefault="007E79E6" w:rsidP="007E79E6">
      <w:pPr>
        <w:pStyle w:val="Heading3"/>
      </w:pPr>
      <w:r>
        <w:t>Certificates</w:t>
      </w:r>
    </w:p>
    <w:p w14:paraId="2D7E09F6" w14:textId="3D7D046B" w:rsidR="00B24309" w:rsidRDefault="00B24309" w:rsidP="00B24309">
      <w:pPr>
        <w:pStyle w:val="ListParagraph"/>
        <w:numPr>
          <w:ilvl w:val="0"/>
          <w:numId w:val="17"/>
        </w:numPr>
        <w:tabs>
          <w:tab w:val="left" w:pos="1350"/>
        </w:tabs>
        <w:spacing w:line="360" w:lineRule="auto"/>
        <w:rPr>
          <w:rFonts w:ascii="Arial Narrow" w:hAnsi="Arial Narrow"/>
        </w:rPr>
      </w:pPr>
      <w:r>
        <w:rPr>
          <w:rFonts w:ascii="Arial Narrow" w:hAnsi="Arial Narrow"/>
        </w:rPr>
        <w:t xml:space="preserve">Overall, approximately </w:t>
      </w:r>
      <w:r w:rsidR="00AE6405">
        <w:rPr>
          <w:rFonts w:ascii="Arial Narrow" w:hAnsi="Arial Narrow"/>
        </w:rPr>
        <w:t>26</w:t>
      </w:r>
      <w:r>
        <w:rPr>
          <w:rFonts w:ascii="Arial Narrow" w:hAnsi="Arial Narrow"/>
        </w:rPr>
        <w:t xml:space="preserve"> percent of the analytic group has a </w:t>
      </w:r>
      <w:r w:rsidR="00AE6405">
        <w:rPr>
          <w:rFonts w:ascii="Arial Narrow" w:hAnsi="Arial Narrow"/>
        </w:rPr>
        <w:t>certificate</w:t>
      </w:r>
      <w:r>
        <w:rPr>
          <w:rFonts w:ascii="Arial Narrow" w:hAnsi="Arial Narrow"/>
        </w:rPr>
        <w:t xml:space="preserve"> that was being used in their current job. </w:t>
      </w:r>
      <w:r w:rsidR="00AE6405">
        <w:rPr>
          <w:rFonts w:ascii="Arial Narrow" w:hAnsi="Arial Narrow"/>
        </w:rPr>
        <w:t>38</w:t>
      </w:r>
      <w:r>
        <w:rPr>
          <w:rFonts w:ascii="Arial Narrow" w:hAnsi="Arial Narrow"/>
        </w:rPr>
        <w:t xml:space="preserve"> percent of the jobs were in the STW and the percentage of females in these jobs was </w:t>
      </w:r>
      <w:r w:rsidR="00AE6405">
        <w:rPr>
          <w:rFonts w:ascii="Arial Narrow" w:hAnsi="Arial Narrow"/>
        </w:rPr>
        <w:t>less</w:t>
      </w:r>
      <w:r>
        <w:rPr>
          <w:rFonts w:ascii="Arial Narrow" w:hAnsi="Arial Narrow"/>
        </w:rPr>
        <w:t xml:space="preserve"> than the </w:t>
      </w:r>
      <w:r w:rsidR="0003261F">
        <w:rPr>
          <w:rFonts w:ascii="Arial Narrow" w:hAnsi="Arial Narrow"/>
        </w:rPr>
        <w:t>percentage</w:t>
      </w:r>
      <w:r>
        <w:rPr>
          <w:rFonts w:ascii="Arial Narrow" w:hAnsi="Arial Narrow"/>
        </w:rPr>
        <w:t xml:space="preserve"> of males, </w:t>
      </w:r>
      <w:r w:rsidR="00AE6405">
        <w:rPr>
          <w:rFonts w:ascii="Arial Narrow" w:hAnsi="Arial Narrow"/>
        </w:rPr>
        <w:t>39</w:t>
      </w:r>
      <w:r>
        <w:rPr>
          <w:rFonts w:ascii="Arial Narrow" w:hAnsi="Arial Narrow"/>
        </w:rPr>
        <w:t xml:space="preserve"> percent versus </w:t>
      </w:r>
      <w:r w:rsidR="00AE6405">
        <w:rPr>
          <w:rFonts w:ascii="Arial Narrow" w:hAnsi="Arial Narrow"/>
        </w:rPr>
        <w:t>61</w:t>
      </w:r>
      <w:r>
        <w:rPr>
          <w:rFonts w:ascii="Arial Narrow" w:hAnsi="Arial Narrow"/>
        </w:rPr>
        <w:t xml:space="preserve"> percent.</w:t>
      </w:r>
    </w:p>
    <w:p w14:paraId="5750DB03" w14:textId="4E7622BB" w:rsidR="00B24309" w:rsidRDefault="00AE6405" w:rsidP="00B24309">
      <w:pPr>
        <w:pStyle w:val="ListParagraph"/>
        <w:numPr>
          <w:ilvl w:val="0"/>
          <w:numId w:val="17"/>
        </w:numPr>
        <w:tabs>
          <w:tab w:val="left" w:pos="1350"/>
        </w:tabs>
        <w:spacing w:line="360" w:lineRule="auto"/>
        <w:rPr>
          <w:rFonts w:ascii="Arial Narrow" w:hAnsi="Arial Narrow"/>
        </w:rPr>
      </w:pPr>
      <w:r>
        <w:rPr>
          <w:rFonts w:ascii="Arial Narrow" w:hAnsi="Arial Narrow"/>
        </w:rPr>
        <w:t>45</w:t>
      </w:r>
      <w:r w:rsidR="00B24309">
        <w:rPr>
          <w:rFonts w:ascii="Arial Narrow" w:hAnsi="Arial Narrow"/>
        </w:rPr>
        <w:t xml:space="preserve"> percent of the </w:t>
      </w:r>
      <w:r w:rsidR="00806810">
        <w:rPr>
          <w:rFonts w:ascii="Arial Narrow" w:hAnsi="Arial Narrow"/>
        </w:rPr>
        <w:t xml:space="preserve">STW </w:t>
      </w:r>
      <w:r w:rsidR="00B24309">
        <w:rPr>
          <w:rFonts w:ascii="Arial Narrow" w:hAnsi="Arial Narrow"/>
        </w:rPr>
        <w:t xml:space="preserve">jobs held by females were in healthcare practitioners &amp; technical and </w:t>
      </w:r>
      <w:r>
        <w:rPr>
          <w:rFonts w:ascii="Arial Narrow" w:hAnsi="Arial Narrow"/>
        </w:rPr>
        <w:t>52</w:t>
      </w:r>
      <w:r w:rsidR="00B24309">
        <w:rPr>
          <w:rFonts w:ascii="Arial Narrow" w:hAnsi="Arial Narrow"/>
        </w:rPr>
        <w:t xml:space="preserve"> percent of the </w:t>
      </w:r>
      <w:r w:rsidR="00806810">
        <w:rPr>
          <w:rFonts w:ascii="Arial Narrow" w:hAnsi="Arial Narrow"/>
        </w:rPr>
        <w:t xml:space="preserve">STW </w:t>
      </w:r>
      <w:r w:rsidR="005D7930">
        <w:rPr>
          <w:rFonts w:ascii="Arial Narrow" w:hAnsi="Arial Narrow"/>
        </w:rPr>
        <w:t xml:space="preserve">jobs held by </w:t>
      </w:r>
      <w:r w:rsidR="00B24309">
        <w:rPr>
          <w:rFonts w:ascii="Arial Narrow" w:hAnsi="Arial Narrow"/>
        </w:rPr>
        <w:t xml:space="preserve">males </w:t>
      </w:r>
      <w:r w:rsidR="005D7930">
        <w:rPr>
          <w:rFonts w:ascii="Arial Narrow" w:hAnsi="Arial Narrow"/>
        </w:rPr>
        <w:t>were</w:t>
      </w:r>
      <w:r w:rsidR="00B24309">
        <w:rPr>
          <w:rFonts w:ascii="Arial Narrow" w:hAnsi="Arial Narrow"/>
        </w:rPr>
        <w:t xml:space="preserve"> in installation, maintenance, &amp; repair.</w:t>
      </w:r>
    </w:p>
    <w:p w14:paraId="53EEE837" w14:textId="1F4FC336" w:rsidR="00B24309" w:rsidRDefault="00806810" w:rsidP="00B24309">
      <w:pPr>
        <w:pStyle w:val="ListParagraph"/>
        <w:numPr>
          <w:ilvl w:val="0"/>
          <w:numId w:val="17"/>
        </w:numPr>
        <w:tabs>
          <w:tab w:val="left" w:pos="1350"/>
        </w:tabs>
        <w:spacing w:line="360" w:lineRule="auto"/>
        <w:rPr>
          <w:rFonts w:ascii="Arial Narrow" w:hAnsi="Arial Narrow"/>
        </w:rPr>
      </w:pPr>
      <w:r>
        <w:rPr>
          <w:rFonts w:ascii="Arial Narrow" w:hAnsi="Arial Narrow"/>
        </w:rPr>
        <w:t xml:space="preserve">For respondents with jobs in the STW, </w:t>
      </w:r>
      <w:r w:rsidR="00B24309">
        <w:rPr>
          <w:rFonts w:ascii="Arial Narrow" w:hAnsi="Arial Narrow"/>
        </w:rPr>
        <w:t>6</w:t>
      </w:r>
      <w:r w:rsidR="00AE6405">
        <w:rPr>
          <w:rFonts w:ascii="Arial Narrow" w:hAnsi="Arial Narrow"/>
        </w:rPr>
        <w:t xml:space="preserve">4 </w:t>
      </w:r>
      <w:r w:rsidR="00B24309">
        <w:rPr>
          <w:rFonts w:ascii="Arial Narrow" w:hAnsi="Arial Narrow"/>
        </w:rPr>
        <w:t xml:space="preserve">percent found their </w:t>
      </w:r>
      <w:r w:rsidR="00AE6405">
        <w:rPr>
          <w:rFonts w:ascii="Arial Narrow" w:hAnsi="Arial Narrow"/>
        </w:rPr>
        <w:t>certificate</w:t>
      </w:r>
      <w:r w:rsidR="00B24309">
        <w:rPr>
          <w:rFonts w:ascii="Arial Narrow" w:hAnsi="Arial Narrow"/>
        </w:rPr>
        <w:t xml:space="preserve"> very useful in improving their skills</w:t>
      </w:r>
      <w:r w:rsidR="005D7930">
        <w:rPr>
          <w:rFonts w:ascii="Arial Narrow" w:hAnsi="Arial Narrow"/>
        </w:rPr>
        <w:t xml:space="preserve">; </w:t>
      </w:r>
      <w:r w:rsidR="009E6165">
        <w:rPr>
          <w:rFonts w:ascii="Arial Narrow" w:hAnsi="Arial Narrow"/>
        </w:rPr>
        <w:t>59</w:t>
      </w:r>
      <w:r w:rsidR="00B24309">
        <w:rPr>
          <w:rFonts w:ascii="Arial Narrow" w:hAnsi="Arial Narrow"/>
        </w:rPr>
        <w:t xml:space="preserve"> percent </w:t>
      </w:r>
      <w:r w:rsidR="005D7930">
        <w:rPr>
          <w:rFonts w:ascii="Arial Narrow" w:hAnsi="Arial Narrow"/>
        </w:rPr>
        <w:t xml:space="preserve">very useful in </w:t>
      </w:r>
      <w:r w:rsidR="00B24309">
        <w:rPr>
          <w:rFonts w:ascii="Arial Narrow" w:hAnsi="Arial Narrow"/>
        </w:rPr>
        <w:t>getting a job</w:t>
      </w:r>
      <w:r w:rsidR="009E6165">
        <w:rPr>
          <w:rFonts w:ascii="Arial Narrow" w:hAnsi="Arial Narrow"/>
        </w:rPr>
        <w:t xml:space="preserve">; and 38 percent </w:t>
      </w:r>
      <w:r w:rsidR="005D7930">
        <w:rPr>
          <w:rFonts w:ascii="Arial Narrow" w:hAnsi="Arial Narrow"/>
        </w:rPr>
        <w:t xml:space="preserve">very useful </w:t>
      </w:r>
      <w:r w:rsidR="009E6165">
        <w:rPr>
          <w:rFonts w:ascii="Arial Narrow" w:hAnsi="Arial Narrow"/>
        </w:rPr>
        <w:t>in increasing pay</w:t>
      </w:r>
      <w:r w:rsidR="00B24309">
        <w:rPr>
          <w:rFonts w:ascii="Arial Narrow" w:hAnsi="Arial Narrow"/>
        </w:rPr>
        <w:t xml:space="preserve">. </w:t>
      </w:r>
    </w:p>
    <w:p w14:paraId="017BF4AC" w14:textId="6E0C9C7C" w:rsidR="00A04454" w:rsidRPr="00A04454" w:rsidRDefault="006C6C4A" w:rsidP="00A04454">
      <w:pPr>
        <w:pStyle w:val="ListParagraph"/>
        <w:numPr>
          <w:ilvl w:val="0"/>
          <w:numId w:val="17"/>
        </w:numPr>
        <w:tabs>
          <w:tab w:val="left" w:pos="1350"/>
        </w:tabs>
        <w:spacing w:line="360" w:lineRule="auto"/>
        <w:rPr>
          <w:rFonts w:ascii="Arial Narrow" w:hAnsi="Arial Narrow"/>
        </w:rPr>
      </w:pPr>
      <w:r>
        <w:rPr>
          <w:rFonts w:ascii="Arial Narrow" w:hAnsi="Arial Narrow"/>
        </w:rPr>
        <w:t>29</w:t>
      </w:r>
      <w:r w:rsidR="00A04454" w:rsidRPr="00A04454">
        <w:rPr>
          <w:rFonts w:ascii="Arial Narrow" w:hAnsi="Arial Narrow"/>
        </w:rPr>
        <w:t xml:space="preserve"> percent with a part-time job in the STW preferred a full-time job.</w:t>
      </w:r>
    </w:p>
    <w:p w14:paraId="54FB5F95" w14:textId="1DDB22B6" w:rsidR="00C4245C" w:rsidRPr="00F034A6" w:rsidRDefault="00992D5E" w:rsidP="00C4245C">
      <w:pPr>
        <w:pStyle w:val="ListParagraph"/>
        <w:numPr>
          <w:ilvl w:val="0"/>
          <w:numId w:val="17"/>
        </w:numPr>
        <w:tabs>
          <w:tab w:val="left" w:pos="1350"/>
        </w:tabs>
        <w:spacing w:line="360" w:lineRule="auto"/>
        <w:rPr>
          <w:rFonts w:ascii="Arial Narrow" w:hAnsi="Arial Narrow"/>
        </w:rPr>
      </w:pPr>
      <w:r w:rsidRPr="00C4245C">
        <w:rPr>
          <w:rFonts w:ascii="Arial Narrow" w:hAnsi="Arial Narrow"/>
        </w:rPr>
        <w:t xml:space="preserve">Individuals working in the STW with a high school degree found the greatest pay benefit from their certificate compared to individuals </w:t>
      </w:r>
      <w:r w:rsidR="00C4245C">
        <w:rPr>
          <w:rFonts w:ascii="Arial Narrow" w:hAnsi="Arial Narrow"/>
        </w:rPr>
        <w:t xml:space="preserve">in the STW with a high school degree and no post-secondary nondegree </w:t>
      </w:r>
      <w:r w:rsidR="00A92EDB">
        <w:rPr>
          <w:rFonts w:ascii="Arial Narrow" w:hAnsi="Arial Narrow"/>
        </w:rPr>
        <w:t xml:space="preserve">credential </w:t>
      </w:r>
      <w:r w:rsidR="00C4245C">
        <w:rPr>
          <w:rFonts w:ascii="Arial Narrow" w:hAnsi="Arial Narrow"/>
        </w:rPr>
        <w:t>or work experience program.</w:t>
      </w:r>
    </w:p>
    <w:p w14:paraId="4F8D7C53" w14:textId="2594A5F0" w:rsidR="007E79E6" w:rsidRDefault="007E79E6" w:rsidP="007E79E6">
      <w:pPr>
        <w:pStyle w:val="Heading3"/>
      </w:pPr>
      <w:r>
        <w:lastRenderedPageBreak/>
        <w:t>Work Experience Programs</w:t>
      </w:r>
    </w:p>
    <w:p w14:paraId="4DC8C2AC" w14:textId="4C3A833D" w:rsidR="00AE6405" w:rsidRDefault="00AE6405" w:rsidP="00AE6405">
      <w:pPr>
        <w:pStyle w:val="ListParagraph"/>
        <w:numPr>
          <w:ilvl w:val="0"/>
          <w:numId w:val="17"/>
        </w:numPr>
        <w:tabs>
          <w:tab w:val="left" w:pos="1350"/>
        </w:tabs>
        <w:spacing w:line="360" w:lineRule="auto"/>
        <w:rPr>
          <w:rFonts w:ascii="Arial Narrow" w:hAnsi="Arial Narrow"/>
        </w:rPr>
      </w:pPr>
      <w:r>
        <w:rPr>
          <w:rFonts w:ascii="Arial Narrow" w:hAnsi="Arial Narrow"/>
        </w:rPr>
        <w:t xml:space="preserve">Overall, approximately </w:t>
      </w:r>
      <w:r w:rsidR="009E6165">
        <w:rPr>
          <w:rFonts w:ascii="Arial Narrow" w:hAnsi="Arial Narrow"/>
        </w:rPr>
        <w:t>23</w:t>
      </w:r>
      <w:r>
        <w:rPr>
          <w:rFonts w:ascii="Arial Narrow" w:hAnsi="Arial Narrow"/>
        </w:rPr>
        <w:t xml:space="preserve"> percent of the analytic group </w:t>
      </w:r>
      <w:r w:rsidR="009E6165">
        <w:rPr>
          <w:rFonts w:ascii="Arial Narrow" w:hAnsi="Arial Narrow"/>
        </w:rPr>
        <w:t>attended a</w:t>
      </w:r>
      <w:r>
        <w:rPr>
          <w:rFonts w:ascii="Arial Narrow" w:hAnsi="Arial Narrow"/>
        </w:rPr>
        <w:t xml:space="preserve"> work experience program that was being used in their current job. </w:t>
      </w:r>
      <w:r w:rsidR="009E6165">
        <w:rPr>
          <w:rFonts w:ascii="Arial Narrow" w:hAnsi="Arial Narrow"/>
        </w:rPr>
        <w:t>52</w:t>
      </w:r>
      <w:r>
        <w:rPr>
          <w:rFonts w:ascii="Arial Narrow" w:hAnsi="Arial Narrow"/>
        </w:rPr>
        <w:t xml:space="preserve"> percent of the</w:t>
      </w:r>
      <w:r w:rsidR="006C34A6">
        <w:rPr>
          <w:rFonts w:ascii="Arial Narrow" w:hAnsi="Arial Narrow"/>
        </w:rPr>
        <w:t>se</w:t>
      </w:r>
      <w:r>
        <w:rPr>
          <w:rFonts w:ascii="Arial Narrow" w:hAnsi="Arial Narrow"/>
        </w:rPr>
        <w:t xml:space="preserve"> jobs were in the STW and the percentage of females in these jobs was </w:t>
      </w:r>
      <w:r w:rsidR="009E6165">
        <w:rPr>
          <w:rFonts w:ascii="Arial Narrow" w:hAnsi="Arial Narrow"/>
        </w:rPr>
        <w:t xml:space="preserve">the same as the </w:t>
      </w:r>
      <w:r w:rsidR="0003261F">
        <w:rPr>
          <w:rFonts w:ascii="Arial Narrow" w:hAnsi="Arial Narrow"/>
        </w:rPr>
        <w:t>percentage</w:t>
      </w:r>
      <w:r w:rsidR="009E6165">
        <w:rPr>
          <w:rFonts w:ascii="Arial Narrow" w:hAnsi="Arial Narrow"/>
        </w:rPr>
        <w:t xml:space="preserve"> of males.</w:t>
      </w:r>
    </w:p>
    <w:p w14:paraId="29E10D23" w14:textId="6678E6D2" w:rsidR="00AE6405" w:rsidRDefault="009E6165" w:rsidP="00AE6405">
      <w:pPr>
        <w:pStyle w:val="ListParagraph"/>
        <w:numPr>
          <w:ilvl w:val="0"/>
          <w:numId w:val="17"/>
        </w:numPr>
        <w:tabs>
          <w:tab w:val="left" w:pos="1350"/>
        </w:tabs>
        <w:spacing w:line="360" w:lineRule="auto"/>
        <w:rPr>
          <w:rFonts w:ascii="Arial Narrow" w:hAnsi="Arial Narrow"/>
        </w:rPr>
      </w:pPr>
      <w:r>
        <w:rPr>
          <w:rFonts w:ascii="Arial Narrow" w:hAnsi="Arial Narrow"/>
        </w:rPr>
        <w:t xml:space="preserve">57 </w:t>
      </w:r>
      <w:r w:rsidR="00AE6405">
        <w:rPr>
          <w:rFonts w:ascii="Arial Narrow" w:hAnsi="Arial Narrow"/>
        </w:rPr>
        <w:t xml:space="preserve">percent of the </w:t>
      </w:r>
      <w:r w:rsidR="006C34A6">
        <w:rPr>
          <w:rFonts w:ascii="Arial Narrow" w:hAnsi="Arial Narrow"/>
        </w:rPr>
        <w:t xml:space="preserve">STW </w:t>
      </w:r>
      <w:r w:rsidR="00AE6405">
        <w:rPr>
          <w:rFonts w:ascii="Arial Narrow" w:hAnsi="Arial Narrow"/>
        </w:rPr>
        <w:t xml:space="preserve">jobs held by females were in healthcare practitioners &amp; technical and </w:t>
      </w:r>
      <w:r>
        <w:rPr>
          <w:rFonts w:ascii="Arial Narrow" w:hAnsi="Arial Narrow"/>
        </w:rPr>
        <w:t>33</w:t>
      </w:r>
      <w:r w:rsidR="00AE6405">
        <w:rPr>
          <w:rFonts w:ascii="Arial Narrow" w:hAnsi="Arial Narrow"/>
        </w:rPr>
        <w:t xml:space="preserve"> percent of the </w:t>
      </w:r>
      <w:r w:rsidR="006C34A6">
        <w:rPr>
          <w:rFonts w:ascii="Arial Narrow" w:hAnsi="Arial Narrow"/>
        </w:rPr>
        <w:t xml:space="preserve">STW </w:t>
      </w:r>
      <w:r w:rsidR="005D7930">
        <w:rPr>
          <w:rFonts w:ascii="Arial Narrow" w:hAnsi="Arial Narrow"/>
        </w:rPr>
        <w:t xml:space="preserve">jobs held by </w:t>
      </w:r>
      <w:r w:rsidR="00AE6405">
        <w:rPr>
          <w:rFonts w:ascii="Arial Narrow" w:hAnsi="Arial Narrow"/>
        </w:rPr>
        <w:t xml:space="preserve">males </w:t>
      </w:r>
      <w:r w:rsidR="005D7930">
        <w:rPr>
          <w:rFonts w:ascii="Arial Narrow" w:hAnsi="Arial Narrow"/>
        </w:rPr>
        <w:t>were in</w:t>
      </w:r>
      <w:r w:rsidR="00AE6405">
        <w:rPr>
          <w:rFonts w:ascii="Arial Narrow" w:hAnsi="Arial Narrow"/>
        </w:rPr>
        <w:t xml:space="preserve"> </w:t>
      </w:r>
      <w:r w:rsidR="005D7930">
        <w:rPr>
          <w:rFonts w:ascii="Arial Narrow" w:hAnsi="Arial Narrow"/>
        </w:rPr>
        <w:t>construction &amp; extraction</w:t>
      </w:r>
      <w:r w:rsidR="00AE6405">
        <w:rPr>
          <w:rFonts w:ascii="Arial Narrow" w:hAnsi="Arial Narrow"/>
        </w:rPr>
        <w:t>.</w:t>
      </w:r>
    </w:p>
    <w:p w14:paraId="39C1CA96" w14:textId="2B8A8B23" w:rsidR="00AE6405" w:rsidRDefault="006C34A6" w:rsidP="00AE6405">
      <w:pPr>
        <w:pStyle w:val="ListParagraph"/>
        <w:numPr>
          <w:ilvl w:val="0"/>
          <w:numId w:val="17"/>
        </w:numPr>
        <w:tabs>
          <w:tab w:val="left" w:pos="1350"/>
        </w:tabs>
        <w:spacing w:line="360" w:lineRule="auto"/>
        <w:rPr>
          <w:rFonts w:ascii="Arial Narrow" w:hAnsi="Arial Narrow"/>
        </w:rPr>
      </w:pPr>
      <w:r>
        <w:rPr>
          <w:rFonts w:ascii="Arial Narrow" w:hAnsi="Arial Narrow"/>
        </w:rPr>
        <w:t xml:space="preserve">For respondents with jobs in the STW, </w:t>
      </w:r>
      <w:r w:rsidR="00AE6405">
        <w:rPr>
          <w:rFonts w:ascii="Arial Narrow" w:hAnsi="Arial Narrow"/>
        </w:rPr>
        <w:t>75 percent found their work experience program very useful in improving their skills</w:t>
      </w:r>
      <w:r w:rsidR="009E6165">
        <w:rPr>
          <w:rFonts w:ascii="Arial Narrow" w:hAnsi="Arial Narrow"/>
        </w:rPr>
        <w:t>; 77</w:t>
      </w:r>
      <w:r w:rsidR="00AE6405">
        <w:rPr>
          <w:rFonts w:ascii="Arial Narrow" w:hAnsi="Arial Narrow"/>
        </w:rPr>
        <w:t xml:space="preserve"> percent very useful in getting a job</w:t>
      </w:r>
      <w:r w:rsidR="009E6165">
        <w:rPr>
          <w:rFonts w:ascii="Arial Narrow" w:hAnsi="Arial Narrow"/>
        </w:rPr>
        <w:t xml:space="preserve">; and 55 percent </w:t>
      </w:r>
      <w:r w:rsidR="005D7930">
        <w:rPr>
          <w:rFonts w:ascii="Arial Narrow" w:hAnsi="Arial Narrow"/>
        </w:rPr>
        <w:t xml:space="preserve">very useful </w:t>
      </w:r>
      <w:r w:rsidR="009E6165">
        <w:rPr>
          <w:rFonts w:ascii="Arial Narrow" w:hAnsi="Arial Narrow"/>
        </w:rPr>
        <w:t>in increasing pay.</w:t>
      </w:r>
      <w:r w:rsidR="00AE6405">
        <w:rPr>
          <w:rFonts w:ascii="Arial Narrow" w:hAnsi="Arial Narrow"/>
        </w:rPr>
        <w:t xml:space="preserve"> </w:t>
      </w:r>
    </w:p>
    <w:p w14:paraId="5D2E1F6F" w14:textId="37734334" w:rsidR="0090026A" w:rsidRDefault="006C34A6" w:rsidP="00AE6405">
      <w:pPr>
        <w:pStyle w:val="ListParagraph"/>
        <w:numPr>
          <w:ilvl w:val="0"/>
          <w:numId w:val="17"/>
        </w:numPr>
        <w:tabs>
          <w:tab w:val="left" w:pos="1350"/>
        </w:tabs>
        <w:spacing w:line="360" w:lineRule="auto"/>
        <w:rPr>
          <w:rFonts w:ascii="Arial Narrow" w:hAnsi="Arial Narrow"/>
        </w:rPr>
      </w:pPr>
      <w:r>
        <w:rPr>
          <w:rFonts w:ascii="Arial Narrow" w:hAnsi="Arial Narrow"/>
        </w:rPr>
        <w:t xml:space="preserve">Everyone with a </w:t>
      </w:r>
      <w:r w:rsidR="00D13C7C">
        <w:rPr>
          <w:rFonts w:ascii="Arial Narrow" w:hAnsi="Arial Narrow"/>
        </w:rPr>
        <w:t xml:space="preserve">STW </w:t>
      </w:r>
      <w:r>
        <w:rPr>
          <w:rFonts w:ascii="Arial Narrow" w:hAnsi="Arial Narrow"/>
        </w:rPr>
        <w:t>job worked full-time.</w:t>
      </w:r>
    </w:p>
    <w:p w14:paraId="1A2E9BCC" w14:textId="77777777" w:rsidR="002B1B70" w:rsidRPr="00F034A6" w:rsidRDefault="00992D5E" w:rsidP="002B1B70">
      <w:pPr>
        <w:pStyle w:val="ListParagraph"/>
        <w:numPr>
          <w:ilvl w:val="0"/>
          <w:numId w:val="17"/>
        </w:numPr>
        <w:tabs>
          <w:tab w:val="left" w:pos="1350"/>
        </w:tabs>
        <w:spacing w:line="360" w:lineRule="auto"/>
        <w:rPr>
          <w:rFonts w:ascii="Arial Narrow" w:hAnsi="Arial Narrow"/>
        </w:rPr>
      </w:pPr>
      <w:r w:rsidRPr="002B1B70">
        <w:rPr>
          <w:rFonts w:ascii="Arial Narrow" w:hAnsi="Arial Narrow"/>
        </w:rPr>
        <w:t xml:space="preserve">Individuals working in the STW </w:t>
      </w:r>
      <w:r w:rsidR="005D7930" w:rsidRPr="002B1B70">
        <w:rPr>
          <w:rFonts w:ascii="Arial Narrow" w:hAnsi="Arial Narrow"/>
        </w:rPr>
        <w:t xml:space="preserve">with </w:t>
      </w:r>
      <w:r w:rsidR="00A41094" w:rsidRPr="002B1B70">
        <w:rPr>
          <w:rFonts w:ascii="Arial Narrow" w:hAnsi="Arial Narrow"/>
        </w:rPr>
        <w:t xml:space="preserve">a high school degree found the greatest pay benefit </w:t>
      </w:r>
      <w:r w:rsidRPr="002B1B70">
        <w:rPr>
          <w:rFonts w:ascii="Arial Narrow" w:hAnsi="Arial Narrow"/>
        </w:rPr>
        <w:t xml:space="preserve">from their work experience program compared to individuals in the STW </w:t>
      </w:r>
      <w:r w:rsidR="00C4245C" w:rsidRPr="002B1B70">
        <w:rPr>
          <w:rFonts w:ascii="Arial Narrow" w:hAnsi="Arial Narrow"/>
        </w:rPr>
        <w:t>with a high school degree and</w:t>
      </w:r>
      <w:r w:rsidRPr="002B1B70">
        <w:rPr>
          <w:rFonts w:ascii="Arial Narrow" w:hAnsi="Arial Narrow"/>
        </w:rPr>
        <w:t xml:space="preserve"> </w:t>
      </w:r>
      <w:r w:rsidR="002B1B70">
        <w:rPr>
          <w:rFonts w:ascii="Arial Narrow" w:hAnsi="Arial Narrow"/>
        </w:rPr>
        <w:t>no post-secondary nondegree credential or work experience program.</w:t>
      </w:r>
    </w:p>
    <w:p w14:paraId="37F3BDBF" w14:textId="1CC3241A" w:rsidR="00AD74B0" w:rsidRDefault="00AD74B0" w:rsidP="00AD74B0">
      <w:pPr>
        <w:rPr>
          <w:rFonts w:ascii="Arial Narrow" w:hAnsi="Arial Narrow"/>
          <w:sz w:val="22"/>
          <w:szCs w:val="22"/>
        </w:rPr>
      </w:pPr>
    </w:p>
    <w:p w14:paraId="6AC5D077" w14:textId="031CBDEB" w:rsidR="00CF4488" w:rsidRDefault="00711913" w:rsidP="00CF4488">
      <w:pPr>
        <w:pStyle w:val="Heading2"/>
      </w:pPr>
      <w:r>
        <w:t xml:space="preserve">Next Steps and Future Research </w:t>
      </w:r>
    </w:p>
    <w:p w14:paraId="73B2B974" w14:textId="5F75CAB2" w:rsidR="00CF4488" w:rsidRDefault="00CF4488" w:rsidP="00CF4488"/>
    <w:p w14:paraId="58F71D54" w14:textId="23A839EE" w:rsidR="00CF7B0C" w:rsidRDefault="00F82166" w:rsidP="00CF7B0C">
      <w:pPr>
        <w:spacing w:line="360" w:lineRule="auto"/>
        <w:rPr>
          <w:rFonts w:ascii="Arial Narrow" w:hAnsi="Arial Narrow"/>
          <w:sz w:val="22"/>
          <w:szCs w:val="22"/>
        </w:rPr>
      </w:pPr>
      <w:r>
        <w:rPr>
          <w:rFonts w:ascii="Arial Narrow" w:hAnsi="Arial Narrow"/>
          <w:sz w:val="22"/>
          <w:szCs w:val="22"/>
        </w:rPr>
        <w:t xml:space="preserve">The ATES survey </w:t>
      </w:r>
      <w:r w:rsidR="00BA47DE">
        <w:rPr>
          <w:rFonts w:ascii="Arial Narrow" w:hAnsi="Arial Narrow"/>
          <w:sz w:val="22"/>
          <w:szCs w:val="22"/>
        </w:rPr>
        <w:t xml:space="preserve">documents the </w:t>
      </w:r>
      <w:r w:rsidR="003512A9">
        <w:rPr>
          <w:rFonts w:ascii="Arial Narrow" w:hAnsi="Arial Narrow"/>
          <w:sz w:val="22"/>
          <w:szCs w:val="22"/>
        </w:rPr>
        <w:t>economic</w:t>
      </w:r>
      <w:r w:rsidR="00BA47DE">
        <w:rPr>
          <w:rFonts w:ascii="Arial Narrow" w:hAnsi="Arial Narrow"/>
          <w:sz w:val="22"/>
          <w:szCs w:val="22"/>
        </w:rPr>
        <w:t xml:space="preserve"> benefits of a post-secondary nondegree credential for </w:t>
      </w:r>
      <w:r w:rsidR="00CF4488">
        <w:rPr>
          <w:rFonts w:ascii="Arial Narrow" w:hAnsi="Arial Narrow"/>
          <w:sz w:val="22"/>
          <w:szCs w:val="22"/>
        </w:rPr>
        <w:t>individuals with a high school degree or less</w:t>
      </w:r>
      <w:r w:rsidR="00BA47DE">
        <w:rPr>
          <w:rFonts w:ascii="Arial Narrow" w:hAnsi="Arial Narrow"/>
          <w:sz w:val="22"/>
          <w:szCs w:val="22"/>
        </w:rPr>
        <w:t xml:space="preserve">, yet </w:t>
      </w:r>
      <w:r w:rsidR="00CF4488">
        <w:rPr>
          <w:rFonts w:ascii="Arial Narrow" w:hAnsi="Arial Narrow"/>
          <w:sz w:val="22"/>
          <w:szCs w:val="22"/>
        </w:rPr>
        <w:t xml:space="preserve">this </w:t>
      </w:r>
      <w:r w:rsidR="00F8537C">
        <w:rPr>
          <w:rFonts w:ascii="Arial Narrow" w:hAnsi="Arial Narrow"/>
          <w:sz w:val="22"/>
          <w:szCs w:val="22"/>
        </w:rPr>
        <w:t xml:space="preserve">STW </w:t>
      </w:r>
      <w:r w:rsidR="00CF4488">
        <w:rPr>
          <w:rFonts w:ascii="Arial Narrow" w:hAnsi="Arial Narrow"/>
          <w:sz w:val="22"/>
          <w:szCs w:val="22"/>
        </w:rPr>
        <w:t xml:space="preserve">education category has the lowest </w:t>
      </w:r>
      <w:r w:rsidR="00BA47DE">
        <w:rPr>
          <w:rFonts w:ascii="Arial Narrow" w:hAnsi="Arial Narrow"/>
          <w:sz w:val="22"/>
          <w:szCs w:val="22"/>
        </w:rPr>
        <w:t>attainment rate</w:t>
      </w:r>
      <w:r w:rsidR="00CF4488">
        <w:rPr>
          <w:rFonts w:ascii="Arial Narrow" w:hAnsi="Arial Narrow"/>
          <w:sz w:val="22"/>
          <w:szCs w:val="22"/>
        </w:rPr>
        <w:t xml:space="preserve">. 29 (13,879) percent of the </w:t>
      </w:r>
      <w:r>
        <w:rPr>
          <w:rFonts w:ascii="Arial Narrow" w:hAnsi="Arial Narrow"/>
          <w:sz w:val="22"/>
          <w:szCs w:val="22"/>
        </w:rPr>
        <w:t>ATES</w:t>
      </w:r>
      <w:r w:rsidR="00CF4488">
        <w:rPr>
          <w:rFonts w:ascii="Arial Narrow" w:hAnsi="Arial Narrow"/>
          <w:sz w:val="22"/>
          <w:szCs w:val="22"/>
        </w:rPr>
        <w:t xml:space="preserve"> respondents have a high school degree or less </w:t>
      </w:r>
      <w:r w:rsidR="00BA47DE">
        <w:rPr>
          <w:rFonts w:ascii="Arial Narrow" w:hAnsi="Arial Narrow"/>
          <w:sz w:val="22"/>
          <w:szCs w:val="22"/>
        </w:rPr>
        <w:t>but</w:t>
      </w:r>
      <w:r w:rsidR="00CF4488">
        <w:rPr>
          <w:rFonts w:ascii="Arial Narrow" w:hAnsi="Arial Narrow"/>
          <w:sz w:val="22"/>
          <w:szCs w:val="22"/>
        </w:rPr>
        <w:t xml:space="preserve"> only 18 percent (2,485) </w:t>
      </w:r>
      <w:r w:rsidR="00A03837">
        <w:rPr>
          <w:rFonts w:ascii="Arial Narrow" w:hAnsi="Arial Narrow"/>
          <w:sz w:val="22"/>
          <w:szCs w:val="22"/>
        </w:rPr>
        <w:t>in</w:t>
      </w:r>
      <w:r w:rsidR="00CF4488">
        <w:rPr>
          <w:rFonts w:ascii="Arial Narrow" w:hAnsi="Arial Narrow"/>
          <w:sz w:val="22"/>
          <w:szCs w:val="22"/>
        </w:rPr>
        <w:t xml:space="preserve"> this group ha</w:t>
      </w:r>
      <w:r w:rsidR="00A03837">
        <w:rPr>
          <w:rFonts w:ascii="Arial Narrow" w:hAnsi="Arial Narrow"/>
          <w:sz w:val="22"/>
          <w:szCs w:val="22"/>
        </w:rPr>
        <w:t>ve</w:t>
      </w:r>
      <w:r w:rsidR="00CF4488">
        <w:rPr>
          <w:rFonts w:ascii="Arial Narrow" w:hAnsi="Arial Narrow"/>
          <w:sz w:val="22"/>
          <w:szCs w:val="22"/>
        </w:rPr>
        <w:t xml:space="preserve"> any type </w:t>
      </w:r>
      <w:r w:rsidR="00CF7B0C">
        <w:rPr>
          <w:rFonts w:ascii="Arial Narrow" w:hAnsi="Arial Narrow"/>
          <w:sz w:val="22"/>
          <w:szCs w:val="22"/>
        </w:rPr>
        <w:t xml:space="preserve">of a post-secondary nondegree </w:t>
      </w:r>
    </w:p>
    <w:tbl>
      <w:tblPr>
        <w:tblStyle w:val="TableGrid"/>
        <w:tblpPr w:leftFromText="288" w:rightFromText="288" w:topFromText="288" w:bottomFromText="288" w:vertAnchor="text" w:horzAnchor="margin" w:tblpY="-124"/>
        <w:tblOverlap w:val="never"/>
        <w:tblW w:w="6221" w:type="dxa"/>
        <w:tblBorders>
          <w:top w:val="none" w:sz="0" w:space="0" w:color="auto"/>
          <w:left w:val="none" w:sz="0" w:space="0" w:color="auto"/>
          <w:bottom w:val="single" w:sz="12" w:space="0" w:color="D9D9D9" w:themeColor="background1" w:themeShade="D9"/>
          <w:right w:val="none" w:sz="0" w:space="0" w:color="auto"/>
          <w:insideH w:val="single" w:sz="12" w:space="0" w:color="D9D9D9" w:themeColor="background1" w:themeShade="D9"/>
          <w:insideV w:val="none" w:sz="0" w:space="0" w:color="auto"/>
        </w:tblBorders>
        <w:tblLook w:val="04A0" w:firstRow="1" w:lastRow="0" w:firstColumn="1" w:lastColumn="0" w:noHBand="0" w:noVBand="1"/>
      </w:tblPr>
      <w:tblGrid>
        <w:gridCol w:w="2970"/>
        <w:gridCol w:w="1620"/>
        <w:gridCol w:w="1631"/>
      </w:tblGrid>
      <w:tr w:rsidR="00CF7B0C" w14:paraId="02A96E31" w14:textId="77777777" w:rsidTr="00CF7B0C">
        <w:trPr>
          <w:trHeight w:val="144"/>
        </w:trPr>
        <w:tc>
          <w:tcPr>
            <w:tcW w:w="6221" w:type="dxa"/>
            <w:gridSpan w:val="3"/>
            <w:tcBorders>
              <w:top w:val="nil"/>
            </w:tcBorders>
            <w:shd w:val="clear" w:color="auto" w:fill="auto"/>
            <w:vAlign w:val="center"/>
          </w:tcPr>
          <w:p w14:paraId="1B2D01AD" w14:textId="77777777" w:rsidR="00CF7B0C" w:rsidRDefault="00CF7B0C" w:rsidP="00CF7B0C">
            <w:pPr>
              <w:pStyle w:val="NoSpacing"/>
              <w:jc w:val="center"/>
            </w:pPr>
            <w:r w:rsidRPr="00E9152E">
              <w:rPr>
                <w:b/>
                <w:bCs/>
              </w:rPr>
              <w:t>Table 8</w:t>
            </w:r>
            <w:r>
              <w:t>. Frequency of All Post-secondary Nondegree Credentials</w:t>
            </w:r>
          </w:p>
          <w:p w14:paraId="28A5FB61" w14:textId="77777777" w:rsidR="00CF7B0C" w:rsidRDefault="00CF7B0C" w:rsidP="00CF7B0C">
            <w:pPr>
              <w:pStyle w:val="NoSpacing"/>
              <w:jc w:val="center"/>
            </w:pPr>
            <w:r>
              <w:t>by Education Category</w:t>
            </w:r>
          </w:p>
        </w:tc>
      </w:tr>
      <w:tr w:rsidR="00CF7B0C" w14:paraId="247B0D2A" w14:textId="77777777" w:rsidTr="00CF7B0C">
        <w:trPr>
          <w:trHeight w:val="980"/>
        </w:trPr>
        <w:tc>
          <w:tcPr>
            <w:tcW w:w="2970" w:type="dxa"/>
            <w:tcBorders>
              <w:top w:val="nil"/>
            </w:tcBorders>
            <w:shd w:val="clear" w:color="auto" w:fill="D9D9D9" w:themeFill="background1" w:themeFillShade="D9"/>
            <w:vAlign w:val="center"/>
          </w:tcPr>
          <w:p w14:paraId="38F4F8E3" w14:textId="77777777" w:rsidR="00CF7B0C" w:rsidRDefault="00CF7B0C" w:rsidP="00CF7B0C">
            <w:pPr>
              <w:pStyle w:val="NoSpacing"/>
              <w:jc w:val="center"/>
            </w:pPr>
            <w:r w:rsidRPr="005205C6">
              <w:t>Education Category</w:t>
            </w:r>
          </w:p>
          <w:p w14:paraId="28FCE0F4" w14:textId="77777777" w:rsidR="00CF7B0C" w:rsidRPr="005205C6" w:rsidRDefault="00CF7B0C" w:rsidP="00CF7B0C">
            <w:pPr>
              <w:pStyle w:val="NoSpacing"/>
              <w:jc w:val="center"/>
            </w:pPr>
            <w:r>
              <w:t>(Frequency / %)</w:t>
            </w:r>
          </w:p>
        </w:tc>
        <w:tc>
          <w:tcPr>
            <w:tcW w:w="1620" w:type="dxa"/>
            <w:tcBorders>
              <w:top w:val="nil"/>
            </w:tcBorders>
            <w:shd w:val="clear" w:color="auto" w:fill="D9D9D9" w:themeFill="background1" w:themeFillShade="D9"/>
            <w:vAlign w:val="center"/>
          </w:tcPr>
          <w:p w14:paraId="084EBBDF" w14:textId="77777777" w:rsidR="00CF7B0C" w:rsidRPr="005205C6" w:rsidRDefault="00CF7B0C" w:rsidP="00CF7B0C">
            <w:pPr>
              <w:pStyle w:val="NoSpacing"/>
              <w:jc w:val="center"/>
            </w:pPr>
            <w:r>
              <w:t>Post-secondary Nondegree Credential</w:t>
            </w:r>
          </w:p>
          <w:p w14:paraId="4F8A1B93" w14:textId="77777777" w:rsidR="00CF7B0C" w:rsidRPr="005205C6" w:rsidRDefault="00CF7B0C" w:rsidP="00CF7B0C">
            <w:pPr>
              <w:pStyle w:val="NoSpacing"/>
              <w:jc w:val="center"/>
            </w:pPr>
            <w:r w:rsidRPr="005205C6">
              <w:t>Frequency</w:t>
            </w:r>
          </w:p>
        </w:tc>
        <w:tc>
          <w:tcPr>
            <w:tcW w:w="1631" w:type="dxa"/>
            <w:tcBorders>
              <w:top w:val="nil"/>
            </w:tcBorders>
            <w:shd w:val="clear" w:color="auto" w:fill="D9D9D9" w:themeFill="background1" w:themeFillShade="D9"/>
            <w:vAlign w:val="center"/>
          </w:tcPr>
          <w:p w14:paraId="0050ADC6" w14:textId="77777777" w:rsidR="00CF7B0C" w:rsidRPr="005205C6" w:rsidRDefault="00CF7B0C" w:rsidP="00CF7B0C">
            <w:pPr>
              <w:pStyle w:val="NoSpacing"/>
              <w:jc w:val="center"/>
            </w:pPr>
            <w:r>
              <w:t>Post-secondary Nondegree Credential</w:t>
            </w:r>
          </w:p>
          <w:p w14:paraId="32273077" w14:textId="77777777" w:rsidR="00CF7B0C" w:rsidRPr="005205C6" w:rsidRDefault="00CF7B0C" w:rsidP="00CF7B0C">
            <w:pPr>
              <w:pStyle w:val="NoSpacing"/>
              <w:jc w:val="center"/>
            </w:pPr>
            <w:r w:rsidRPr="005205C6">
              <w:t>Percent</w:t>
            </w:r>
          </w:p>
        </w:tc>
      </w:tr>
      <w:tr w:rsidR="00CF7B0C" w14:paraId="1F90E0C0" w14:textId="77777777" w:rsidTr="00CF7B0C">
        <w:trPr>
          <w:trHeight w:val="461"/>
        </w:trPr>
        <w:tc>
          <w:tcPr>
            <w:tcW w:w="2970" w:type="dxa"/>
            <w:tcBorders>
              <w:top w:val="nil"/>
            </w:tcBorders>
            <w:vAlign w:val="center"/>
          </w:tcPr>
          <w:p w14:paraId="1FB4D482" w14:textId="77777777" w:rsidR="00CF7B0C" w:rsidRPr="005205C6" w:rsidRDefault="00CF7B0C" w:rsidP="00CF7B0C">
            <w:pPr>
              <w:jc w:val="center"/>
              <w:rPr>
                <w:rFonts w:ascii="Arial Narrow" w:hAnsi="Arial Narrow"/>
                <w:sz w:val="20"/>
                <w:szCs w:val="20"/>
              </w:rPr>
            </w:pPr>
            <w:r w:rsidRPr="005205C6">
              <w:rPr>
                <w:rFonts w:ascii="Arial Narrow" w:hAnsi="Arial Narrow"/>
                <w:sz w:val="20"/>
                <w:szCs w:val="20"/>
              </w:rPr>
              <w:t xml:space="preserve">High School </w:t>
            </w:r>
            <w:r>
              <w:rPr>
                <w:rFonts w:ascii="Arial Narrow" w:hAnsi="Arial Narrow"/>
                <w:sz w:val="20"/>
                <w:szCs w:val="20"/>
              </w:rPr>
              <w:t xml:space="preserve">Degree </w:t>
            </w:r>
            <w:r w:rsidRPr="005205C6">
              <w:rPr>
                <w:rFonts w:ascii="Arial Narrow" w:hAnsi="Arial Narrow"/>
                <w:sz w:val="20"/>
                <w:szCs w:val="20"/>
              </w:rPr>
              <w:t>(HS) or Less</w:t>
            </w:r>
          </w:p>
          <w:p w14:paraId="7749474E" w14:textId="77777777" w:rsidR="00CF7B0C" w:rsidRPr="005205C6" w:rsidRDefault="00CF7B0C" w:rsidP="00CF7B0C">
            <w:pPr>
              <w:jc w:val="center"/>
              <w:rPr>
                <w:rFonts w:ascii="Arial Narrow" w:hAnsi="Arial Narrow"/>
                <w:sz w:val="20"/>
                <w:szCs w:val="20"/>
              </w:rPr>
            </w:pPr>
            <w:r w:rsidRPr="005205C6">
              <w:rPr>
                <w:rFonts w:ascii="Arial Narrow" w:hAnsi="Arial Narrow"/>
                <w:sz w:val="20"/>
                <w:szCs w:val="20"/>
              </w:rPr>
              <w:t>(13,879 / 29.06%)</w:t>
            </w:r>
          </w:p>
        </w:tc>
        <w:tc>
          <w:tcPr>
            <w:tcW w:w="1620" w:type="dxa"/>
            <w:tcBorders>
              <w:top w:val="nil"/>
            </w:tcBorders>
            <w:vAlign w:val="center"/>
          </w:tcPr>
          <w:p w14:paraId="5141717F" w14:textId="77777777" w:rsidR="00CF7B0C" w:rsidRPr="005205C6" w:rsidRDefault="00CF7B0C" w:rsidP="00CF7B0C">
            <w:pPr>
              <w:jc w:val="center"/>
              <w:rPr>
                <w:rFonts w:ascii="Arial Narrow" w:hAnsi="Arial Narrow"/>
                <w:sz w:val="20"/>
                <w:szCs w:val="20"/>
              </w:rPr>
            </w:pPr>
            <w:r>
              <w:rPr>
                <w:rFonts w:ascii="Arial Narrow" w:hAnsi="Arial Narrow"/>
                <w:sz w:val="20"/>
                <w:szCs w:val="20"/>
              </w:rPr>
              <w:t>2,485</w:t>
            </w:r>
          </w:p>
        </w:tc>
        <w:tc>
          <w:tcPr>
            <w:tcW w:w="1631" w:type="dxa"/>
            <w:tcBorders>
              <w:top w:val="nil"/>
            </w:tcBorders>
            <w:vAlign w:val="center"/>
          </w:tcPr>
          <w:p w14:paraId="56AC0035" w14:textId="77777777" w:rsidR="00CF7B0C" w:rsidRPr="005205C6" w:rsidRDefault="00CF7B0C" w:rsidP="00CF7B0C">
            <w:pPr>
              <w:jc w:val="center"/>
              <w:rPr>
                <w:rFonts w:ascii="Arial Narrow" w:hAnsi="Arial Narrow"/>
                <w:sz w:val="20"/>
                <w:szCs w:val="20"/>
              </w:rPr>
            </w:pPr>
            <w:r>
              <w:rPr>
                <w:rFonts w:ascii="Arial Narrow" w:hAnsi="Arial Narrow"/>
                <w:sz w:val="20"/>
                <w:szCs w:val="20"/>
              </w:rPr>
              <w:t>17.90%</w:t>
            </w:r>
          </w:p>
        </w:tc>
      </w:tr>
      <w:tr w:rsidR="00CF7B0C" w14:paraId="494F2DA6" w14:textId="77777777" w:rsidTr="00CF7B0C">
        <w:trPr>
          <w:trHeight w:val="459"/>
        </w:trPr>
        <w:tc>
          <w:tcPr>
            <w:tcW w:w="2970" w:type="dxa"/>
            <w:vAlign w:val="center"/>
          </w:tcPr>
          <w:p w14:paraId="140AE405" w14:textId="77777777" w:rsidR="00CF7B0C" w:rsidRPr="005205C6" w:rsidRDefault="00CF7B0C" w:rsidP="00CF7B0C">
            <w:pPr>
              <w:jc w:val="center"/>
              <w:rPr>
                <w:rFonts w:ascii="Arial Narrow" w:hAnsi="Arial Narrow"/>
                <w:sz w:val="20"/>
                <w:szCs w:val="20"/>
              </w:rPr>
            </w:pPr>
            <w:r w:rsidRPr="005205C6">
              <w:rPr>
                <w:rFonts w:ascii="Arial Narrow" w:hAnsi="Arial Narrow"/>
                <w:sz w:val="20"/>
                <w:szCs w:val="20"/>
              </w:rPr>
              <w:t>Some College</w:t>
            </w:r>
          </w:p>
          <w:p w14:paraId="00DA4520" w14:textId="77777777" w:rsidR="00CF7B0C" w:rsidRPr="005205C6" w:rsidRDefault="00CF7B0C" w:rsidP="00CF7B0C">
            <w:pPr>
              <w:jc w:val="center"/>
              <w:rPr>
                <w:rFonts w:ascii="Arial Narrow" w:hAnsi="Arial Narrow"/>
                <w:sz w:val="20"/>
                <w:szCs w:val="20"/>
              </w:rPr>
            </w:pPr>
            <w:r w:rsidRPr="005205C6">
              <w:rPr>
                <w:rFonts w:ascii="Arial Narrow" w:hAnsi="Arial Narrow"/>
                <w:sz w:val="20"/>
                <w:szCs w:val="20"/>
              </w:rPr>
              <w:t>(10,860 / 22.75%)</w:t>
            </w:r>
          </w:p>
        </w:tc>
        <w:tc>
          <w:tcPr>
            <w:tcW w:w="1620" w:type="dxa"/>
            <w:vAlign w:val="center"/>
          </w:tcPr>
          <w:p w14:paraId="509A7DAB" w14:textId="77777777" w:rsidR="00CF7B0C" w:rsidRPr="005205C6" w:rsidRDefault="00CF7B0C" w:rsidP="00CF7B0C">
            <w:pPr>
              <w:jc w:val="center"/>
              <w:rPr>
                <w:rFonts w:ascii="Arial Narrow" w:hAnsi="Arial Narrow"/>
                <w:sz w:val="20"/>
                <w:szCs w:val="20"/>
              </w:rPr>
            </w:pPr>
            <w:r>
              <w:rPr>
                <w:rFonts w:ascii="Arial Narrow" w:hAnsi="Arial Narrow"/>
                <w:sz w:val="20"/>
                <w:szCs w:val="20"/>
              </w:rPr>
              <w:t>4,016</w:t>
            </w:r>
          </w:p>
        </w:tc>
        <w:tc>
          <w:tcPr>
            <w:tcW w:w="1631" w:type="dxa"/>
            <w:vAlign w:val="center"/>
          </w:tcPr>
          <w:p w14:paraId="51D3E6EF" w14:textId="77777777" w:rsidR="00CF7B0C" w:rsidRPr="005205C6" w:rsidRDefault="00CF7B0C" w:rsidP="00CF7B0C">
            <w:pPr>
              <w:jc w:val="center"/>
              <w:rPr>
                <w:rFonts w:ascii="Arial Narrow" w:hAnsi="Arial Narrow"/>
                <w:sz w:val="20"/>
                <w:szCs w:val="20"/>
              </w:rPr>
            </w:pPr>
            <w:r>
              <w:rPr>
                <w:rFonts w:ascii="Arial Narrow" w:hAnsi="Arial Narrow"/>
                <w:sz w:val="20"/>
                <w:szCs w:val="20"/>
              </w:rPr>
              <w:t>36.98%</w:t>
            </w:r>
          </w:p>
        </w:tc>
      </w:tr>
      <w:tr w:rsidR="00CF7B0C" w14:paraId="60B0AB12" w14:textId="77777777" w:rsidTr="00CF7B0C">
        <w:trPr>
          <w:trHeight w:val="186"/>
        </w:trPr>
        <w:tc>
          <w:tcPr>
            <w:tcW w:w="2970" w:type="dxa"/>
            <w:tcBorders>
              <w:top w:val="single" w:sz="12" w:space="0" w:color="D9D9D9" w:themeColor="background1" w:themeShade="D9"/>
            </w:tcBorders>
            <w:vAlign w:val="center"/>
          </w:tcPr>
          <w:p w14:paraId="7D971670" w14:textId="77777777" w:rsidR="00CF7B0C" w:rsidRDefault="00CF7B0C" w:rsidP="00CF7B0C">
            <w:pPr>
              <w:jc w:val="center"/>
              <w:rPr>
                <w:rFonts w:ascii="Arial Narrow" w:hAnsi="Arial Narrow"/>
                <w:sz w:val="20"/>
                <w:szCs w:val="20"/>
              </w:rPr>
            </w:pPr>
            <w:r w:rsidRPr="005205C6">
              <w:rPr>
                <w:rFonts w:ascii="Arial Narrow" w:hAnsi="Arial Narrow"/>
                <w:sz w:val="20"/>
                <w:szCs w:val="20"/>
              </w:rPr>
              <w:t>Associate’s Degree</w:t>
            </w:r>
          </w:p>
          <w:p w14:paraId="2844BE6D" w14:textId="77777777" w:rsidR="00CF7B0C" w:rsidRPr="005205C6" w:rsidRDefault="00CF7B0C" w:rsidP="00CF7B0C">
            <w:pPr>
              <w:jc w:val="center"/>
              <w:rPr>
                <w:rFonts w:ascii="Arial Narrow" w:hAnsi="Arial Narrow"/>
                <w:sz w:val="20"/>
                <w:szCs w:val="20"/>
              </w:rPr>
            </w:pPr>
            <w:r>
              <w:rPr>
                <w:rFonts w:ascii="Arial Narrow" w:hAnsi="Arial Narrow"/>
                <w:sz w:val="20"/>
                <w:szCs w:val="20"/>
              </w:rPr>
              <w:t>(4,484 / 9.39%)</w:t>
            </w:r>
          </w:p>
        </w:tc>
        <w:tc>
          <w:tcPr>
            <w:tcW w:w="1620" w:type="dxa"/>
            <w:tcBorders>
              <w:top w:val="single" w:sz="12" w:space="0" w:color="D9D9D9" w:themeColor="background1" w:themeShade="D9"/>
            </w:tcBorders>
            <w:vAlign w:val="center"/>
          </w:tcPr>
          <w:p w14:paraId="704A1943" w14:textId="77777777" w:rsidR="00CF7B0C" w:rsidRPr="005205C6" w:rsidRDefault="00CF7B0C" w:rsidP="00CF7B0C">
            <w:pPr>
              <w:jc w:val="center"/>
              <w:rPr>
                <w:rFonts w:ascii="Arial Narrow" w:hAnsi="Arial Narrow"/>
                <w:sz w:val="20"/>
                <w:szCs w:val="20"/>
              </w:rPr>
            </w:pPr>
            <w:r>
              <w:rPr>
                <w:rFonts w:ascii="Arial Narrow" w:hAnsi="Arial Narrow"/>
                <w:sz w:val="20"/>
                <w:szCs w:val="20"/>
              </w:rPr>
              <w:t>2,011</w:t>
            </w:r>
          </w:p>
        </w:tc>
        <w:tc>
          <w:tcPr>
            <w:tcW w:w="1631" w:type="dxa"/>
            <w:tcBorders>
              <w:top w:val="single" w:sz="12" w:space="0" w:color="D9D9D9" w:themeColor="background1" w:themeShade="D9"/>
            </w:tcBorders>
            <w:vAlign w:val="center"/>
          </w:tcPr>
          <w:p w14:paraId="65B80BFC" w14:textId="77777777" w:rsidR="00CF7B0C" w:rsidRPr="005205C6" w:rsidRDefault="00CF7B0C" w:rsidP="00CF7B0C">
            <w:pPr>
              <w:jc w:val="center"/>
              <w:rPr>
                <w:rFonts w:ascii="Arial Narrow" w:hAnsi="Arial Narrow"/>
                <w:sz w:val="20"/>
                <w:szCs w:val="20"/>
              </w:rPr>
            </w:pPr>
            <w:r>
              <w:rPr>
                <w:rFonts w:ascii="Arial Narrow" w:hAnsi="Arial Narrow"/>
                <w:sz w:val="20"/>
                <w:szCs w:val="20"/>
              </w:rPr>
              <w:t>44.85%</w:t>
            </w:r>
          </w:p>
        </w:tc>
      </w:tr>
      <w:tr w:rsidR="00CF7B0C" w14:paraId="5E911435" w14:textId="77777777" w:rsidTr="00CF7B0C">
        <w:trPr>
          <w:trHeight w:val="141"/>
        </w:trPr>
        <w:tc>
          <w:tcPr>
            <w:tcW w:w="2970" w:type="dxa"/>
            <w:tcBorders>
              <w:top w:val="nil"/>
              <w:bottom w:val="single" w:sz="12" w:space="0" w:color="D9D9D9" w:themeColor="background1" w:themeShade="D9"/>
            </w:tcBorders>
            <w:vAlign w:val="center"/>
          </w:tcPr>
          <w:p w14:paraId="749FBA49" w14:textId="77777777" w:rsidR="00CF7B0C" w:rsidRDefault="00CF7B0C" w:rsidP="00CF7B0C">
            <w:pPr>
              <w:jc w:val="center"/>
              <w:rPr>
                <w:rFonts w:ascii="Arial Narrow" w:hAnsi="Arial Narrow"/>
                <w:sz w:val="20"/>
                <w:szCs w:val="20"/>
              </w:rPr>
            </w:pPr>
            <w:r>
              <w:rPr>
                <w:rFonts w:ascii="Arial Narrow" w:hAnsi="Arial Narrow"/>
                <w:sz w:val="20"/>
                <w:szCs w:val="20"/>
              </w:rPr>
              <w:t>Bachelor’s Degree (BA, BS)</w:t>
            </w:r>
          </w:p>
          <w:p w14:paraId="2EBA802D" w14:textId="77777777" w:rsidR="00CF7B0C" w:rsidRPr="005205C6" w:rsidRDefault="00CF7B0C" w:rsidP="00CF7B0C">
            <w:pPr>
              <w:jc w:val="center"/>
              <w:rPr>
                <w:rFonts w:ascii="Arial Narrow" w:hAnsi="Arial Narrow"/>
                <w:sz w:val="20"/>
                <w:szCs w:val="20"/>
              </w:rPr>
            </w:pPr>
            <w:r>
              <w:rPr>
                <w:rFonts w:ascii="Arial Narrow" w:hAnsi="Arial Narrow"/>
                <w:sz w:val="20"/>
                <w:szCs w:val="20"/>
              </w:rPr>
              <w:t>(11,313 / 23.69%)</w:t>
            </w:r>
          </w:p>
        </w:tc>
        <w:tc>
          <w:tcPr>
            <w:tcW w:w="1620" w:type="dxa"/>
            <w:tcBorders>
              <w:top w:val="nil"/>
              <w:bottom w:val="single" w:sz="12" w:space="0" w:color="D9D9D9" w:themeColor="background1" w:themeShade="D9"/>
            </w:tcBorders>
            <w:vAlign w:val="center"/>
          </w:tcPr>
          <w:p w14:paraId="43D4095A" w14:textId="77777777" w:rsidR="00CF7B0C" w:rsidRPr="005205C6" w:rsidRDefault="00CF7B0C" w:rsidP="00CF7B0C">
            <w:pPr>
              <w:jc w:val="center"/>
              <w:rPr>
                <w:rFonts w:ascii="Arial Narrow" w:hAnsi="Arial Narrow"/>
                <w:sz w:val="20"/>
                <w:szCs w:val="20"/>
              </w:rPr>
            </w:pPr>
            <w:r>
              <w:rPr>
                <w:rFonts w:ascii="Arial Narrow" w:hAnsi="Arial Narrow"/>
                <w:sz w:val="20"/>
                <w:szCs w:val="20"/>
              </w:rPr>
              <w:t>3,969</w:t>
            </w:r>
          </w:p>
        </w:tc>
        <w:tc>
          <w:tcPr>
            <w:tcW w:w="1631" w:type="dxa"/>
            <w:tcBorders>
              <w:top w:val="nil"/>
              <w:bottom w:val="single" w:sz="12" w:space="0" w:color="D9D9D9" w:themeColor="background1" w:themeShade="D9"/>
            </w:tcBorders>
            <w:vAlign w:val="center"/>
          </w:tcPr>
          <w:p w14:paraId="387794B7" w14:textId="77777777" w:rsidR="00CF7B0C" w:rsidRPr="005205C6" w:rsidRDefault="00CF7B0C" w:rsidP="00CF7B0C">
            <w:pPr>
              <w:jc w:val="center"/>
              <w:rPr>
                <w:rFonts w:ascii="Arial Narrow" w:hAnsi="Arial Narrow"/>
                <w:sz w:val="20"/>
                <w:szCs w:val="20"/>
              </w:rPr>
            </w:pPr>
            <w:r>
              <w:rPr>
                <w:rFonts w:ascii="Arial Narrow" w:hAnsi="Arial Narrow"/>
                <w:sz w:val="20"/>
                <w:szCs w:val="20"/>
              </w:rPr>
              <w:t>35.08%</w:t>
            </w:r>
          </w:p>
        </w:tc>
      </w:tr>
      <w:tr w:rsidR="00CF7B0C" w14:paraId="05F3A477" w14:textId="77777777" w:rsidTr="00CF7B0C">
        <w:trPr>
          <w:trHeight w:val="141"/>
        </w:trPr>
        <w:tc>
          <w:tcPr>
            <w:tcW w:w="2970" w:type="dxa"/>
            <w:tcBorders>
              <w:top w:val="single" w:sz="12" w:space="0" w:color="D9D9D9" w:themeColor="background1" w:themeShade="D9"/>
              <w:bottom w:val="single" w:sz="12" w:space="0" w:color="D9D9D9" w:themeColor="background1" w:themeShade="D9"/>
            </w:tcBorders>
            <w:vAlign w:val="center"/>
          </w:tcPr>
          <w:p w14:paraId="7EC12C63" w14:textId="77777777" w:rsidR="00CF7B0C" w:rsidRDefault="00CF7B0C" w:rsidP="00CF7B0C">
            <w:pPr>
              <w:jc w:val="center"/>
              <w:rPr>
                <w:rFonts w:ascii="Arial Narrow" w:hAnsi="Arial Narrow"/>
                <w:sz w:val="20"/>
                <w:szCs w:val="20"/>
              </w:rPr>
            </w:pPr>
            <w:r>
              <w:rPr>
                <w:rFonts w:ascii="Arial Narrow" w:hAnsi="Arial Narrow"/>
                <w:sz w:val="20"/>
                <w:szCs w:val="20"/>
              </w:rPr>
              <w:t>Master’s Degree</w:t>
            </w:r>
          </w:p>
          <w:p w14:paraId="53D0CAD3" w14:textId="77777777" w:rsidR="00CF7B0C" w:rsidRPr="005205C6" w:rsidRDefault="00CF7B0C" w:rsidP="00CF7B0C">
            <w:pPr>
              <w:jc w:val="center"/>
              <w:rPr>
                <w:rFonts w:ascii="Arial Narrow" w:hAnsi="Arial Narrow"/>
                <w:sz w:val="20"/>
                <w:szCs w:val="20"/>
              </w:rPr>
            </w:pPr>
            <w:r>
              <w:rPr>
                <w:rFonts w:ascii="Arial Narrow" w:hAnsi="Arial Narrow"/>
                <w:sz w:val="20"/>
                <w:szCs w:val="20"/>
              </w:rPr>
              <w:t>(5,104 / 10.69%)</w:t>
            </w:r>
          </w:p>
        </w:tc>
        <w:tc>
          <w:tcPr>
            <w:tcW w:w="1620" w:type="dxa"/>
            <w:tcBorders>
              <w:top w:val="single" w:sz="12" w:space="0" w:color="D9D9D9" w:themeColor="background1" w:themeShade="D9"/>
              <w:bottom w:val="single" w:sz="12" w:space="0" w:color="D9D9D9" w:themeColor="background1" w:themeShade="D9"/>
            </w:tcBorders>
            <w:vAlign w:val="center"/>
          </w:tcPr>
          <w:p w14:paraId="0C01DA0C" w14:textId="77777777" w:rsidR="00CF7B0C" w:rsidRPr="005205C6" w:rsidRDefault="00CF7B0C" w:rsidP="00CF7B0C">
            <w:pPr>
              <w:jc w:val="center"/>
              <w:rPr>
                <w:rFonts w:ascii="Arial Narrow" w:hAnsi="Arial Narrow"/>
                <w:sz w:val="20"/>
                <w:szCs w:val="20"/>
              </w:rPr>
            </w:pPr>
            <w:r>
              <w:rPr>
                <w:rFonts w:ascii="Arial Narrow" w:hAnsi="Arial Narrow"/>
                <w:sz w:val="20"/>
                <w:szCs w:val="20"/>
              </w:rPr>
              <w:t>2,557</w:t>
            </w:r>
          </w:p>
        </w:tc>
        <w:tc>
          <w:tcPr>
            <w:tcW w:w="1631" w:type="dxa"/>
            <w:tcBorders>
              <w:top w:val="single" w:sz="12" w:space="0" w:color="D9D9D9" w:themeColor="background1" w:themeShade="D9"/>
              <w:bottom w:val="single" w:sz="12" w:space="0" w:color="D9D9D9" w:themeColor="background1" w:themeShade="D9"/>
            </w:tcBorders>
            <w:vAlign w:val="center"/>
          </w:tcPr>
          <w:p w14:paraId="3E16A639" w14:textId="77777777" w:rsidR="00CF7B0C" w:rsidRPr="005205C6" w:rsidRDefault="00CF7B0C" w:rsidP="00CF7B0C">
            <w:pPr>
              <w:jc w:val="center"/>
              <w:rPr>
                <w:rFonts w:ascii="Arial Narrow" w:hAnsi="Arial Narrow"/>
                <w:sz w:val="20"/>
                <w:szCs w:val="20"/>
              </w:rPr>
            </w:pPr>
            <w:r>
              <w:rPr>
                <w:rFonts w:ascii="Arial Narrow" w:hAnsi="Arial Narrow"/>
                <w:sz w:val="20"/>
                <w:szCs w:val="20"/>
              </w:rPr>
              <w:t>50.10%</w:t>
            </w:r>
          </w:p>
        </w:tc>
      </w:tr>
      <w:tr w:rsidR="00CF7B0C" w14:paraId="016C5819" w14:textId="77777777" w:rsidTr="00CF7B0C">
        <w:trPr>
          <w:trHeight w:val="141"/>
        </w:trPr>
        <w:tc>
          <w:tcPr>
            <w:tcW w:w="2970" w:type="dxa"/>
            <w:tcBorders>
              <w:top w:val="single" w:sz="12" w:space="0" w:color="D9D9D9" w:themeColor="background1" w:themeShade="D9"/>
              <w:bottom w:val="single" w:sz="12" w:space="0" w:color="D9D9D9" w:themeColor="background1" w:themeShade="D9"/>
            </w:tcBorders>
            <w:vAlign w:val="center"/>
          </w:tcPr>
          <w:p w14:paraId="6EF90ED8" w14:textId="208EE2AE" w:rsidR="00CF7B0C" w:rsidRDefault="00CF7B0C" w:rsidP="00CF7B0C">
            <w:pPr>
              <w:jc w:val="center"/>
              <w:rPr>
                <w:rFonts w:ascii="Arial Narrow" w:hAnsi="Arial Narrow"/>
                <w:sz w:val="20"/>
                <w:szCs w:val="20"/>
              </w:rPr>
            </w:pPr>
            <w:r>
              <w:rPr>
                <w:rFonts w:ascii="Arial Narrow" w:hAnsi="Arial Narrow"/>
                <w:sz w:val="20"/>
                <w:szCs w:val="20"/>
              </w:rPr>
              <w:t>Professional Degree beyond BA</w:t>
            </w:r>
            <w:r w:rsidR="00A27C58">
              <w:rPr>
                <w:rFonts w:ascii="Arial Narrow" w:hAnsi="Arial Narrow"/>
                <w:sz w:val="20"/>
                <w:szCs w:val="20"/>
              </w:rPr>
              <w:t xml:space="preserve">, </w:t>
            </w:r>
            <w:r>
              <w:rPr>
                <w:rFonts w:ascii="Arial Narrow" w:hAnsi="Arial Narrow"/>
                <w:sz w:val="20"/>
                <w:szCs w:val="20"/>
              </w:rPr>
              <w:t>BS</w:t>
            </w:r>
          </w:p>
          <w:p w14:paraId="63BB5559" w14:textId="77777777" w:rsidR="00CF7B0C" w:rsidRPr="005205C6" w:rsidRDefault="00CF7B0C" w:rsidP="00CF7B0C">
            <w:pPr>
              <w:jc w:val="center"/>
              <w:rPr>
                <w:rFonts w:ascii="Arial Narrow" w:hAnsi="Arial Narrow"/>
                <w:sz w:val="20"/>
                <w:szCs w:val="20"/>
              </w:rPr>
            </w:pPr>
            <w:r>
              <w:rPr>
                <w:rFonts w:ascii="Arial Narrow" w:hAnsi="Arial Narrow"/>
                <w:sz w:val="20"/>
                <w:szCs w:val="20"/>
              </w:rPr>
              <w:t>(1,259 / 2.64%)</w:t>
            </w:r>
          </w:p>
        </w:tc>
        <w:tc>
          <w:tcPr>
            <w:tcW w:w="1620" w:type="dxa"/>
            <w:tcBorders>
              <w:top w:val="single" w:sz="12" w:space="0" w:color="D9D9D9" w:themeColor="background1" w:themeShade="D9"/>
              <w:bottom w:val="single" w:sz="12" w:space="0" w:color="D9D9D9" w:themeColor="background1" w:themeShade="D9"/>
            </w:tcBorders>
            <w:vAlign w:val="center"/>
          </w:tcPr>
          <w:p w14:paraId="24C6324B" w14:textId="77777777" w:rsidR="00CF7B0C" w:rsidRPr="005205C6" w:rsidRDefault="00CF7B0C" w:rsidP="00CF7B0C">
            <w:pPr>
              <w:jc w:val="center"/>
              <w:rPr>
                <w:rFonts w:ascii="Arial Narrow" w:hAnsi="Arial Narrow"/>
                <w:sz w:val="20"/>
                <w:szCs w:val="20"/>
              </w:rPr>
            </w:pPr>
            <w:r>
              <w:rPr>
                <w:rFonts w:ascii="Arial Narrow" w:hAnsi="Arial Narrow"/>
                <w:sz w:val="20"/>
                <w:szCs w:val="20"/>
              </w:rPr>
              <w:t>1,017</w:t>
            </w:r>
          </w:p>
        </w:tc>
        <w:tc>
          <w:tcPr>
            <w:tcW w:w="1631" w:type="dxa"/>
            <w:tcBorders>
              <w:top w:val="single" w:sz="12" w:space="0" w:color="D9D9D9" w:themeColor="background1" w:themeShade="D9"/>
              <w:bottom w:val="single" w:sz="12" w:space="0" w:color="D9D9D9" w:themeColor="background1" w:themeShade="D9"/>
            </w:tcBorders>
            <w:vAlign w:val="center"/>
          </w:tcPr>
          <w:p w14:paraId="62841D7E" w14:textId="77777777" w:rsidR="00CF7B0C" w:rsidRPr="005205C6" w:rsidRDefault="00CF7B0C" w:rsidP="00CF7B0C">
            <w:pPr>
              <w:jc w:val="center"/>
              <w:rPr>
                <w:rFonts w:ascii="Arial Narrow" w:hAnsi="Arial Narrow"/>
                <w:sz w:val="20"/>
                <w:szCs w:val="20"/>
              </w:rPr>
            </w:pPr>
            <w:r>
              <w:rPr>
                <w:rFonts w:ascii="Arial Narrow" w:hAnsi="Arial Narrow"/>
                <w:sz w:val="20"/>
                <w:szCs w:val="20"/>
              </w:rPr>
              <w:t>80.79%</w:t>
            </w:r>
          </w:p>
        </w:tc>
      </w:tr>
      <w:tr w:rsidR="00CF7B0C" w14:paraId="57C53848" w14:textId="77777777" w:rsidTr="00CF7B0C">
        <w:trPr>
          <w:trHeight w:val="141"/>
        </w:trPr>
        <w:tc>
          <w:tcPr>
            <w:tcW w:w="2970" w:type="dxa"/>
            <w:tcBorders>
              <w:top w:val="single" w:sz="12" w:space="0" w:color="D9D9D9" w:themeColor="background1" w:themeShade="D9"/>
              <w:bottom w:val="single" w:sz="12" w:space="0" w:color="D9D9D9" w:themeColor="background1" w:themeShade="D9"/>
            </w:tcBorders>
            <w:vAlign w:val="center"/>
          </w:tcPr>
          <w:p w14:paraId="347C6B15" w14:textId="77777777" w:rsidR="00CF7B0C" w:rsidRDefault="00CF7B0C" w:rsidP="00CF7B0C">
            <w:pPr>
              <w:jc w:val="center"/>
              <w:rPr>
                <w:rFonts w:ascii="Arial Narrow" w:hAnsi="Arial Narrow"/>
                <w:sz w:val="20"/>
                <w:szCs w:val="20"/>
              </w:rPr>
            </w:pPr>
            <w:r>
              <w:rPr>
                <w:rFonts w:ascii="Arial Narrow" w:hAnsi="Arial Narrow"/>
                <w:sz w:val="20"/>
                <w:szCs w:val="20"/>
              </w:rPr>
              <w:t>Doctorate Degree</w:t>
            </w:r>
          </w:p>
          <w:p w14:paraId="2424E0B8" w14:textId="77777777" w:rsidR="00CF7B0C" w:rsidRPr="005205C6" w:rsidRDefault="00CF7B0C" w:rsidP="00CF7B0C">
            <w:pPr>
              <w:jc w:val="center"/>
              <w:rPr>
                <w:rFonts w:ascii="Arial Narrow" w:hAnsi="Arial Narrow"/>
                <w:sz w:val="20"/>
                <w:szCs w:val="20"/>
              </w:rPr>
            </w:pPr>
            <w:r>
              <w:rPr>
                <w:rFonts w:ascii="Arial Narrow" w:hAnsi="Arial Narrow"/>
                <w:sz w:val="20"/>
                <w:szCs w:val="20"/>
              </w:rPr>
              <w:t>(845 / 1.77%)</w:t>
            </w:r>
          </w:p>
        </w:tc>
        <w:tc>
          <w:tcPr>
            <w:tcW w:w="1620" w:type="dxa"/>
            <w:tcBorders>
              <w:top w:val="single" w:sz="12" w:space="0" w:color="D9D9D9" w:themeColor="background1" w:themeShade="D9"/>
              <w:bottom w:val="single" w:sz="12" w:space="0" w:color="D9D9D9" w:themeColor="background1" w:themeShade="D9"/>
            </w:tcBorders>
            <w:vAlign w:val="center"/>
          </w:tcPr>
          <w:p w14:paraId="35CDBAE3" w14:textId="77777777" w:rsidR="00CF7B0C" w:rsidRPr="005205C6" w:rsidRDefault="00CF7B0C" w:rsidP="00CF7B0C">
            <w:pPr>
              <w:jc w:val="center"/>
              <w:rPr>
                <w:rFonts w:ascii="Arial Narrow" w:hAnsi="Arial Narrow"/>
                <w:sz w:val="20"/>
                <w:szCs w:val="20"/>
              </w:rPr>
            </w:pPr>
            <w:r>
              <w:rPr>
                <w:rFonts w:ascii="Arial Narrow" w:hAnsi="Arial Narrow"/>
                <w:sz w:val="20"/>
                <w:szCs w:val="20"/>
              </w:rPr>
              <w:t>315</w:t>
            </w:r>
          </w:p>
        </w:tc>
        <w:tc>
          <w:tcPr>
            <w:tcW w:w="1631" w:type="dxa"/>
            <w:tcBorders>
              <w:top w:val="single" w:sz="12" w:space="0" w:color="D9D9D9" w:themeColor="background1" w:themeShade="D9"/>
              <w:bottom w:val="single" w:sz="12" w:space="0" w:color="D9D9D9" w:themeColor="background1" w:themeShade="D9"/>
            </w:tcBorders>
            <w:vAlign w:val="center"/>
          </w:tcPr>
          <w:p w14:paraId="308775F6" w14:textId="77777777" w:rsidR="00CF7B0C" w:rsidRPr="005205C6" w:rsidRDefault="00CF7B0C" w:rsidP="00CF7B0C">
            <w:pPr>
              <w:jc w:val="center"/>
              <w:rPr>
                <w:rFonts w:ascii="Arial Narrow" w:hAnsi="Arial Narrow"/>
                <w:sz w:val="20"/>
                <w:szCs w:val="20"/>
              </w:rPr>
            </w:pPr>
            <w:r>
              <w:rPr>
                <w:rFonts w:ascii="Arial Narrow" w:hAnsi="Arial Narrow"/>
                <w:sz w:val="20"/>
                <w:szCs w:val="20"/>
              </w:rPr>
              <w:t>37.27%</w:t>
            </w:r>
          </w:p>
        </w:tc>
      </w:tr>
    </w:tbl>
    <w:p w14:paraId="64D96EE8" w14:textId="5541E5F3" w:rsidR="00F8537C" w:rsidRDefault="00CF4488" w:rsidP="0012114B">
      <w:pPr>
        <w:spacing w:line="360" w:lineRule="auto"/>
        <w:rPr>
          <w:rFonts w:ascii="Arial Narrow" w:hAnsi="Arial Narrow"/>
          <w:sz w:val="22"/>
          <w:szCs w:val="22"/>
        </w:rPr>
      </w:pPr>
      <w:r>
        <w:rPr>
          <w:rFonts w:ascii="Arial Narrow" w:hAnsi="Arial Narrow"/>
          <w:sz w:val="22"/>
          <w:szCs w:val="22"/>
        </w:rPr>
        <w:t>credential (</w:t>
      </w:r>
      <w:r w:rsidR="00A27C58">
        <w:rPr>
          <w:rFonts w:ascii="Arial Narrow" w:hAnsi="Arial Narrow"/>
          <w:sz w:val="22"/>
          <w:szCs w:val="22"/>
        </w:rPr>
        <w:t>Table</w:t>
      </w:r>
      <w:r>
        <w:rPr>
          <w:rFonts w:ascii="Arial Narrow" w:hAnsi="Arial Narrow"/>
          <w:sz w:val="22"/>
          <w:szCs w:val="22"/>
        </w:rPr>
        <w:t xml:space="preserve"> 8). </w:t>
      </w:r>
      <w:r w:rsidRPr="00A57A28">
        <w:rPr>
          <w:rFonts w:ascii="Arial Narrow" w:hAnsi="Arial Narrow"/>
          <w:sz w:val="22"/>
          <w:szCs w:val="22"/>
        </w:rPr>
        <w:t>The</w:t>
      </w:r>
      <w:r>
        <w:rPr>
          <w:rFonts w:ascii="Arial Narrow" w:hAnsi="Arial Narrow"/>
          <w:sz w:val="22"/>
          <w:szCs w:val="22"/>
        </w:rPr>
        <w:t>se</w:t>
      </w:r>
      <w:r w:rsidRPr="00A57A28">
        <w:rPr>
          <w:rFonts w:ascii="Arial Narrow" w:hAnsi="Arial Narrow"/>
          <w:sz w:val="22"/>
          <w:szCs w:val="22"/>
        </w:rPr>
        <w:t xml:space="preserve"> low </w:t>
      </w:r>
      <w:r>
        <w:rPr>
          <w:rFonts w:ascii="Arial Narrow" w:hAnsi="Arial Narrow"/>
          <w:sz w:val="22"/>
          <w:szCs w:val="22"/>
        </w:rPr>
        <w:t>attainment</w:t>
      </w:r>
      <w:r w:rsidRPr="00A57A28">
        <w:rPr>
          <w:rFonts w:ascii="Arial Narrow" w:hAnsi="Arial Narrow"/>
          <w:sz w:val="22"/>
          <w:szCs w:val="22"/>
        </w:rPr>
        <w:t xml:space="preserve"> rates are comparable to </w:t>
      </w:r>
      <w:r>
        <w:rPr>
          <w:rFonts w:ascii="Arial Narrow" w:hAnsi="Arial Narrow"/>
          <w:sz w:val="22"/>
          <w:szCs w:val="22"/>
        </w:rPr>
        <w:t xml:space="preserve">a </w:t>
      </w:r>
      <w:r w:rsidRPr="00A57A28">
        <w:rPr>
          <w:rFonts w:ascii="Arial Narrow" w:hAnsi="Arial Narrow"/>
          <w:sz w:val="22"/>
          <w:szCs w:val="22"/>
        </w:rPr>
        <w:t>trend seen in online Massive Open Online Course</w:t>
      </w:r>
      <w:r w:rsidR="00CF7B0C">
        <w:rPr>
          <w:rFonts w:ascii="Arial Narrow" w:hAnsi="Arial Narrow"/>
          <w:sz w:val="22"/>
          <w:szCs w:val="22"/>
        </w:rPr>
        <w:t>s</w:t>
      </w:r>
      <w:r w:rsidRPr="00A57A28">
        <w:rPr>
          <w:rFonts w:ascii="Arial Narrow" w:hAnsi="Arial Narrow"/>
          <w:sz w:val="22"/>
          <w:szCs w:val="22"/>
        </w:rPr>
        <w:t xml:space="preserve"> </w:t>
      </w:r>
      <w:r w:rsidR="00CF7B0C">
        <w:rPr>
          <w:rFonts w:ascii="Arial Narrow" w:hAnsi="Arial Narrow"/>
          <w:sz w:val="22"/>
          <w:szCs w:val="22"/>
        </w:rPr>
        <w:t>(</w:t>
      </w:r>
      <w:r w:rsidR="00BA47DE">
        <w:rPr>
          <w:rFonts w:ascii="Arial Narrow" w:hAnsi="Arial Narrow"/>
          <w:sz w:val="22"/>
          <w:szCs w:val="22"/>
        </w:rPr>
        <w:t>M</w:t>
      </w:r>
      <w:r w:rsidRPr="00A57A28">
        <w:rPr>
          <w:rFonts w:ascii="Arial Narrow" w:hAnsi="Arial Narrow"/>
          <w:sz w:val="22"/>
          <w:szCs w:val="22"/>
        </w:rPr>
        <w:t>OOC</w:t>
      </w:r>
      <w:r w:rsidR="00BA47DE">
        <w:rPr>
          <w:rFonts w:ascii="Arial Narrow" w:hAnsi="Arial Narrow"/>
          <w:sz w:val="22"/>
          <w:szCs w:val="22"/>
        </w:rPr>
        <w:t>s</w:t>
      </w:r>
      <w:r w:rsidR="00CF7B0C">
        <w:rPr>
          <w:rFonts w:ascii="Arial Narrow" w:hAnsi="Arial Narrow"/>
          <w:sz w:val="22"/>
          <w:szCs w:val="22"/>
        </w:rPr>
        <w:t>)</w:t>
      </w:r>
      <w:r w:rsidRPr="00A57A28">
        <w:rPr>
          <w:rFonts w:ascii="Arial Narrow" w:hAnsi="Arial Narrow"/>
          <w:sz w:val="22"/>
          <w:szCs w:val="22"/>
        </w:rPr>
        <w:t xml:space="preserve"> offered by the University of Pennsylvania</w:t>
      </w:r>
      <w:r w:rsidR="00BA47DE">
        <w:rPr>
          <w:rFonts w:ascii="Arial Narrow" w:hAnsi="Arial Narrow"/>
          <w:sz w:val="22"/>
          <w:szCs w:val="22"/>
        </w:rPr>
        <w:t xml:space="preserve">. </w:t>
      </w:r>
      <w:r w:rsidR="00CF7B0C" w:rsidRPr="00A57A28">
        <w:rPr>
          <w:rFonts w:ascii="Arial Narrow" w:hAnsi="Arial Narrow"/>
          <w:sz w:val="22"/>
          <w:szCs w:val="22"/>
        </w:rPr>
        <w:t xml:space="preserve">Christensen et al. (2013) conducted an online survey of students enrolled (N=34,779) </w:t>
      </w:r>
      <w:r w:rsidR="00CF7B0C">
        <w:rPr>
          <w:rFonts w:ascii="Arial Narrow" w:hAnsi="Arial Narrow"/>
          <w:sz w:val="22"/>
          <w:szCs w:val="22"/>
        </w:rPr>
        <w:t>i</w:t>
      </w:r>
      <w:r w:rsidR="00CF7B0C" w:rsidRPr="00A57A28">
        <w:rPr>
          <w:rFonts w:ascii="Arial Narrow" w:hAnsi="Arial Narrow"/>
          <w:sz w:val="22"/>
          <w:szCs w:val="22"/>
        </w:rPr>
        <w:t>n at least one University of Pennsylvania MOOC offered through Coursera</w:t>
      </w:r>
      <w:r w:rsidR="00CF7B0C">
        <w:rPr>
          <w:rFonts w:ascii="Arial Narrow" w:hAnsi="Arial Narrow"/>
          <w:sz w:val="22"/>
          <w:szCs w:val="22"/>
        </w:rPr>
        <w:t xml:space="preserve"> and found that m</w:t>
      </w:r>
      <w:r w:rsidR="00CF7B0C" w:rsidRPr="00A57A28">
        <w:rPr>
          <w:rFonts w:ascii="Arial Narrow" w:hAnsi="Arial Narrow"/>
          <w:sz w:val="22"/>
          <w:szCs w:val="22"/>
        </w:rPr>
        <w:t>ore than 80 percent of the respondents had a two- or four-year degree and 44 percent had some graduate education</w:t>
      </w:r>
      <w:r>
        <w:rPr>
          <w:rFonts w:ascii="Arial Narrow" w:hAnsi="Arial Narrow"/>
          <w:sz w:val="22"/>
          <w:szCs w:val="22"/>
        </w:rPr>
        <w:t xml:space="preserve">; students with </w:t>
      </w:r>
      <w:r w:rsidR="00F82166">
        <w:rPr>
          <w:rFonts w:ascii="Arial Narrow" w:hAnsi="Arial Narrow"/>
          <w:sz w:val="22"/>
          <w:szCs w:val="22"/>
        </w:rPr>
        <w:t xml:space="preserve">a high school degree or less </w:t>
      </w:r>
      <w:r w:rsidR="00AC51B0">
        <w:rPr>
          <w:rFonts w:ascii="Arial Narrow" w:hAnsi="Arial Narrow"/>
          <w:sz w:val="22"/>
          <w:szCs w:val="22"/>
        </w:rPr>
        <w:t>were</w:t>
      </w:r>
      <w:r w:rsidR="00F82166">
        <w:rPr>
          <w:rFonts w:ascii="Arial Narrow" w:hAnsi="Arial Narrow"/>
          <w:sz w:val="22"/>
          <w:szCs w:val="22"/>
        </w:rPr>
        <w:t xml:space="preserve"> underrepresented</w:t>
      </w:r>
      <w:r w:rsidR="00F82166" w:rsidRPr="00A57A28">
        <w:rPr>
          <w:rFonts w:ascii="Arial Narrow" w:hAnsi="Arial Narrow"/>
          <w:sz w:val="22"/>
          <w:szCs w:val="22"/>
        </w:rPr>
        <w:t xml:space="preserve">. </w:t>
      </w:r>
      <w:r w:rsidR="00F82166">
        <w:rPr>
          <w:rFonts w:ascii="Arial Narrow" w:hAnsi="Arial Narrow"/>
          <w:sz w:val="22"/>
          <w:szCs w:val="22"/>
        </w:rPr>
        <w:t>The post-secondary education rates for those with a h</w:t>
      </w:r>
      <w:r w:rsidR="00F82166" w:rsidRPr="00A57A28">
        <w:rPr>
          <w:rFonts w:ascii="Arial Narrow" w:hAnsi="Arial Narrow"/>
          <w:sz w:val="22"/>
          <w:szCs w:val="22"/>
        </w:rPr>
        <w:t xml:space="preserve">igh school </w:t>
      </w:r>
      <w:r w:rsidR="00F82166">
        <w:rPr>
          <w:rFonts w:ascii="Arial Narrow" w:hAnsi="Arial Narrow"/>
          <w:sz w:val="22"/>
          <w:szCs w:val="22"/>
        </w:rPr>
        <w:t xml:space="preserve">degree </w:t>
      </w:r>
      <w:r w:rsidR="00F82166" w:rsidRPr="00A57A28">
        <w:rPr>
          <w:rFonts w:ascii="Arial Narrow" w:hAnsi="Arial Narrow"/>
          <w:sz w:val="22"/>
          <w:szCs w:val="22"/>
        </w:rPr>
        <w:t xml:space="preserve">or less </w:t>
      </w:r>
      <w:r w:rsidR="00F82166">
        <w:rPr>
          <w:rFonts w:ascii="Arial Narrow" w:hAnsi="Arial Narrow"/>
          <w:sz w:val="22"/>
          <w:szCs w:val="22"/>
        </w:rPr>
        <w:t>is an area for further research</w:t>
      </w:r>
      <w:r w:rsidR="00CF7B0C">
        <w:rPr>
          <w:rFonts w:ascii="Arial Narrow" w:hAnsi="Arial Narrow"/>
          <w:sz w:val="22"/>
          <w:szCs w:val="22"/>
        </w:rPr>
        <w:t xml:space="preserve"> especially considering that </w:t>
      </w:r>
      <w:r w:rsidR="00CF7B0C">
        <w:rPr>
          <w:rFonts w:ascii="Arial Narrow" w:hAnsi="Arial Narrow"/>
          <w:sz w:val="22"/>
          <w:szCs w:val="22"/>
        </w:rPr>
        <w:lastRenderedPageBreak/>
        <w:t xml:space="preserve">in a </w:t>
      </w:r>
      <w:r w:rsidR="00880DCD">
        <w:rPr>
          <w:rFonts w:ascii="Arial Narrow" w:hAnsi="Arial Narrow"/>
          <w:sz w:val="22"/>
          <w:szCs w:val="22"/>
        </w:rPr>
        <w:t xml:space="preserve">survey (N=339,047) </w:t>
      </w:r>
      <w:r w:rsidR="00CF7B0C">
        <w:rPr>
          <w:rFonts w:ascii="Arial Narrow" w:hAnsi="Arial Narrow" w:cs="Arial"/>
          <w:color w:val="222222"/>
          <w:sz w:val="22"/>
          <w:szCs w:val="22"/>
          <w:shd w:val="clear" w:color="auto" w:fill="FFFFFF"/>
        </w:rPr>
        <w:t xml:space="preserve">conducted by </w:t>
      </w:r>
      <w:r w:rsidR="00CF7B0C" w:rsidRPr="00673032">
        <w:rPr>
          <w:rFonts w:ascii="Arial Narrow" w:hAnsi="Arial Narrow" w:cs="Arial"/>
          <w:color w:val="222222"/>
          <w:sz w:val="22"/>
          <w:szCs w:val="22"/>
          <w:shd w:val="clear" w:color="auto" w:fill="FFFFFF"/>
        </w:rPr>
        <w:t>Strada Education Network</w:t>
      </w:r>
      <w:r w:rsidR="00CF7B0C" w:rsidRPr="00673032">
        <w:rPr>
          <w:rStyle w:val="FootnoteReference"/>
          <w:rFonts w:ascii="Arial Narrow" w:hAnsi="Arial Narrow" w:cs="Arial"/>
          <w:color w:val="222222"/>
          <w:sz w:val="22"/>
          <w:szCs w:val="22"/>
          <w:shd w:val="clear" w:color="auto" w:fill="FFFFFF"/>
        </w:rPr>
        <w:footnoteReference w:id="7"/>
      </w:r>
      <w:r w:rsidR="00CF7B0C" w:rsidRPr="00673032">
        <w:rPr>
          <w:rFonts w:ascii="Arial Narrow" w:hAnsi="Arial Narrow" w:cs="Arial"/>
          <w:color w:val="222222"/>
          <w:sz w:val="22"/>
          <w:szCs w:val="22"/>
          <w:shd w:val="clear" w:color="auto" w:fill="FFFFFF"/>
        </w:rPr>
        <w:t> and Gallup</w:t>
      </w:r>
      <w:r w:rsidR="00CF7B0C">
        <w:rPr>
          <w:rFonts w:ascii="Arial Narrow" w:hAnsi="Arial Narrow" w:cs="Arial"/>
          <w:color w:val="222222"/>
          <w:sz w:val="22"/>
          <w:szCs w:val="22"/>
          <w:shd w:val="clear" w:color="auto" w:fill="FFFFFF"/>
        </w:rPr>
        <w:t xml:space="preserve"> (2019) on the value and need of post-secondary</w:t>
      </w:r>
      <w:r w:rsidR="00A27C58">
        <w:rPr>
          <w:rFonts w:ascii="Arial Narrow" w:hAnsi="Arial Narrow" w:cs="Arial"/>
          <w:color w:val="222222"/>
          <w:sz w:val="22"/>
          <w:szCs w:val="22"/>
          <w:shd w:val="clear" w:color="auto" w:fill="FFFFFF"/>
        </w:rPr>
        <w:t xml:space="preserve"> education</w:t>
      </w:r>
      <w:r w:rsidR="002E5CBA">
        <w:rPr>
          <w:rFonts w:ascii="Arial Narrow" w:hAnsi="Arial Narrow" w:cs="Arial"/>
          <w:color w:val="222222"/>
          <w:sz w:val="22"/>
          <w:szCs w:val="22"/>
          <w:shd w:val="clear" w:color="auto" w:fill="FFFFFF"/>
        </w:rPr>
        <w:t xml:space="preserve">, </w:t>
      </w:r>
      <w:r w:rsidR="00CF7B0C" w:rsidRPr="00673032">
        <w:rPr>
          <w:rFonts w:ascii="Arial Narrow" w:hAnsi="Arial Narrow"/>
          <w:sz w:val="22"/>
          <w:szCs w:val="22"/>
        </w:rPr>
        <w:t>59% of survey takers with less than a high school degree</w:t>
      </w:r>
      <w:r w:rsidR="00CF7B0C">
        <w:rPr>
          <w:rFonts w:ascii="Arial Narrow" w:hAnsi="Arial Narrow"/>
          <w:sz w:val="22"/>
          <w:szCs w:val="22"/>
        </w:rPr>
        <w:t xml:space="preserve"> and</w:t>
      </w:r>
      <w:r w:rsidR="00CF7B0C" w:rsidRPr="00673032">
        <w:rPr>
          <w:rFonts w:ascii="Arial Narrow" w:hAnsi="Arial Narrow"/>
          <w:sz w:val="22"/>
          <w:szCs w:val="22"/>
        </w:rPr>
        <w:t xml:space="preserve"> 42% with a high school or GED diploma</w:t>
      </w:r>
      <w:r w:rsidR="00CF7B0C">
        <w:rPr>
          <w:rFonts w:ascii="Arial Narrow" w:hAnsi="Arial Narrow"/>
          <w:sz w:val="22"/>
          <w:szCs w:val="22"/>
        </w:rPr>
        <w:t xml:space="preserve"> </w:t>
      </w:r>
      <w:r w:rsidR="00CF7B0C" w:rsidRPr="00673032">
        <w:rPr>
          <w:rFonts w:ascii="Arial Narrow" w:hAnsi="Arial Narrow"/>
          <w:sz w:val="22"/>
          <w:szCs w:val="22"/>
        </w:rPr>
        <w:t>perceive they need additional education to advance in their careers</w:t>
      </w:r>
      <w:r w:rsidR="00CF7B0C">
        <w:rPr>
          <w:rFonts w:ascii="Arial Narrow" w:hAnsi="Arial Narrow"/>
          <w:sz w:val="22"/>
          <w:szCs w:val="22"/>
        </w:rPr>
        <w:t xml:space="preserve">. </w:t>
      </w:r>
      <w:r w:rsidR="00C74F05">
        <w:rPr>
          <w:rFonts w:ascii="Arial Narrow" w:hAnsi="Arial Narrow"/>
          <w:sz w:val="22"/>
          <w:szCs w:val="22"/>
        </w:rPr>
        <w:t>At present there are no national surveys that query adults as to the barriers to attaining a post-secondary education. Given the disparities in socioeconomic status, differences in state policies on post-secondary education, the availability and affordability of broadband</w:t>
      </w:r>
      <w:r w:rsidR="005E4D56">
        <w:rPr>
          <w:rFonts w:ascii="Arial Narrow" w:hAnsi="Arial Narrow"/>
          <w:sz w:val="22"/>
          <w:szCs w:val="22"/>
        </w:rPr>
        <w:t xml:space="preserve"> and therefore online learning</w:t>
      </w:r>
      <w:r w:rsidR="00C74F05">
        <w:rPr>
          <w:rFonts w:ascii="Arial Narrow" w:hAnsi="Arial Narrow"/>
          <w:sz w:val="22"/>
          <w:szCs w:val="22"/>
        </w:rPr>
        <w:t xml:space="preserve">, and </w:t>
      </w:r>
      <w:r w:rsidR="00C74F05" w:rsidRPr="00CD3B89">
        <w:rPr>
          <w:rFonts w:ascii="Arial Narrow" w:hAnsi="Arial Narrow"/>
          <w:sz w:val="22"/>
          <w:szCs w:val="22"/>
        </w:rPr>
        <w:t>limited awareness of, and stigma to, post-secondary credentials beyond a bachelor’s degree</w:t>
      </w:r>
      <w:r w:rsidR="00C74F05">
        <w:rPr>
          <w:rFonts w:ascii="Arial Narrow" w:hAnsi="Arial Narrow"/>
          <w:sz w:val="22"/>
          <w:szCs w:val="22"/>
        </w:rPr>
        <w:t xml:space="preserve">, the potential barriers are </w:t>
      </w:r>
      <w:r w:rsidR="00ED1F3B">
        <w:rPr>
          <w:rFonts w:ascii="Arial Narrow" w:hAnsi="Arial Narrow"/>
          <w:sz w:val="22"/>
          <w:szCs w:val="22"/>
        </w:rPr>
        <w:t>numerous</w:t>
      </w:r>
      <w:r w:rsidR="005E4D56">
        <w:rPr>
          <w:rFonts w:ascii="Arial Narrow" w:hAnsi="Arial Narrow"/>
          <w:sz w:val="22"/>
          <w:szCs w:val="22"/>
        </w:rPr>
        <w:t xml:space="preserve"> and touch the domains of infrastructure, governance, and social norms.</w:t>
      </w:r>
      <w:r w:rsidR="00ED1F3B">
        <w:rPr>
          <w:rFonts w:ascii="Arial Narrow" w:hAnsi="Arial Narrow"/>
          <w:sz w:val="22"/>
          <w:szCs w:val="22"/>
        </w:rPr>
        <w:t xml:space="preserve"> </w:t>
      </w:r>
    </w:p>
    <w:p w14:paraId="547732A8" w14:textId="77777777" w:rsidR="00F8537C" w:rsidRDefault="00F8537C" w:rsidP="0012114B">
      <w:pPr>
        <w:spacing w:line="360" w:lineRule="auto"/>
        <w:rPr>
          <w:rFonts w:ascii="Arial Narrow" w:hAnsi="Arial Narrow"/>
          <w:sz w:val="22"/>
          <w:szCs w:val="22"/>
        </w:rPr>
      </w:pPr>
    </w:p>
    <w:p w14:paraId="798571F8" w14:textId="532CAD6C" w:rsidR="00AD4A4A" w:rsidRPr="00AD4A4A" w:rsidRDefault="00880DCD" w:rsidP="00AD4A4A">
      <w:pPr>
        <w:spacing w:line="360" w:lineRule="auto"/>
        <w:rPr>
          <w:rFonts w:ascii="Arial Narrow" w:hAnsi="Arial Narrow"/>
          <w:sz w:val="22"/>
          <w:szCs w:val="22"/>
        </w:rPr>
      </w:pPr>
      <w:r w:rsidRPr="00880DCD">
        <w:rPr>
          <w:rStyle w:val="A2"/>
          <w:rFonts w:ascii="Arial Narrow" w:hAnsi="Arial Narrow"/>
          <w:sz w:val="22"/>
          <w:szCs w:val="22"/>
        </w:rPr>
        <w:t>Policies designed to boost post</w:t>
      </w:r>
      <w:r>
        <w:rPr>
          <w:rStyle w:val="A2"/>
          <w:rFonts w:ascii="Arial Narrow" w:hAnsi="Arial Narrow"/>
          <w:sz w:val="22"/>
          <w:szCs w:val="22"/>
        </w:rPr>
        <w:t>-</w:t>
      </w:r>
      <w:r w:rsidRPr="00880DCD">
        <w:rPr>
          <w:rStyle w:val="A2"/>
          <w:rFonts w:ascii="Arial Narrow" w:hAnsi="Arial Narrow"/>
          <w:sz w:val="22"/>
          <w:szCs w:val="22"/>
        </w:rPr>
        <w:t xml:space="preserve">secondary </w:t>
      </w:r>
      <w:r>
        <w:rPr>
          <w:rStyle w:val="A2"/>
          <w:rFonts w:ascii="Arial Narrow" w:hAnsi="Arial Narrow"/>
          <w:sz w:val="22"/>
          <w:szCs w:val="22"/>
        </w:rPr>
        <w:t xml:space="preserve">nondegree credential </w:t>
      </w:r>
      <w:r w:rsidRPr="00880DCD">
        <w:rPr>
          <w:rStyle w:val="A2"/>
          <w:rFonts w:ascii="Arial Narrow" w:hAnsi="Arial Narrow"/>
          <w:sz w:val="22"/>
          <w:szCs w:val="22"/>
        </w:rPr>
        <w:t xml:space="preserve">attainment </w:t>
      </w:r>
      <w:r>
        <w:rPr>
          <w:rStyle w:val="A2"/>
          <w:rFonts w:ascii="Arial Narrow" w:hAnsi="Arial Narrow"/>
          <w:sz w:val="22"/>
          <w:szCs w:val="22"/>
        </w:rPr>
        <w:t xml:space="preserve">need to explore </w:t>
      </w:r>
      <w:r w:rsidR="00574DE9">
        <w:rPr>
          <w:rStyle w:val="A2"/>
          <w:rFonts w:ascii="Arial Narrow" w:hAnsi="Arial Narrow"/>
          <w:sz w:val="22"/>
          <w:szCs w:val="22"/>
        </w:rPr>
        <w:t>th</w:t>
      </w:r>
      <w:r w:rsidR="00A03837">
        <w:rPr>
          <w:rStyle w:val="A2"/>
          <w:rFonts w:ascii="Arial Narrow" w:hAnsi="Arial Narrow"/>
          <w:sz w:val="22"/>
          <w:szCs w:val="22"/>
        </w:rPr>
        <w:t>is</w:t>
      </w:r>
      <w:r>
        <w:rPr>
          <w:rStyle w:val="A2"/>
          <w:rFonts w:ascii="Arial Narrow" w:hAnsi="Arial Narrow"/>
          <w:sz w:val="22"/>
          <w:szCs w:val="22"/>
        </w:rPr>
        <w:t xml:space="preserve"> disconnect between the</w:t>
      </w:r>
      <w:r w:rsidRPr="00880DCD">
        <w:rPr>
          <w:rStyle w:val="A2"/>
          <w:rFonts w:ascii="Arial Narrow" w:hAnsi="Arial Narrow"/>
          <w:sz w:val="22"/>
          <w:szCs w:val="22"/>
        </w:rPr>
        <w:t xml:space="preserve"> perceived need for additional education and</w:t>
      </w:r>
      <w:r w:rsidR="00C74F05">
        <w:rPr>
          <w:rStyle w:val="A2"/>
          <w:rFonts w:ascii="Arial Narrow" w:hAnsi="Arial Narrow"/>
          <w:sz w:val="22"/>
          <w:szCs w:val="22"/>
        </w:rPr>
        <w:t xml:space="preserve"> the</w:t>
      </w:r>
      <w:r w:rsidRPr="00880DCD">
        <w:rPr>
          <w:rStyle w:val="A2"/>
          <w:rFonts w:ascii="Arial Narrow" w:hAnsi="Arial Narrow"/>
          <w:sz w:val="22"/>
          <w:szCs w:val="22"/>
        </w:rPr>
        <w:t xml:space="preserve"> </w:t>
      </w:r>
      <w:r w:rsidR="00F8537C">
        <w:rPr>
          <w:rStyle w:val="A2"/>
          <w:rFonts w:ascii="Arial Narrow" w:hAnsi="Arial Narrow"/>
          <w:sz w:val="22"/>
          <w:szCs w:val="22"/>
        </w:rPr>
        <w:t>un</w:t>
      </w:r>
      <w:r w:rsidRPr="00880DCD">
        <w:rPr>
          <w:rStyle w:val="A2"/>
          <w:rFonts w:ascii="Arial Narrow" w:hAnsi="Arial Narrow"/>
          <w:sz w:val="22"/>
          <w:szCs w:val="22"/>
        </w:rPr>
        <w:t>likelihood to enroll</w:t>
      </w:r>
      <w:r w:rsidR="006A3ED9">
        <w:rPr>
          <w:rStyle w:val="A2"/>
          <w:rFonts w:ascii="Arial Narrow" w:hAnsi="Arial Narrow"/>
          <w:sz w:val="22"/>
          <w:szCs w:val="22"/>
        </w:rPr>
        <w:t xml:space="preserve"> exhibited by </w:t>
      </w:r>
      <w:r w:rsidR="006A3ED9" w:rsidRPr="0012114B">
        <w:rPr>
          <w:rStyle w:val="A2"/>
          <w:rFonts w:ascii="Arial Narrow" w:hAnsi="Arial Narrow"/>
          <w:sz w:val="22"/>
          <w:szCs w:val="22"/>
        </w:rPr>
        <w:t>those individuals</w:t>
      </w:r>
      <w:r w:rsidR="00A27C58" w:rsidRPr="0012114B">
        <w:rPr>
          <w:rStyle w:val="A2"/>
          <w:rFonts w:ascii="Arial Narrow" w:hAnsi="Arial Narrow"/>
          <w:sz w:val="22"/>
          <w:szCs w:val="22"/>
        </w:rPr>
        <w:t xml:space="preserve"> at the bottom rung of the education ladder</w:t>
      </w:r>
      <w:r w:rsidRPr="0012114B">
        <w:rPr>
          <w:rStyle w:val="A2"/>
          <w:rFonts w:ascii="Arial Narrow" w:hAnsi="Arial Narrow"/>
          <w:sz w:val="22"/>
          <w:szCs w:val="22"/>
        </w:rPr>
        <w:t xml:space="preserve">. </w:t>
      </w:r>
      <w:r w:rsidR="00F8537C">
        <w:rPr>
          <w:rStyle w:val="A2"/>
          <w:rFonts w:ascii="Arial Narrow" w:hAnsi="Arial Narrow"/>
          <w:sz w:val="22"/>
          <w:szCs w:val="22"/>
        </w:rPr>
        <w:t>A proposal to address awareness and stigma, is in</w:t>
      </w:r>
      <w:r w:rsidR="00ED1F3B" w:rsidRPr="0012114B">
        <w:rPr>
          <w:rStyle w:val="A2"/>
          <w:rFonts w:ascii="Arial Narrow" w:hAnsi="Arial Narrow"/>
          <w:sz w:val="22"/>
          <w:szCs w:val="22"/>
        </w:rPr>
        <w:t xml:space="preserve"> the Workforce Information Advisory Council’s </w:t>
      </w:r>
      <w:r w:rsidR="000369CD">
        <w:rPr>
          <w:rStyle w:val="A2"/>
          <w:rFonts w:ascii="Arial Narrow" w:hAnsi="Arial Narrow"/>
          <w:sz w:val="22"/>
          <w:szCs w:val="22"/>
        </w:rPr>
        <w:t xml:space="preserve">(WIAC) </w:t>
      </w:r>
      <w:r w:rsidR="00ED1F3B" w:rsidRPr="0012114B">
        <w:rPr>
          <w:rStyle w:val="A2"/>
          <w:rFonts w:ascii="Arial Narrow" w:hAnsi="Arial Narrow"/>
          <w:sz w:val="22"/>
          <w:szCs w:val="22"/>
        </w:rPr>
        <w:t>report,</w:t>
      </w:r>
      <w:r w:rsidR="00F8537C">
        <w:rPr>
          <w:rStyle w:val="A2"/>
          <w:rFonts w:ascii="Arial Narrow" w:hAnsi="Arial Narrow"/>
          <w:sz w:val="22"/>
          <w:szCs w:val="22"/>
        </w:rPr>
        <w:t xml:space="preserve"> </w:t>
      </w:r>
      <w:r w:rsidR="00ED1F3B" w:rsidRPr="00AC51B0">
        <w:rPr>
          <w:rStyle w:val="A2"/>
          <w:rFonts w:ascii="Arial Narrow" w:hAnsi="Arial Narrow"/>
          <w:i/>
          <w:iCs/>
          <w:sz w:val="22"/>
          <w:szCs w:val="22"/>
        </w:rPr>
        <w:t>Recommendations to Improve the Nation’s Workforce and Labor Market Information System</w:t>
      </w:r>
      <w:r w:rsidR="00ED1F3B" w:rsidRPr="0012114B">
        <w:rPr>
          <w:rStyle w:val="FootnoteReference"/>
          <w:rFonts w:ascii="Arial Narrow" w:hAnsi="Arial Narrow" w:cs="Simplon Norm Light"/>
          <w:color w:val="211D1E"/>
          <w:sz w:val="22"/>
          <w:szCs w:val="22"/>
        </w:rPr>
        <w:footnoteReference w:id="8"/>
      </w:r>
      <w:r w:rsidR="00FB7B94">
        <w:rPr>
          <w:rStyle w:val="A2"/>
          <w:rFonts w:ascii="Arial Narrow" w:hAnsi="Arial Narrow"/>
          <w:sz w:val="22"/>
          <w:szCs w:val="22"/>
        </w:rPr>
        <w:t>.</w:t>
      </w:r>
      <w:r w:rsidR="00ED1F3B" w:rsidRPr="0012114B">
        <w:rPr>
          <w:rStyle w:val="A2"/>
          <w:rFonts w:ascii="Arial Narrow" w:hAnsi="Arial Narrow"/>
          <w:sz w:val="22"/>
          <w:szCs w:val="22"/>
        </w:rPr>
        <w:t xml:space="preserve"> </w:t>
      </w:r>
      <w:r w:rsidR="006508FF">
        <w:rPr>
          <w:rStyle w:val="A2"/>
          <w:rFonts w:ascii="Arial Narrow" w:hAnsi="Arial Narrow"/>
          <w:sz w:val="22"/>
          <w:szCs w:val="22"/>
        </w:rPr>
        <w:t xml:space="preserve">One of the </w:t>
      </w:r>
      <w:r w:rsidR="00FB7B94">
        <w:rPr>
          <w:rStyle w:val="A2"/>
          <w:rFonts w:ascii="Arial Narrow" w:hAnsi="Arial Narrow"/>
          <w:sz w:val="22"/>
          <w:szCs w:val="22"/>
        </w:rPr>
        <w:t>C</w:t>
      </w:r>
      <w:r w:rsidR="0012114B" w:rsidRPr="0012114B">
        <w:rPr>
          <w:rStyle w:val="A2"/>
          <w:rFonts w:ascii="Arial Narrow" w:hAnsi="Arial Narrow"/>
          <w:sz w:val="22"/>
          <w:szCs w:val="22"/>
        </w:rPr>
        <w:t>ouncil</w:t>
      </w:r>
      <w:r w:rsidR="006508FF">
        <w:rPr>
          <w:rStyle w:val="A2"/>
          <w:rFonts w:ascii="Arial Narrow" w:hAnsi="Arial Narrow"/>
          <w:sz w:val="22"/>
          <w:szCs w:val="22"/>
        </w:rPr>
        <w:t>’s</w:t>
      </w:r>
      <w:r w:rsidR="0012114B" w:rsidRPr="0012114B">
        <w:rPr>
          <w:rStyle w:val="A2"/>
          <w:rFonts w:ascii="Arial Narrow" w:hAnsi="Arial Narrow"/>
          <w:sz w:val="22"/>
          <w:szCs w:val="22"/>
        </w:rPr>
        <w:t xml:space="preserve"> recommend</w:t>
      </w:r>
      <w:r w:rsidR="006508FF">
        <w:rPr>
          <w:rStyle w:val="A2"/>
          <w:rFonts w:ascii="Arial Narrow" w:hAnsi="Arial Narrow"/>
          <w:sz w:val="22"/>
          <w:szCs w:val="22"/>
        </w:rPr>
        <w:t>s to the</w:t>
      </w:r>
      <w:r w:rsidR="00F8537C">
        <w:rPr>
          <w:rStyle w:val="A2"/>
          <w:rFonts w:ascii="Arial Narrow" w:hAnsi="Arial Narrow"/>
          <w:sz w:val="22"/>
          <w:szCs w:val="22"/>
        </w:rPr>
        <w:t xml:space="preserve"> </w:t>
      </w:r>
      <w:r w:rsidR="0012114B">
        <w:rPr>
          <w:rStyle w:val="A2"/>
          <w:rFonts w:ascii="Arial Narrow" w:hAnsi="Arial Narrow"/>
          <w:sz w:val="22"/>
          <w:szCs w:val="22"/>
        </w:rPr>
        <w:t>Secretary of Labor</w:t>
      </w:r>
      <w:r w:rsidR="006508FF">
        <w:rPr>
          <w:rStyle w:val="A2"/>
          <w:rFonts w:ascii="Arial Narrow" w:hAnsi="Arial Narrow"/>
          <w:sz w:val="22"/>
          <w:szCs w:val="22"/>
        </w:rPr>
        <w:t xml:space="preserve"> is to </w:t>
      </w:r>
      <w:r w:rsidR="0012114B" w:rsidRPr="0012114B">
        <w:rPr>
          <w:rStyle w:val="A2"/>
          <w:rFonts w:ascii="Arial Narrow" w:hAnsi="Arial Narrow"/>
          <w:sz w:val="22"/>
          <w:szCs w:val="22"/>
        </w:rPr>
        <w:t>“</w:t>
      </w:r>
      <w:r w:rsidR="0012114B">
        <w:rPr>
          <w:rStyle w:val="A2"/>
          <w:rFonts w:ascii="Arial Narrow" w:hAnsi="Arial Narrow"/>
          <w:sz w:val="22"/>
          <w:szCs w:val="22"/>
        </w:rPr>
        <w:t xml:space="preserve">… develop, </w:t>
      </w:r>
      <w:r w:rsidR="0012114B" w:rsidRPr="0012114B">
        <w:rPr>
          <w:rFonts w:ascii="Arial Narrow" w:eastAsiaTheme="minorHAnsi" w:hAnsi="Arial Narrow"/>
          <w:sz w:val="22"/>
          <w:szCs w:val="22"/>
        </w:rPr>
        <w:t>disseminate, and regularly update a</w:t>
      </w:r>
      <w:r w:rsidR="0012114B">
        <w:rPr>
          <w:rFonts w:ascii="Arial Narrow" w:eastAsiaTheme="minorHAnsi" w:hAnsi="Arial Narrow"/>
          <w:sz w:val="22"/>
          <w:szCs w:val="22"/>
        </w:rPr>
        <w:t xml:space="preserve"> </w:t>
      </w:r>
      <w:r w:rsidR="0012114B" w:rsidRPr="0012114B">
        <w:rPr>
          <w:rFonts w:ascii="Arial Narrow" w:eastAsiaTheme="minorHAnsi" w:hAnsi="Arial Narrow"/>
          <w:sz w:val="22"/>
          <w:szCs w:val="22"/>
        </w:rPr>
        <w:t>K-12 career awareness educational framework to address the career awareness gap and</w:t>
      </w:r>
      <w:r w:rsidR="0012114B">
        <w:rPr>
          <w:rFonts w:ascii="Arial Narrow" w:eastAsiaTheme="minorHAnsi" w:hAnsi="Arial Narrow"/>
          <w:sz w:val="22"/>
          <w:szCs w:val="22"/>
        </w:rPr>
        <w:t xml:space="preserve"> </w:t>
      </w:r>
      <w:r w:rsidR="0012114B" w:rsidRPr="0012114B">
        <w:rPr>
          <w:rFonts w:ascii="Arial Narrow" w:eastAsiaTheme="minorHAnsi" w:hAnsi="Arial Narrow"/>
          <w:sz w:val="22"/>
          <w:szCs w:val="22"/>
        </w:rPr>
        <w:t>increase public understanding of career pathways and options starting at an early age.”</w:t>
      </w:r>
      <w:r w:rsidR="00F8537C">
        <w:rPr>
          <w:rFonts w:ascii="Arial Narrow" w:eastAsiaTheme="minorHAnsi" w:hAnsi="Arial Narrow"/>
          <w:sz w:val="22"/>
          <w:szCs w:val="22"/>
        </w:rPr>
        <w:t xml:space="preserve"> </w:t>
      </w:r>
      <w:r w:rsidR="00F8537C">
        <w:rPr>
          <w:rFonts w:ascii="Arial Narrow" w:hAnsi="Arial Narrow"/>
          <w:sz w:val="22"/>
          <w:szCs w:val="22"/>
        </w:rPr>
        <w:t xml:space="preserve">Their rational is the public’s lack of awareness </w:t>
      </w:r>
      <w:r w:rsidR="007553F8">
        <w:rPr>
          <w:rFonts w:ascii="Arial Narrow" w:hAnsi="Arial Narrow"/>
          <w:sz w:val="22"/>
          <w:szCs w:val="22"/>
        </w:rPr>
        <w:t>about</w:t>
      </w:r>
      <w:r w:rsidR="00F8537C" w:rsidRPr="00F8537C">
        <w:rPr>
          <w:rFonts w:ascii="Arial Narrow" w:hAnsi="Arial Narrow"/>
          <w:sz w:val="22"/>
          <w:szCs w:val="22"/>
        </w:rPr>
        <w:t xml:space="preserve"> </w:t>
      </w:r>
      <w:r w:rsidR="00BD16CB">
        <w:rPr>
          <w:rFonts w:ascii="Arial Narrow" w:hAnsi="Arial Narrow"/>
          <w:sz w:val="22"/>
          <w:szCs w:val="22"/>
        </w:rPr>
        <w:t>the</w:t>
      </w:r>
      <w:r w:rsidR="00F8537C" w:rsidRPr="00F8537C">
        <w:rPr>
          <w:rFonts w:ascii="Arial Narrow" w:hAnsi="Arial Narrow"/>
          <w:sz w:val="22"/>
          <w:szCs w:val="22"/>
        </w:rPr>
        <w:t xml:space="preserve"> jobs and career pathways </w:t>
      </w:r>
      <w:r w:rsidR="00BD16CB">
        <w:rPr>
          <w:rFonts w:ascii="Arial Narrow" w:hAnsi="Arial Narrow"/>
          <w:sz w:val="22"/>
          <w:szCs w:val="22"/>
        </w:rPr>
        <w:t xml:space="preserve">that can lead </w:t>
      </w:r>
      <w:r w:rsidR="00F8537C" w:rsidRPr="00F8537C">
        <w:rPr>
          <w:rFonts w:ascii="Arial Narrow" w:hAnsi="Arial Narrow"/>
          <w:sz w:val="22"/>
          <w:szCs w:val="22"/>
        </w:rPr>
        <w:t>to economic security</w:t>
      </w:r>
      <w:r w:rsidR="00BD16CB">
        <w:rPr>
          <w:rFonts w:ascii="Arial Narrow" w:hAnsi="Arial Narrow"/>
          <w:sz w:val="22"/>
          <w:szCs w:val="22"/>
        </w:rPr>
        <w:t xml:space="preserve"> that do not require a four-year college degree. </w:t>
      </w:r>
      <w:r w:rsidR="00F8537C" w:rsidRPr="00F8537C">
        <w:rPr>
          <w:rFonts w:ascii="Arial Narrow" w:hAnsi="Arial Narrow"/>
          <w:sz w:val="22"/>
          <w:szCs w:val="22"/>
        </w:rPr>
        <w:t>Young people are often unaware of</w:t>
      </w:r>
      <w:r w:rsidR="00F8537C">
        <w:rPr>
          <w:rFonts w:ascii="Arial Narrow" w:hAnsi="Arial Narrow"/>
          <w:sz w:val="22"/>
          <w:szCs w:val="22"/>
        </w:rPr>
        <w:t xml:space="preserve"> </w:t>
      </w:r>
      <w:r w:rsidR="007553F8">
        <w:rPr>
          <w:rFonts w:ascii="Arial Narrow" w:hAnsi="Arial Narrow"/>
          <w:sz w:val="22"/>
          <w:szCs w:val="22"/>
        </w:rPr>
        <w:t>the alternatives to a four-year degree</w:t>
      </w:r>
      <w:r w:rsidR="00F8537C" w:rsidRPr="00F8537C">
        <w:rPr>
          <w:rFonts w:ascii="Arial Narrow" w:hAnsi="Arial Narrow"/>
          <w:sz w:val="22"/>
          <w:szCs w:val="22"/>
        </w:rPr>
        <w:t xml:space="preserve"> </w:t>
      </w:r>
      <w:r w:rsidR="00BD16CB">
        <w:rPr>
          <w:rFonts w:ascii="Arial Narrow" w:hAnsi="Arial Narrow"/>
          <w:sz w:val="22"/>
          <w:szCs w:val="22"/>
        </w:rPr>
        <w:t>such as</w:t>
      </w:r>
      <w:r w:rsidR="00F8537C" w:rsidRPr="00F8537C">
        <w:rPr>
          <w:rFonts w:ascii="Arial Narrow" w:hAnsi="Arial Narrow"/>
          <w:sz w:val="22"/>
          <w:szCs w:val="22"/>
        </w:rPr>
        <w:t xml:space="preserve"> apprenticeship employment</w:t>
      </w:r>
      <w:r w:rsidR="00F8537C">
        <w:rPr>
          <w:rFonts w:ascii="Arial Narrow" w:hAnsi="Arial Narrow"/>
          <w:sz w:val="22"/>
          <w:szCs w:val="22"/>
        </w:rPr>
        <w:t xml:space="preserve"> </w:t>
      </w:r>
      <w:r w:rsidR="00F8537C" w:rsidRPr="00F8537C">
        <w:rPr>
          <w:rFonts w:ascii="Arial Narrow" w:hAnsi="Arial Narrow"/>
          <w:sz w:val="22"/>
          <w:szCs w:val="22"/>
        </w:rPr>
        <w:t>and training</w:t>
      </w:r>
      <w:r w:rsidR="00BD16CB">
        <w:rPr>
          <w:rFonts w:ascii="Arial Narrow" w:hAnsi="Arial Narrow"/>
          <w:sz w:val="22"/>
          <w:szCs w:val="22"/>
        </w:rPr>
        <w:t xml:space="preserve">, </w:t>
      </w:r>
      <w:r w:rsidR="00F8537C" w:rsidRPr="00F8537C">
        <w:rPr>
          <w:rFonts w:ascii="Arial Narrow" w:hAnsi="Arial Narrow"/>
          <w:sz w:val="22"/>
          <w:szCs w:val="22"/>
        </w:rPr>
        <w:t>technical education</w:t>
      </w:r>
      <w:r w:rsidR="00BD16CB">
        <w:rPr>
          <w:rFonts w:ascii="Arial Narrow" w:hAnsi="Arial Narrow"/>
          <w:sz w:val="22"/>
          <w:szCs w:val="22"/>
        </w:rPr>
        <w:t>,</w:t>
      </w:r>
      <w:r w:rsidR="00F8537C" w:rsidRPr="00F8537C">
        <w:rPr>
          <w:rFonts w:ascii="Arial Narrow" w:hAnsi="Arial Narrow"/>
          <w:sz w:val="22"/>
          <w:szCs w:val="22"/>
        </w:rPr>
        <w:t xml:space="preserve"> work-based learning opportunities</w:t>
      </w:r>
      <w:r w:rsidR="00AA1898">
        <w:rPr>
          <w:rFonts w:ascii="Arial Narrow" w:hAnsi="Arial Narrow"/>
          <w:sz w:val="22"/>
          <w:szCs w:val="22"/>
        </w:rPr>
        <w:t>, coding bootcamps, and MOOCs</w:t>
      </w:r>
      <w:r w:rsidR="00BD16CB">
        <w:rPr>
          <w:rFonts w:ascii="Arial Narrow" w:hAnsi="Arial Narrow"/>
          <w:sz w:val="22"/>
          <w:szCs w:val="22"/>
        </w:rPr>
        <w:t xml:space="preserve"> since career counseling in high schools tend to encourage students </w:t>
      </w:r>
      <w:r w:rsidR="006508FF">
        <w:rPr>
          <w:rFonts w:ascii="Arial Narrow" w:hAnsi="Arial Narrow"/>
          <w:sz w:val="22"/>
          <w:szCs w:val="22"/>
        </w:rPr>
        <w:t>toward a</w:t>
      </w:r>
      <w:r w:rsidR="00BD16CB">
        <w:rPr>
          <w:rFonts w:ascii="Arial Narrow" w:hAnsi="Arial Narrow"/>
          <w:sz w:val="22"/>
          <w:szCs w:val="22"/>
        </w:rPr>
        <w:t xml:space="preserve"> four-year college</w:t>
      </w:r>
      <w:r w:rsidR="006508FF">
        <w:rPr>
          <w:rFonts w:ascii="Arial Narrow" w:hAnsi="Arial Narrow"/>
          <w:sz w:val="22"/>
          <w:szCs w:val="22"/>
        </w:rPr>
        <w:t xml:space="preserve"> degree</w:t>
      </w:r>
      <w:r w:rsidR="00BD16CB">
        <w:rPr>
          <w:rFonts w:ascii="Arial Narrow" w:hAnsi="Arial Narrow"/>
          <w:sz w:val="22"/>
          <w:szCs w:val="22"/>
        </w:rPr>
        <w:t>.</w:t>
      </w:r>
      <w:r w:rsidR="00F8537C" w:rsidRPr="00F8537C">
        <w:rPr>
          <w:rFonts w:ascii="Arial Narrow" w:hAnsi="Arial Narrow"/>
          <w:sz w:val="22"/>
          <w:szCs w:val="22"/>
        </w:rPr>
        <w:t xml:space="preserve"> </w:t>
      </w:r>
      <w:r w:rsidR="007553F8">
        <w:rPr>
          <w:rFonts w:ascii="Arial Narrow" w:hAnsi="Arial Narrow"/>
          <w:sz w:val="22"/>
          <w:szCs w:val="22"/>
        </w:rPr>
        <w:t xml:space="preserve">More immediately the </w:t>
      </w:r>
      <w:r w:rsidR="003F0B82">
        <w:rPr>
          <w:rFonts w:ascii="Arial Narrow" w:hAnsi="Arial Narrow"/>
          <w:sz w:val="22"/>
          <w:szCs w:val="22"/>
        </w:rPr>
        <w:t xml:space="preserve">lack of awareness will </w:t>
      </w:r>
      <w:r w:rsidR="00ED6D00">
        <w:rPr>
          <w:rFonts w:ascii="Arial Narrow" w:hAnsi="Arial Narrow"/>
          <w:sz w:val="22"/>
          <w:szCs w:val="22"/>
        </w:rPr>
        <w:t xml:space="preserve">be </w:t>
      </w:r>
      <w:r w:rsidR="007553F8">
        <w:rPr>
          <w:rFonts w:ascii="Arial Narrow" w:hAnsi="Arial Narrow"/>
          <w:sz w:val="22"/>
          <w:szCs w:val="22"/>
        </w:rPr>
        <w:t>informed</w:t>
      </w:r>
      <w:r w:rsidR="00ED6D00">
        <w:rPr>
          <w:rFonts w:ascii="Arial Narrow" w:hAnsi="Arial Narrow"/>
          <w:sz w:val="22"/>
          <w:szCs w:val="22"/>
        </w:rPr>
        <w:t xml:space="preserve"> by </w:t>
      </w:r>
      <w:r w:rsidR="000369CD">
        <w:rPr>
          <w:rFonts w:ascii="Arial Narrow" w:hAnsi="Arial Narrow"/>
          <w:sz w:val="22"/>
          <w:szCs w:val="22"/>
        </w:rPr>
        <w:t>t</w:t>
      </w:r>
      <w:r w:rsidR="00AA1898" w:rsidRPr="00AA1898">
        <w:rPr>
          <w:rFonts w:ascii="Arial Narrow" w:hAnsi="Arial Narrow"/>
          <w:sz w:val="22"/>
          <w:szCs w:val="22"/>
        </w:rPr>
        <w:t xml:space="preserve">he </w:t>
      </w:r>
      <w:r w:rsidR="00AA1898">
        <w:rPr>
          <w:rFonts w:ascii="Arial Narrow" w:hAnsi="Arial Narrow"/>
          <w:sz w:val="22"/>
          <w:szCs w:val="22"/>
        </w:rPr>
        <w:t xml:space="preserve">nonprofit </w:t>
      </w:r>
      <w:r w:rsidR="00AA1898" w:rsidRPr="00AA1898">
        <w:rPr>
          <w:rFonts w:ascii="Arial Narrow" w:hAnsi="Arial Narrow"/>
          <w:sz w:val="22"/>
          <w:szCs w:val="22"/>
        </w:rPr>
        <w:t>Ad Council</w:t>
      </w:r>
      <w:r w:rsidR="00AA1898">
        <w:rPr>
          <w:rFonts w:ascii="Arial Narrow" w:hAnsi="Arial Narrow"/>
          <w:sz w:val="22"/>
          <w:szCs w:val="22"/>
        </w:rPr>
        <w:t xml:space="preserve"> </w:t>
      </w:r>
      <w:r w:rsidR="001F1B70">
        <w:rPr>
          <w:rFonts w:ascii="Arial Narrow" w:hAnsi="Arial Narrow"/>
          <w:sz w:val="22"/>
          <w:szCs w:val="22"/>
        </w:rPr>
        <w:t>working</w:t>
      </w:r>
      <w:r w:rsidR="006508FF">
        <w:rPr>
          <w:rFonts w:ascii="Arial Narrow" w:hAnsi="Arial Narrow"/>
          <w:sz w:val="22"/>
          <w:szCs w:val="22"/>
        </w:rPr>
        <w:t>. Working</w:t>
      </w:r>
      <w:r w:rsidR="001F1B70">
        <w:rPr>
          <w:rFonts w:ascii="Arial Narrow" w:hAnsi="Arial Narrow"/>
          <w:sz w:val="22"/>
          <w:szCs w:val="22"/>
        </w:rPr>
        <w:t xml:space="preserve"> with IBM, Apple, and the White House</w:t>
      </w:r>
      <w:r w:rsidR="00AD4A4A">
        <w:rPr>
          <w:rFonts w:ascii="Arial Narrow" w:hAnsi="Arial Narrow"/>
          <w:sz w:val="22"/>
          <w:szCs w:val="22"/>
        </w:rPr>
        <w:t xml:space="preserve">, </w:t>
      </w:r>
      <w:r w:rsidR="006508FF">
        <w:rPr>
          <w:rFonts w:ascii="Arial Narrow" w:hAnsi="Arial Narrow"/>
          <w:sz w:val="22"/>
          <w:szCs w:val="22"/>
        </w:rPr>
        <w:t xml:space="preserve">the Ad Council is </w:t>
      </w:r>
      <w:r w:rsidR="00AD4A4A">
        <w:rPr>
          <w:rFonts w:ascii="Arial Narrow" w:hAnsi="Arial Narrow"/>
          <w:sz w:val="22"/>
          <w:szCs w:val="22"/>
        </w:rPr>
        <w:t xml:space="preserve">launching </w:t>
      </w:r>
      <w:r w:rsidR="001F1B70">
        <w:rPr>
          <w:rFonts w:ascii="Arial Narrow" w:hAnsi="Arial Narrow"/>
          <w:sz w:val="22"/>
          <w:szCs w:val="22"/>
        </w:rPr>
        <w:t xml:space="preserve">a </w:t>
      </w:r>
      <w:r w:rsidR="006508FF">
        <w:rPr>
          <w:rFonts w:ascii="Arial Narrow" w:hAnsi="Arial Narrow"/>
          <w:sz w:val="22"/>
          <w:szCs w:val="22"/>
        </w:rPr>
        <w:t xml:space="preserve">yearlong </w:t>
      </w:r>
      <w:r w:rsidR="001F1B70">
        <w:rPr>
          <w:rFonts w:ascii="Arial Narrow" w:hAnsi="Arial Narrow"/>
          <w:sz w:val="22"/>
          <w:szCs w:val="22"/>
        </w:rPr>
        <w:t xml:space="preserve">national advertising campaign that promotes </w:t>
      </w:r>
      <w:r w:rsidR="00AA1898" w:rsidRPr="00AA1898">
        <w:rPr>
          <w:rFonts w:ascii="Arial Narrow" w:hAnsi="Arial Narrow"/>
          <w:sz w:val="22"/>
          <w:szCs w:val="22"/>
        </w:rPr>
        <w:t xml:space="preserve">postsecondary </w:t>
      </w:r>
      <w:r w:rsidR="000369CD">
        <w:rPr>
          <w:rFonts w:ascii="Arial Narrow" w:hAnsi="Arial Narrow"/>
          <w:sz w:val="22"/>
          <w:szCs w:val="22"/>
        </w:rPr>
        <w:t>degree alternative</w:t>
      </w:r>
      <w:r w:rsidR="00AD4A4A">
        <w:rPr>
          <w:rFonts w:ascii="Arial Narrow" w:hAnsi="Arial Narrow"/>
          <w:sz w:val="22"/>
          <w:szCs w:val="22"/>
        </w:rPr>
        <w:t>s.</w:t>
      </w:r>
      <w:r w:rsidR="000369CD">
        <w:rPr>
          <w:rFonts w:ascii="Arial Narrow" w:hAnsi="Arial Narrow"/>
          <w:sz w:val="22"/>
          <w:szCs w:val="22"/>
        </w:rPr>
        <w:t xml:space="preserve"> </w:t>
      </w:r>
      <w:r w:rsidR="00AD4A4A">
        <w:rPr>
          <w:rFonts w:ascii="Arial Narrow" w:hAnsi="Arial Narrow"/>
          <w:sz w:val="22"/>
          <w:szCs w:val="22"/>
        </w:rPr>
        <w:t>The</w:t>
      </w:r>
      <w:r w:rsidR="006508FF">
        <w:rPr>
          <w:rFonts w:ascii="Arial Narrow" w:hAnsi="Arial Narrow"/>
          <w:sz w:val="22"/>
          <w:szCs w:val="22"/>
        </w:rPr>
        <w:t>ir</w:t>
      </w:r>
      <w:r w:rsidR="00AD4A4A">
        <w:rPr>
          <w:rFonts w:ascii="Arial Narrow" w:hAnsi="Arial Narrow"/>
          <w:sz w:val="22"/>
          <w:szCs w:val="22"/>
        </w:rPr>
        <w:t xml:space="preserve"> ads will “</w:t>
      </w:r>
      <w:r w:rsidR="00AD4A4A" w:rsidRPr="00AD4A4A">
        <w:rPr>
          <w:rFonts w:ascii="Arial Narrow" w:hAnsi="Arial Narrow"/>
          <w:sz w:val="22"/>
          <w:szCs w:val="22"/>
        </w:rPr>
        <w:t>Inform 16-20 year-olds and those who influence them regarding the multiple pathways available to secure well-paying jobs and successfully navigate the rapidly changing nature of work. Counter perceptions that a traditional college education is the only or primary vehicle for career success. Convey that there are new, innovative learning models providing multiple avenues for career success, opportunity, and economic and social mobility.</w:t>
      </w:r>
      <w:r w:rsidR="00AD4A4A">
        <w:rPr>
          <w:rFonts w:ascii="Arial Narrow" w:hAnsi="Arial Narrow"/>
          <w:sz w:val="22"/>
          <w:szCs w:val="22"/>
        </w:rPr>
        <w:t>”</w:t>
      </w:r>
      <w:r w:rsidR="00AD4A4A">
        <w:rPr>
          <w:rStyle w:val="FootnoteReference"/>
          <w:rFonts w:ascii="Arial Narrow" w:hAnsi="Arial Narrow"/>
          <w:sz w:val="22"/>
          <w:szCs w:val="22"/>
        </w:rPr>
        <w:footnoteReference w:id="9"/>
      </w:r>
      <w:r w:rsidR="006508FF">
        <w:rPr>
          <w:rFonts w:ascii="Arial Narrow" w:hAnsi="Arial Narrow"/>
          <w:sz w:val="22"/>
          <w:szCs w:val="22"/>
        </w:rPr>
        <w:t xml:space="preserve"> The ads are s</w:t>
      </w:r>
      <w:r w:rsidR="00A93ED0">
        <w:rPr>
          <w:rFonts w:ascii="Arial Narrow" w:hAnsi="Arial Narrow"/>
          <w:sz w:val="22"/>
          <w:szCs w:val="22"/>
        </w:rPr>
        <w:t>cheduled to begin in early 2020.</w:t>
      </w:r>
    </w:p>
    <w:p w14:paraId="5C295E1A" w14:textId="77777777" w:rsidR="00FB7B94" w:rsidRDefault="00FB7B94" w:rsidP="00F82166">
      <w:pPr>
        <w:spacing w:line="360" w:lineRule="auto"/>
        <w:rPr>
          <w:rFonts w:ascii="Arial Narrow" w:hAnsi="Arial Narrow"/>
          <w:sz w:val="22"/>
          <w:szCs w:val="22"/>
        </w:rPr>
      </w:pPr>
    </w:p>
    <w:p w14:paraId="6B91B860" w14:textId="77777777" w:rsidR="00ED73F9" w:rsidRDefault="006A3ED9" w:rsidP="00F82166">
      <w:pPr>
        <w:spacing w:line="360" w:lineRule="auto"/>
        <w:rPr>
          <w:rFonts w:ascii="Arial Narrow" w:hAnsi="Arial Narrow"/>
          <w:sz w:val="22"/>
          <w:szCs w:val="22"/>
        </w:rPr>
      </w:pPr>
      <w:r>
        <w:rPr>
          <w:rFonts w:ascii="Arial Narrow" w:hAnsi="Arial Narrow"/>
          <w:sz w:val="22"/>
          <w:szCs w:val="22"/>
        </w:rPr>
        <w:t xml:space="preserve">In 2020 the </w:t>
      </w:r>
      <w:r w:rsidR="00B27054">
        <w:rPr>
          <w:rFonts w:ascii="Arial Narrow" w:hAnsi="Arial Narrow"/>
          <w:sz w:val="22"/>
          <w:szCs w:val="22"/>
        </w:rPr>
        <w:t>National Training, Education, and Workforce Survey (NTEWS) will replace the ATES</w:t>
      </w:r>
      <w:r w:rsidR="00C86EDA">
        <w:rPr>
          <w:rFonts w:ascii="Arial Narrow" w:hAnsi="Arial Narrow"/>
          <w:sz w:val="22"/>
          <w:szCs w:val="22"/>
        </w:rPr>
        <w:t xml:space="preserve"> with a rotating panel design that begins with a pilot of 40,000</w:t>
      </w:r>
      <w:r w:rsidR="005861A9">
        <w:rPr>
          <w:rFonts w:ascii="Arial Narrow" w:hAnsi="Arial Narrow"/>
          <w:sz w:val="22"/>
          <w:szCs w:val="22"/>
        </w:rPr>
        <w:t xml:space="preserve">. </w:t>
      </w:r>
      <w:r w:rsidR="006C56D1">
        <w:rPr>
          <w:rFonts w:ascii="Arial Narrow" w:hAnsi="Arial Narrow"/>
          <w:sz w:val="22"/>
          <w:szCs w:val="22"/>
        </w:rPr>
        <w:t>A</w:t>
      </w:r>
      <w:r w:rsidR="005861A9">
        <w:rPr>
          <w:rFonts w:ascii="Arial Narrow" w:hAnsi="Arial Narrow"/>
          <w:sz w:val="22"/>
          <w:szCs w:val="22"/>
        </w:rPr>
        <w:t>dditional question</w:t>
      </w:r>
      <w:r w:rsidR="006C56D1">
        <w:rPr>
          <w:rFonts w:ascii="Arial Narrow" w:hAnsi="Arial Narrow"/>
          <w:sz w:val="22"/>
          <w:szCs w:val="22"/>
        </w:rPr>
        <w:t>s</w:t>
      </w:r>
      <w:r w:rsidR="005861A9">
        <w:rPr>
          <w:rFonts w:ascii="Arial Narrow" w:hAnsi="Arial Narrow"/>
          <w:sz w:val="22"/>
          <w:szCs w:val="22"/>
        </w:rPr>
        <w:t xml:space="preserve"> regarding the reasons for education attainment and for attaining a credential will be added as well as</w:t>
      </w:r>
      <w:r w:rsidR="00B27054">
        <w:rPr>
          <w:rFonts w:ascii="Arial Narrow" w:hAnsi="Arial Narrow"/>
          <w:sz w:val="22"/>
          <w:szCs w:val="22"/>
        </w:rPr>
        <w:t xml:space="preserve"> </w:t>
      </w:r>
      <w:r w:rsidR="006C56D1">
        <w:rPr>
          <w:rFonts w:ascii="Arial Narrow" w:hAnsi="Arial Narrow"/>
          <w:sz w:val="22"/>
          <w:szCs w:val="22"/>
        </w:rPr>
        <w:t xml:space="preserve">more focused questions on a responder’s </w:t>
      </w:r>
      <w:r w:rsidR="005861A9">
        <w:rPr>
          <w:rFonts w:ascii="Arial Narrow" w:hAnsi="Arial Narrow"/>
          <w:sz w:val="22"/>
          <w:szCs w:val="22"/>
        </w:rPr>
        <w:t>job title</w:t>
      </w:r>
      <w:r w:rsidR="00A476F0">
        <w:rPr>
          <w:rFonts w:ascii="Arial Narrow" w:hAnsi="Arial Narrow"/>
          <w:sz w:val="22"/>
          <w:szCs w:val="22"/>
        </w:rPr>
        <w:t>,</w:t>
      </w:r>
      <w:r w:rsidR="005861A9">
        <w:rPr>
          <w:rFonts w:ascii="Arial Narrow" w:hAnsi="Arial Narrow"/>
          <w:sz w:val="22"/>
          <w:szCs w:val="22"/>
        </w:rPr>
        <w:t xml:space="preserve"> activities, employer </w:t>
      </w:r>
      <w:r w:rsidR="005861A9">
        <w:rPr>
          <w:rFonts w:ascii="Arial Narrow" w:hAnsi="Arial Narrow"/>
          <w:sz w:val="22"/>
          <w:szCs w:val="22"/>
        </w:rPr>
        <w:lastRenderedPageBreak/>
        <w:t xml:space="preserve">characteristics, </w:t>
      </w:r>
      <w:r w:rsidR="006C56D1">
        <w:rPr>
          <w:rFonts w:ascii="Arial Narrow" w:hAnsi="Arial Narrow"/>
          <w:sz w:val="22"/>
          <w:szCs w:val="22"/>
        </w:rPr>
        <w:t xml:space="preserve">and </w:t>
      </w:r>
      <w:r w:rsidR="005861A9">
        <w:rPr>
          <w:rFonts w:ascii="Arial Narrow" w:hAnsi="Arial Narrow"/>
          <w:sz w:val="22"/>
          <w:szCs w:val="22"/>
        </w:rPr>
        <w:t>job satisfaction</w:t>
      </w:r>
      <w:r w:rsidR="006C56D1">
        <w:rPr>
          <w:rFonts w:ascii="Arial Narrow" w:hAnsi="Arial Narrow"/>
          <w:sz w:val="22"/>
          <w:szCs w:val="22"/>
        </w:rPr>
        <w:t>. O</w:t>
      </w:r>
      <w:r w:rsidR="005861A9">
        <w:rPr>
          <w:rFonts w:ascii="Arial Narrow" w:hAnsi="Arial Narrow"/>
          <w:sz w:val="22"/>
          <w:szCs w:val="22"/>
        </w:rPr>
        <w:t>ver</w:t>
      </w:r>
      <w:r w:rsidR="006C56D1">
        <w:rPr>
          <w:rFonts w:ascii="Arial Narrow" w:hAnsi="Arial Narrow"/>
          <w:sz w:val="22"/>
          <w:szCs w:val="22"/>
        </w:rPr>
        <w:t xml:space="preserve"> </w:t>
      </w:r>
      <w:r w:rsidR="005861A9">
        <w:rPr>
          <w:rFonts w:ascii="Arial Narrow" w:hAnsi="Arial Narrow"/>
          <w:sz w:val="22"/>
          <w:szCs w:val="22"/>
        </w:rPr>
        <w:t>s</w:t>
      </w:r>
      <w:r w:rsidR="006C56D1">
        <w:rPr>
          <w:rFonts w:ascii="Arial Narrow" w:hAnsi="Arial Narrow"/>
          <w:sz w:val="22"/>
          <w:szCs w:val="22"/>
        </w:rPr>
        <w:t>am</w:t>
      </w:r>
      <w:r w:rsidR="005861A9">
        <w:rPr>
          <w:rFonts w:ascii="Arial Narrow" w:hAnsi="Arial Narrow"/>
          <w:sz w:val="22"/>
          <w:szCs w:val="22"/>
        </w:rPr>
        <w:t>pling of underrepresented group</w:t>
      </w:r>
      <w:r w:rsidR="006C56D1">
        <w:rPr>
          <w:rFonts w:ascii="Arial Narrow" w:hAnsi="Arial Narrow"/>
          <w:sz w:val="22"/>
          <w:szCs w:val="22"/>
        </w:rPr>
        <w:t xml:space="preserve">s in the </w:t>
      </w:r>
      <w:r w:rsidR="005861A9">
        <w:rPr>
          <w:rFonts w:ascii="Arial Narrow" w:hAnsi="Arial Narrow"/>
          <w:sz w:val="22"/>
          <w:szCs w:val="22"/>
        </w:rPr>
        <w:t xml:space="preserve">STW </w:t>
      </w:r>
      <w:r w:rsidR="006C56D1">
        <w:rPr>
          <w:rFonts w:ascii="Arial Narrow" w:hAnsi="Arial Narrow"/>
          <w:sz w:val="22"/>
          <w:szCs w:val="22"/>
        </w:rPr>
        <w:t xml:space="preserve">and science and engineering will rectify the small sample sizes </w:t>
      </w:r>
      <w:r w:rsidR="00711913">
        <w:rPr>
          <w:rFonts w:ascii="Arial Narrow" w:hAnsi="Arial Narrow"/>
          <w:sz w:val="22"/>
          <w:szCs w:val="22"/>
        </w:rPr>
        <w:t>seen in the ATES</w:t>
      </w:r>
      <w:r w:rsidR="00A476F0">
        <w:rPr>
          <w:rFonts w:ascii="Arial Narrow" w:hAnsi="Arial Narrow"/>
          <w:sz w:val="22"/>
          <w:szCs w:val="22"/>
        </w:rPr>
        <w:t>;</w:t>
      </w:r>
      <w:r w:rsidR="009B1D99">
        <w:rPr>
          <w:rFonts w:ascii="Arial Narrow" w:hAnsi="Arial Narrow"/>
          <w:sz w:val="22"/>
          <w:szCs w:val="22"/>
        </w:rPr>
        <w:t xml:space="preserve"> by 2028 the NTEWS will reach a sample size of 140,000.</w:t>
      </w:r>
      <w:r w:rsidR="001335A0">
        <w:rPr>
          <w:rFonts w:ascii="Arial Narrow" w:hAnsi="Arial Narrow"/>
          <w:sz w:val="22"/>
          <w:szCs w:val="22"/>
        </w:rPr>
        <w:t xml:space="preserve"> </w:t>
      </w:r>
    </w:p>
    <w:p w14:paraId="6F824D30" w14:textId="535AE9F6" w:rsidR="0078172B" w:rsidRDefault="0078172B" w:rsidP="007E4210">
      <w:pPr>
        <w:spacing w:line="360" w:lineRule="auto"/>
        <w:rPr>
          <w:rFonts w:ascii="Arial Narrow" w:hAnsi="Arial Narrow"/>
          <w:color w:val="333333"/>
          <w:sz w:val="22"/>
          <w:szCs w:val="22"/>
          <w:shd w:val="clear" w:color="auto" w:fill="FFFFFF"/>
        </w:rPr>
      </w:pPr>
    </w:p>
    <w:p w14:paraId="61CE5BE8" w14:textId="44A8AF71" w:rsidR="00A93ED0" w:rsidRDefault="00A93ED0" w:rsidP="007E4210">
      <w:pPr>
        <w:spacing w:line="360" w:lineRule="auto"/>
        <w:rPr>
          <w:rFonts w:ascii="Arial Narrow" w:hAnsi="Arial Narrow"/>
          <w:color w:val="333333"/>
          <w:sz w:val="22"/>
          <w:szCs w:val="22"/>
          <w:shd w:val="clear" w:color="auto" w:fill="FFFFFF"/>
        </w:rPr>
      </w:pPr>
    </w:p>
    <w:p w14:paraId="165F6BED" w14:textId="65BC2FD2" w:rsidR="00A93ED0" w:rsidRDefault="00A93ED0" w:rsidP="007E4210">
      <w:pPr>
        <w:spacing w:line="360" w:lineRule="auto"/>
        <w:rPr>
          <w:rFonts w:ascii="Arial Narrow" w:hAnsi="Arial Narrow"/>
          <w:color w:val="333333"/>
          <w:sz w:val="22"/>
          <w:szCs w:val="22"/>
          <w:shd w:val="clear" w:color="auto" w:fill="FFFFFF"/>
        </w:rPr>
      </w:pPr>
    </w:p>
    <w:p w14:paraId="7F838B7D" w14:textId="748B3271" w:rsidR="00A93ED0" w:rsidRDefault="00A93ED0" w:rsidP="007E4210">
      <w:pPr>
        <w:spacing w:line="360" w:lineRule="auto"/>
        <w:rPr>
          <w:rFonts w:ascii="Arial Narrow" w:hAnsi="Arial Narrow"/>
          <w:color w:val="333333"/>
          <w:sz w:val="22"/>
          <w:szCs w:val="22"/>
          <w:shd w:val="clear" w:color="auto" w:fill="FFFFFF"/>
        </w:rPr>
      </w:pPr>
    </w:p>
    <w:p w14:paraId="1B1B18F5" w14:textId="799924E0" w:rsidR="00A93ED0" w:rsidRDefault="00A93ED0" w:rsidP="007E4210">
      <w:pPr>
        <w:spacing w:line="360" w:lineRule="auto"/>
        <w:rPr>
          <w:rFonts w:ascii="Arial Narrow" w:hAnsi="Arial Narrow"/>
          <w:color w:val="333333"/>
          <w:sz w:val="22"/>
          <w:szCs w:val="22"/>
          <w:shd w:val="clear" w:color="auto" w:fill="FFFFFF"/>
        </w:rPr>
      </w:pPr>
    </w:p>
    <w:p w14:paraId="03289639" w14:textId="4717AB19" w:rsidR="00A93ED0" w:rsidRDefault="00A93ED0" w:rsidP="007E4210">
      <w:pPr>
        <w:spacing w:line="360" w:lineRule="auto"/>
        <w:rPr>
          <w:rFonts w:ascii="Arial Narrow" w:hAnsi="Arial Narrow"/>
          <w:color w:val="333333"/>
          <w:sz w:val="22"/>
          <w:szCs w:val="22"/>
          <w:shd w:val="clear" w:color="auto" w:fill="FFFFFF"/>
        </w:rPr>
      </w:pPr>
    </w:p>
    <w:p w14:paraId="720BC63B" w14:textId="48C0C8B5" w:rsidR="00A93ED0" w:rsidRDefault="00A93ED0" w:rsidP="007E4210">
      <w:pPr>
        <w:spacing w:line="360" w:lineRule="auto"/>
        <w:rPr>
          <w:rFonts w:ascii="Arial Narrow" w:hAnsi="Arial Narrow"/>
          <w:color w:val="333333"/>
          <w:sz w:val="22"/>
          <w:szCs w:val="22"/>
          <w:shd w:val="clear" w:color="auto" w:fill="FFFFFF"/>
        </w:rPr>
      </w:pPr>
    </w:p>
    <w:p w14:paraId="26E0AA96" w14:textId="13FD0660" w:rsidR="00A93ED0" w:rsidRDefault="00A93ED0" w:rsidP="007E4210">
      <w:pPr>
        <w:spacing w:line="360" w:lineRule="auto"/>
        <w:rPr>
          <w:rFonts w:ascii="Arial Narrow" w:hAnsi="Arial Narrow"/>
          <w:color w:val="333333"/>
          <w:sz w:val="22"/>
          <w:szCs w:val="22"/>
          <w:shd w:val="clear" w:color="auto" w:fill="FFFFFF"/>
        </w:rPr>
      </w:pPr>
    </w:p>
    <w:p w14:paraId="6CEA4818" w14:textId="72DCBBE6" w:rsidR="00A93ED0" w:rsidRDefault="00A93ED0" w:rsidP="007E4210">
      <w:pPr>
        <w:spacing w:line="360" w:lineRule="auto"/>
        <w:rPr>
          <w:rFonts w:ascii="Arial Narrow" w:hAnsi="Arial Narrow"/>
          <w:color w:val="333333"/>
          <w:sz w:val="22"/>
          <w:szCs w:val="22"/>
          <w:shd w:val="clear" w:color="auto" w:fill="FFFFFF"/>
        </w:rPr>
      </w:pPr>
    </w:p>
    <w:p w14:paraId="19215813" w14:textId="2F3C8B93" w:rsidR="00A93ED0" w:rsidRDefault="00A93ED0" w:rsidP="007E4210">
      <w:pPr>
        <w:spacing w:line="360" w:lineRule="auto"/>
        <w:rPr>
          <w:rFonts w:ascii="Arial Narrow" w:hAnsi="Arial Narrow"/>
          <w:color w:val="333333"/>
          <w:sz w:val="22"/>
          <w:szCs w:val="22"/>
          <w:shd w:val="clear" w:color="auto" w:fill="FFFFFF"/>
        </w:rPr>
      </w:pPr>
    </w:p>
    <w:p w14:paraId="40C3427F" w14:textId="1DDACF8A" w:rsidR="00A93ED0" w:rsidRDefault="00A93ED0" w:rsidP="007E4210">
      <w:pPr>
        <w:spacing w:line="360" w:lineRule="auto"/>
        <w:rPr>
          <w:rFonts w:ascii="Arial Narrow" w:hAnsi="Arial Narrow"/>
          <w:color w:val="333333"/>
          <w:sz w:val="22"/>
          <w:szCs w:val="22"/>
          <w:shd w:val="clear" w:color="auto" w:fill="FFFFFF"/>
        </w:rPr>
      </w:pPr>
    </w:p>
    <w:p w14:paraId="6E58ACF5" w14:textId="5AF02C50" w:rsidR="00A93ED0" w:rsidRDefault="00A93ED0" w:rsidP="007E4210">
      <w:pPr>
        <w:spacing w:line="360" w:lineRule="auto"/>
        <w:rPr>
          <w:rFonts w:ascii="Arial Narrow" w:hAnsi="Arial Narrow"/>
          <w:color w:val="333333"/>
          <w:sz w:val="22"/>
          <w:szCs w:val="22"/>
          <w:shd w:val="clear" w:color="auto" w:fill="FFFFFF"/>
        </w:rPr>
      </w:pPr>
    </w:p>
    <w:p w14:paraId="4AE0D5E6" w14:textId="2E7AB46B" w:rsidR="00A93ED0" w:rsidRDefault="00A93ED0" w:rsidP="007E4210">
      <w:pPr>
        <w:spacing w:line="360" w:lineRule="auto"/>
        <w:rPr>
          <w:rFonts w:ascii="Arial Narrow" w:hAnsi="Arial Narrow"/>
          <w:color w:val="333333"/>
          <w:sz w:val="22"/>
          <w:szCs w:val="22"/>
          <w:shd w:val="clear" w:color="auto" w:fill="FFFFFF"/>
        </w:rPr>
      </w:pPr>
    </w:p>
    <w:p w14:paraId="34683ADF" w14:textId="1DA75A3A" w:rsidR="00A93ED0" w:rsidRDefault="00A93ED0" w:rsidP="007E4210">
      <w:pPr>
        <w:spacing w:line="360" w:lineRule="auto"/>
        <w:rPr>
          <w:rFonts w:ascii="Arial Narrow" w:hAnsi="Arial Narrow"/>
          <w:color w:val="333333"/>
          <w:sz w:val="22"/>
          <w:szCs w:val="22"/>
          <w:shd w:val="clear" w:color="auto" w:fill="FFFFFF"/>
        </w:rPr>
      </w:pPr>
    </w:p>
    <w:p w14:paraId="383D150C" w14:textId="1A5D4D1F" w:rsidR="00A93ED0" w:rsidRDefault="00A93ED0" w:rsidP="007E4210">
      <w:pPr>
        <w:spacing w:line="360" w:lineRule="auto"/>
        <w:rPr>
          <w:rFonts w:ascii="Arial Narrow" w:hAnsi="Arial Narrow"/>
          <w:color w:val="333333"/>
          <w:sz w:val="22"/>
          <w:szCs w:val="22"/>
          <w:shd w:val="clear" w:color="auto" w:fill="FFFFFF"/>
        </w:rPr>
      </w:pPr>
    </w:p>
    <w:p w14:paraId="086456FC" w14:textId="0C69C848" w:rsidR="00A93ED0" w:rsidRDefault="00A93ED0" w:rsidP="007E4210">
      <w:pPr>
        <w:spacing w:line="360" w:lineRule="auto"/>
        <w:rPr>
          <w:rFonts w:ascii="Arial Narrow" w:hAnsi="Arial Narrow"/>
          <w:color w:val="333333"/>
          <w:sz w:val="22"/>
          <w:szCs w:val="22"/>
          <w:shd w:val="clear" w:color="auto" w:fill="FFFFFF"/>
        </w:rPr>
      </w:pPr>
    </w:p>
    <w:p w14:paraId="5135379D" w14:textId="01A36A7D" w:rsidR="00A93ED0" w:rsidRDefault="00A93ED0" w:rsidP="007E4210">
      <w:pPr>
        <w:spacing w:line="360" w:lineRule="auto"/>
        <w:rPr>
          <w:rFonts w:ascii="Arial Narrow" w:hAnsi="Arial Narrow"/>
          <w:color w:val="333333"/>
          <w:sz w:val="22"/>
          <w:szCs w:val="22"/>
          <w:shd w:val="clear" w:color="auto" w:fill="FFFFFF"/>
        </w:rPr>
      </w:pPr>
    </w:p>
    <w:p w14:paraId="7538F8D3" w14:textId="25AEB86E" w:rsidR="00A93ED0" w:rsidRDefault="00A93ED0" w:rsidP="007E4210">
      <w:pPr>
        <w:spacing w:line="360" w:lineRule="auto"/>
        <w:rPr>
          <w:rFonts w:ascii="Arial Narrow" w:hAnsi="Arial Narrow"/>
          <w:color w:val="333333"/>
          <w:sz w:val="22"/>
          <w:szCs w:val="22"/>
          <w:shd w:val="clear" w:color="auto" w:fill="FFFFFF"/>
        </w:rPr>
      </w:pPr>
    </w:p>
    <w:p w14:paraId="3AE62A0E" w14:textId="2AE8299D" w:rsidR="00A93ED0" w:rsidRDefault="00A93ED0" w:rsidP="007E4210">
      <w:pPr>
        <w:spacing w:line="360" w:lineRule="auto"/>
        <w:rPr>
          <w:rFonts w:ascii="Arial Narrow" w:hAnsi="Arial Narrow"/>
          <w:color w:val="333333"/>
          <w:sz w:val="22"/>
          <w:szCs w:val="22"/>
          <w:shd w:val="clear" w:color="auto" w:fill="FFFFFF"/>
        </w:rPr>
      </w:pPr>
    </w:p>
    <w:p w14:paraId="27912D4D" w14:textId="07839E78" w:rsidR="00A93ED0" w:rsidRDefault="00A93ED0" w:rsidP="007E4210">
      <w:pPr>
        <w:spacing w:line="360" w:lineRule="auto"/>
        <w:rPr>
          <w:rFonts w:ascii="Arial Narrow" w:hAnsi="Arial Narrow"/>
          <w:color w:val="333333"/>
          <w:sz w:val="22"/>
          <w:szCs w:val="22"/>
          <w:shd w:val="clear" w:color="auto" w:fill="FFFFFF"/>
        </w:rPr>
      </w:pPr>
    </w:p>
    <w:p w14:paraId="5F631D9C" w14:textId="7873D677" w:rsidR="00A93ED0" w:rsidRDefault="00A93ED0" w:rsidP="007E4210">
      <w:pPr>
        <w:spacing w:line="360" w:lineRule="auto"/>
        <w:rPr>
          <w:rFonts w:ascii="Arial Narrow" w:hAnsi="Arial Narrow"/>
          <w:color w:val="333333"/>
          <w:sz w:val="22"/>
          <w:szCs w:val="22"/>
          <w:shd w:val="clear" w:color="auto" w:fill="FFFFFF"/>
        </w:rPr>
      </w:pPr>
    </w:p>
    <w:p w14:paraId="0EF7898C" w14:textId="49646C24" w:rsidR="00A93ED0" w:rsidRDefault="00A93ED0" w:rsidP="007E4210">
      <w:pPr>
        <w:spacing w:line="360" w:lineRule="auto"/>
        <w:rPr>
          <w:rFonts w:ascii="Arial Narrow" w:hAnsi="Arial Narrow"/>
          <w:color w:val="333333"/>
          <w:sz w:val="22"/>
          <w:szCs w:val="22"/>
          <w:shd w:val="clear" w:color="auto" w:fill="FFFFFF"/>
        </w:rPr>
      </w:pPr>
    </w:p>
    <w:p w14:paraId="2C958855" w14:textId="7F9BE3E4" w:rsidR="00A93ED0" w:rsidRDefault="00A93ED0" w:rsidP="007E4210">
      <w:pPr>
        <w:spacing w:line="360" w:lineRule="auto"/>
        <w:rPr>
          <w:rFonts w:ascii="Arial Narrow" w:hAnsi="Arial Narrow"/>
          <w:color w:val="333333"/>
          <w:sz w:val="22"/>
          <w:szCs w:val="22"/>
          <w:shd w:val="clear" w:color="auto" w:fill="FFFFFF"/>
        </w:rPr>
      </w:pPr>
    </w:p>
    <w:p w14:paraId="1A8298D1" w14:textId="1F2D4E7D" w:rsidR="00A93ED0" w:rsidRDefault="00A93ED0" w:rsidP="007E4210">
      <w:pPr>
        <w:spacing w:line="360" w:lineRule="auto"/>
        <w:rPr>
          <w:rFonts w:ascii="Arial Narrow" w:hAnsi="Arial Narrow"/>
          <w:color w:val="333333"/>
          <w:sz w:val="22"/>
          <w:szCs w:val="22"/>
          <w:shd w:val="clear" w:color="auto" w:fill="FFFFFF"/>
        </w:rPr>
      </w:pPr>
    </w:p>
    <w:p w14:paraId="2828CC9B" w14:textId="403E1CD1" w:rsidR="00A93ED0" w:rsidRDefault="00A93ED0" w:rsidP="007E4210">
      <w:pPr>
        <w:spacing w:line="360" w:lineRule="auto"/>
        <w:rPr>
          <w:rFonts w:ascii="Arial Narrow" w:hAnsi="Arial Narrow"/>
          <w:color w:val="333333"/>
          <w:sz w:val="22"/>
          <w:szCs w:val="22"/>
          <w:shd w:val="clear" w:color="auto" w:fill="FFFFFF"/>
        </w:rPr>
      </w:pPr>
    </w:p>
    <w:p w14:paraId="29E454D8" w14:textId="3797B0EB" w:rsidR="00A93ED0" w:rsidRDefault="00A93ED0" w:rsidP="007E4210">
      <w:pPr>
        <w:spacing w:line="360" w:lineRule="auto"/>
        <w:rPr>
          <w:rFonts w:ascii="Arial Narrow" w:hAnsi="Arial Narrow"/>
          <w:color w:val="333333"/>
          <w:sz w:val="22"/>
          <w:szCs w:val="22"/>
          <w:shd w:val="clear" w:color="auto" w:fill="FFFFFF"/>
        </w:rPr>
      </w:pPr>
    </w:p>
    <w:p w14:paraId="516B0807" w14:textId="121FDA86" w:rsidR="00A93ED0" w:rsidRDefault="00A93ED0" w:rsidP="007E4210">
      <w:pPr>
        <w:spacing w:line="360" w:lineRule="auto"/>
        <w:rPr>
          <w:rFonts w:ascii="Arial Narrow" w:hAnsi="Arial Narrow"/>
          <w:color w:val="333333"/>
          <w:sz w:val="22"/>
          <w:szCs w:val="22"/>
          <w:shd w:val="clear" w:color="auto" w:fill="FFFFFF"/>
        </w:rPr>
      </w:pPr>
    </w:p>
    <w:p w14:paraId="6B0F0252" w14:textId="39D8F41B" w:rsidR="00A93ED0" w:rsidRDefault="00A93ED0" w:rsidP="007E4210">
      <w:pPr>
        <w:spacing w:line="360" w:lineRule="auto"/>
        <w:rPr>
          <w:rFonts w:ascii="Arial Narrow" w:hAnsi="Arial Narrow"/>
          <w:color w:val="333333"/>
          <w:sz w:val="22"/>
          <w:szCs w:val="22"/>
          <w:shd w:val="clear" w:color="auto" w:fill="FFFFFF"/>
        </w:rPr>
      </w:pPr>
    </w:p>
    <w:p w14:paraId="53199470" w14:textId="1760645B" w:rsidR="00A93ED0" w:rsidRDefault="00A93ED0" w:rsidP="007E4210">
      <w:pPr>
        <w:spacing w:line="360" w:lineRule="auto"/>
        <w:rPr>
          <w:rFonts w:ascii="Arial Narrow" w:hAnsi="Arial Narrow"/>
          <w:color w:val="333333"/>
          <w:sz w:val="22"/>
          <w:szCs w:val="22"/>
          <w:shd w:val="clear" w:color="auto" w:fill="FFFFFF"/>
        </w:rPr>
      </w:pPr>
    </w:p>
    <w:p w14:paraId="67F6BE77" w14:textId="77777777" w:rsidR="00A93ED0" w:rsidRDefault="00A93ED0" w:rsidP="007E4210">
      <w:pPr>
        <w:spacing w:line="360" w:lineRule="auto"/>
        <w:rPr>
          <w:rFonts w:ascii="Arial Narrow" w:hAnsi="Arial Narrow"/>
          <w:color w:val="333333"/>
          <w:sz w:val="22"/>
          <w:szCs w:val="22"/>
          <w:shd w:val="clear" w:color="auto" w:fill="FFFFFF"/>
        </w:rPr>
      </w:pPr>
    </w:p>
    <w:p w14:paraId="3B453BA3" w14:textId="4F1491CD" w:rsidR="00B8425A" w:rsidRPr="000B10C6" w:rsidRDefault="00B8425A" w:rsidP="000B10C6">
      <w:pPr>
        <w:pStyle w:val="Heading2"/>
      </w:pPr>
      <w:r w:rsidRPr="000B10C6">
        <w:lastRenderedPageBreak/>
        <w:t>References</w:t>
      </w:r>
    </w:p>
    <w:p w14:paraId="1B1870D2" w14:textId="77777777" w:rsidR="00B8425A" w:rsidRPr="000B10C6" w:rsidRDefault="00B8425A" w:rsidP="00B8425A">
      <w:pPr>
        <w:rPr>
          <w:szCs w:val="22"/>
        </w:rPr>
      </w:pPr>
    </w:p>
    <w:p w14:paraId="00D40B19" w14:textId="034C1448" w:rsidR="00371D6D" w:rsidRDefault="00371D6D" w:rsidP="00B8425A">
      <w:pPr>
        <w:rPr>
          <w:rFonts w:ascii="Arial Narrow" w:hAnsi="Arial Narrow"/>
          <w:sz w:val="22"/>
          <w:szCs w:val="22"/>
        </w:rPr>
      </w:pPr>
      <w:r w:rsidRPr="00371D6D">
        <w:rPr>
          <w:rFonts w:ascii="Arial Narrow" w:hAnsi="Arial Narrow"/>
          <w:sz w:val="22"/>
          <w:szCs w:val="22"/>
        </w:rPr>
        <w:t xml:space="preserve">Bielick, S, </w:t>
      </w:r>
      <w:r w:rsidR="0060695E">
        <w:rPr>
          <w:rFonts w:ascii="Arial Narrow" w:hAnsi="Arial Narrow"/>
          <w:sz w:val="22"/>
          <w:szCs w:val="22"/>
        </w:rPr>
        <w:t xml:space="preserve">S </w:t>
      </w:r>
      <w:r w:rsidRPr="00371D6D">
        <w:rPr>
          <w:rFonts w:ascii="Arial Narrow" w:hAnsi="Arial Narrow"/>
          <w:sz w:val="22"/>
          <w:szCs w:val="22"/>
        </w:rPr>
        <w:t xml:space="preserve">Cronen, </w:t>
      </w:r>
      <w:r w:rsidR="0060695E">
        <w:rPr>
          <w:rFonts w:ascii="Arial Narrow" w:hAnsi="Arial Narrow"/>
          <w:sz w:val="22"/>
          <w:szCs w:val="22"/>
        </w:rPr>
        <w:t xml:space="preserve">C </w:t>
      </w:r>
      <w:r w:rsidRPr="00371D6D">
        <w:rPr>
          <w:rFonts w:ascii="Arial Narrow" w:hAnsi="Arial Narrow"/>
          <w:sz w:val="22"/>
          <w:szCs w:val="22"/>
        </w:rPr>
        <w:t xml:space="preserve">Stone, </w:t>
      </w:r>
      <w:r w:rsidR="0060695E">
        <w:rPr>
          <w:rFonts w:ascii="Arial Narrow" w:hAnsi="Arial Narrow"/>
          <w:sz w:val="22"/>
          <w:szCs w:val="22"/>
        </w:rPr>
        <w:t>J</w:t>
      </w:r>
      <w:r w:rsidRPr="00371D6D">
        <w:rPr>
          <w:rFonts w:ascii="Arial Narrow" w:hAnsi="Arial Narrow"/>
          <w:sz w:val="22"/>
          <w:szCs w:val="22"/>
        </w:rPr>
        <w:t xml:space="preserve"> Montaquila, </w:t>
      </w:r>
      <w:r w:rsidR="0060695E">
        <w:rPr>
          <w:rFonts w:ascii="Arial Narrow" w:hAnsi="Arial Narrow"/>
          <w:sz w:val="22"/>
          <w:szCs w:val="22"/>
        </w:rPr>
        <w:t xml:space="preserve">S </w:t>
      </w:r>
      <w:r w:rsidRPr="00371D6D">
        <w:rPr>
          <w:rFonts w:ascii="Arial Narrow" w:hAnsi="Arial Narrow"/>
          <w:sz w:val="22"/>
          <w:szCs w:val="22"/>
        </w:rPr>
        <w:t xml:space="preserve">Roth (2013) </w:t>
      </w:r>
      <w:r w:rsidRPr="00371D6D">
        <w:rPr>
          <w:rFonts w:ascii="Arial Narrow" w:hAnsi="Arial Narrow"/>
          <w:i/>
          <w:iCs/>
          <w:sz w:val="22"/>
          <w:szCs w:val="22"/>
        </w:rPr>
        <w:t xml:space="preserve">The Adult Training and Education Survey (ATES) Pilot Study: Technical Report </w:t>
      </w:r>
      <w:r w:rsidRPr="00371D6D">
        <w:rPr>
          <w:rFonts w:ascii="Arial Narrow" w:hAnsi="Arial Narrow"/>
          <w:sz w:val="22"/>
          <w:szCs w:val="22"/>
        </w:rPr>
        <w:t xml:space="preserve">(NCES 2013-190). U.S. Department of Education. Washington, DC: National Center for Education Statistics. Retrieved </w:t>
      </w:r>
      <w:r>
        <w:rPr>
          <w:rFonts w:ascii="Arial Narrow" w:hAnsi="Arial Narrow"/>
          <w:sz w:val="22"/>
          <w:szCs w:val="22"/>
        </w:rPr>
        <w:t>January 2, 2020</w:t>
      </w:r>
      <w:r w:rsidRPr="00371D6D">
        <w:rPr>
          <w:rFonts w:ascii="Arial Narrow" w:hAnsi="Arial Narrow"/>
          <w:sz w:val="22"/>
          <w:szCs w:val="22"/>
        </w:rPr>
        <w:t xml:space="preserve"> from </w:t>
      </w:r>
      <w:r w:rsidRPr="00371D6D">
        <w:rPr>
          <w:rFonts w:ascii="Arial Narrow" w:hAnsi="Arial Narrow"/>
          <w:sz w:val="22"/>
          <w:szCs w:val="22"/>
          <w:u w:val="single"/>
        </w:rPr>
        <w:t>http://nces.ed.gov/pubsearch</w:t>
      </w:r>
      <w:r w:rsidRPr="00371D6D">
        <w:rPr>
          <w:rFonts w:ascii="Arial Narrow" w:hAnsi="Arial Narrow"/>
          <w:sz w:val="22"/>
          <w:szCs w:val="22"/>
        </w:rPr>
        <w:t>.</w:t>
      </w:r>
    </w:p>
    <w:p w14:paraId="4972434F" w14:textId="2643DA9B" w:rsidR="00371D6D" w:rsidRDefault="00371D6D" w:rsidP="00B8425A">
      <w:pPr>
        <w:rPr>
          <w:rFonts w:ascii="Arial Narrow" w:hAnsi="Arial Narrow"/>
          <w:sz w:val="22"/>
          <w:szCs w:val="22"/>
        </w:rPr>
      </w:pPr>
    </w:p>
    <w:p w14:paraId="17403734" w14:textId="46213D7C" w:rsidR="009F6703" w:rsidRPr="009F6703" w:rsidRDefault="009F6703" w:rsidP="009F6703">
      <w:pPr>
        <w:rPr>
          <w:rFonts w:ascii="Arial Narrow" w:hAnsi="Arial Narrow"/>
          <w:sz w:val="22"/>
          <w:szCs w:val="22"/>
        </w:rPr>
      </w:pPr>
      <w:r>
        <w:rPr>
          <w:rFonts w:ascii="Arial Narrow" w:hAnsi="Arial Narrow"/>
          <w:sz w:val="22"/>
          <w:szCs w:val="22"/>
        </w:rPr>
        <w:t xml:space="preserve">Carnevale AP, N Smith, J Strohl (2013) Recovery: Projections of Jobs and Education Requirement Through 2020. Retrieved February 18, 2020 from </w:t>
      </w:r>
      <w:hyperlink r:id="rId17" w:history="1">
        <w:r w:rsidRPr="009F6703">
          <w:rPr>
            <w:rStyle w:val="Hyperlink"/>
            <w:rFonts w:ascii="Arial Narrow" w:hAnsi="Arial Narrow"/>
            <w:sz w:val="22"/>
            <w:szCs w:val="22"/>
          </w:rPr>
          <w:t>https://1gyhoq479ufd3yna29x7ubjn-wpengine.netdna-ssl.com/wp-content/uploads/2014/11/Recovery2020.FR_.Web_.pdf</w:t>
        </w:r>
      </w:hyperlink>
      <w:r>
        <w:rPr>
          <w:rFonts w:ascii="Arial Narrow" w:hAnsi="Arial Narrow"/>
          <w:sz w:val="22"/>
          <w:szCs w:val="22"/>
        </w:rPr>
        <w:t>.</w:t>
      </w:r>
    </w:p>
    <w:p w14:paraId="1426445A" w14:textId="15928210" w:rsidR="009F6703" w:rsidRDefault="009F6703" w:rsidP="00B8425A">
      <w:pPr>
        <w:rPr>
          <w:rFonts w:ascii="Arial Narrow" w:hAnsi="Arial Narrow"/>
          <w:sz w:val="22"/>
          <w:szCs w:val="22"/>
        </w:rPr>
      </w:pPr>
    </w:p>
    <w:p w14:paraId="742E7CB4" w14:textId="37B45DE9" w:rsidR="002A1C4E" w:rsidRPr="002A1C4E" w:rsidRDefault="002A1C4E" w:rsidP="002A1C4E">
      <w:pPr>
        <w:rPr>
          <w:rFonts w:ascii="Arial Narrow" w:hAnsi="Arial Narrow"/>
          <w:sz w:val="22"/>
          <w:szCs w:val="22"/>
        </w:rPr>
      </w:pPr>
      <w:r w:rsidRPr="002A1C4E">
        <w:rPr>
          <w:rFonts w:ascii="Arial Narrow" w:hAnsi="Arial Narrow"/>
          <w:sz w:val="22"/>
          <w:szCs w:val="22"/>
        </w:rPr>
        <w:t xml:space="preserve">Christensen </w:t>
      </w:r>
      <w:r w:rsidR="0060695E">
        <w:rPr>
          <w:rFonts w:ascii="Arial Narrow" w:hAnsi="Arial Narrow"/>
          <w:sz w:val="22"/>
          <w:szCs w:val="22"/>
        </w:rPr>
        <w:t>G, A</w:t>
      </w:r>
      <w:r w:rsidRPr="002A1C4E">
        <w:rPr>
          <w:rFonts w:ascii="Arial Narrow" w:hAnsi="Arial Narrow"/>
          <w:sz w:val="22"/>
          <w:szCs w:val="22"/>
        </w:rPr>
        <w:t xml:space="preserve"> Steinmetz, </w:t>
      </w:r>
      <w:r w:rsidR="0060695E">
        <w:rPr>
          <w:rFonts w:ascii="Arial Narrow" w:hAnsi="Arial Narrow"/>
          <w:sz w:val="22"/>
          <w:szCs w:val="22"/>
        </w:rPr>
        <w:t>B</w:t>
      </w:r>
      <w:r w:rsidRPr="002A1C4E">
        <w:rPr>
          <w:rFonts w:ascii="Arial Narrow" w:hAnsi="Arial Narrow"/>
          <w:sz w:val="22"/>
          <w:szCs w:val="22"/>
        </w:rPr>
        <w:t xml:space="preserve"> Alcorn, </w:t>
      </w:r>
      <w:r w:rsidR="0060695E">
        <w:rPr>
          <w:rFonts w:ascii="Arial Narrow" w:hAnsi="Arial Narrow"/>
          <w:sz w:val="22"/>
          <w:szCs w:val="22"/>
        </w:rPr>
        <w:t>A</w:t>
      </w:r>
      <w:r w:rsidRPr="002A1C4E">
        <w:rPr>
          <w:rFonts w:ascii="Arial Narrow" w:hAnsi="Arial Narrow"/>
          <w:sz w:val="22"/>
          <w:szCs w:val="22"/>
        </w:rPr>
        <w:t xml:space="preserve"> Bennett, </w:t>
      </w:r>
      <w:r w:rsidR="0060695E">
        <w:rPr>
          <w:rFonts w:ascii="Arial Narrow" w:hAnsi="Arial Narrow"/>
          <w:sz w:val="22"/>
          <w:szCs w:val="22"/>
        </w:rPr>
        <w:t>D</w:t>
      </w:r>
      <w:r w:rsidRPr="002A1C4E">
        <w:rPr>
          <w:rFonts w:ascii="Arial Narrow" w:hAnsi="Arial Narrow"/>
          <w:sz w:val="22"/>
          <w:szCs w:val="22"/>
        </w:rPr>
        <w:t xml:space="preserve"> Woods, </w:t>
      </w:r>
      <w:r w:rsidR="0060695E">
        <w:rPr>
          <w:rFonts w:ascii="Arial Narrow" w:hAnsi="Arial Narrow"/>
          <w:sz w:val="22"/>
          <w:szCs w:val="22"/>
        </w:rPr>
        <w:t xml:space="preserve">E </w:t>
      </w:r>
      <w:r w:rsidRPr="002A1C4E">
        <w:rPr>
          <w:rFonts w:ascii="Arial Narrow" w:hAnsi="Arial Narrow"/>
          <w:sz w:val="22"/>
          <w:szCs w:val="22"/>
        </w:rPr>
        <w:t>Emanuel</w:t>
      </w:r>
      <w:r w:rsidR="0060695E">
        <w:rPr>
          <w:rFonts w:ascii="Arial Narrow" w:hAnsi="Arial Narrow"/>
          <w:sz w:val="22"/>
          <w:szCs w:val="22"/>
        </w:rPr>
        <w:t xml:space="preserve"> </w:t>
      </w:r>
      <w:r w:rsidR="0060695E" w:rsidRPr="002A1C4E">
        <w:rPr>
          <w:rFonts w:ascii="Arial Narrow" w:hAnsi="Arial Narrow"/>
          <w:sz w:val="22"/>
          <w:szCs w:val="22"/>
        </w:rPr>
        <w:t xml:space="preserve">(November 6, 2013) </w:t>
      </w:r>
      <w:r w:rsidRPr="002A1C4E">
        <w:rPr>
          <w:rFonts w:ascii="Arial Narrow" w:hAnsi="Arial Narrow"/>
          <w:sz w:val="22"/>
          <w:szCs w:val="22"/>
        </w:rPr>
        <w:t xml:space="preserve">The MOOC Phenomenon: Who Takes Massive Open Online Courses and Why? (November 6, 2013). </w:t>
      </w:r>
      <w:r w:rsidR="009D6A22" w:rsidRPr="00371D6D">
        <w:rPr>
          <w:rFonts w:ascii="Arial Narrow" w:hAnsi="Arial Narrow"/>
          <w:sz w:val="22"/>
          <w:szCs w:val="22"/>
        </w:rPr>
        <w:t xml:space="preserve">Retrieved </w:t>
      </w:r>
      <w:r w:rsidR="009D6A22">
        <w:rPr>
          <w:rFonts w:ascii="Arial Narrow" w:hAnsi="Arial Narrow"/>
          <w:sz w:val="22"/>
          <w:szCs w:val="22"/>
        </w:rPr>
        <w:t>February 11, 2020</w:t>
      </w:r>
      <w:r w:rsidR="009D6A22" w:rsidRPr="00371D6D">
        <w:rPr>
          <w:rFonts w:ascii="Arial Narrow" w:hAnsi="Arial Narrow"/>
          <w:sz w:val="22"/>
          <w:szCs w:val="22"/>
        </w:rPr>
        <w:t xml:space="preserve"> from</w:t>
      </w:r>
      <w:r w:rsidRPr="002A1C4E">
        <w:rPr>
          <w:rFonts w:ascii="Arial Narrow" w:hAnsi="Arial Narrow"/>
          <w:sz w:val="22"/>
          <w:szCs w:val="22"/>
        </w:rPr>
        <w:t>: </w:t>
      </w:r>
      <w:hyperlink r:id="rId18" w:tgtFrame="_blank" w:history="1">
        <w:r w:rsidRPr="002A1C4E">
          <w:rPr>
            <w:rStyle w:val="Hyperlink"/>
            <w:rFonts w:ascii="Arial Narrow" w:hAnsi="Arial Narrow"/>
            <w:sz w:val="22"/>
            <w:szCs w:val="22"/>
          </w:rPr>
          <w:t>https://ssrn.com/abstract=2350964</w:t>
        </w:r>
      </w:hyperlink>
      <w:r w:rsidRPr="002A1C4E">
        <w:rPr>
          <w:rFonts w:ascii="Arial Narrow" w:hAnsi="Arial Narrow"/>
          <w:sz w:val="22"/>
          <w:szCs w:val="22"/>
        </w:rPr>
        <w:t> or </w:t>
      </w:r>
      <w:hyperlink r:id="rId19" w:tgtFrame="_blank" w:history="1">
        <w:r w:rsidRPr="002A1C4E">
          <w:rPr>
            <w:rStyle w:val="Hyperlink"/>
            <w:rFonts w:ascii="Arial Narrow" w:hAnsi="Arial Narrow"/>
            <w:sz w:val="22"/>
            <w:szCs w:val="22"/>
          </w:rPr>
          <w:t>http://dx.doi.org/10.2139/ssrn.2350964</w:t>
        </w:r>
      </w:hyperlink>
      <w:r w:rsidR="009D6A22">
        <w:rPr>
          <w:rFonts w:ascii="Arial Narrow" w:hAnsi="Arial Narrow"/>
          <w:sz w:val="22"/>
          <w:szCs w:val="22"/>
        </w:rPr>
        <w:t>.</w:t>
      </w:r>
    </w:p>
    <w:p w14:paraId="1D079851" w14:textId="77777777" w:rsidR="002E5CBA" w:rsidRDefault="002E5CBA" w:rsidP="002E5CBA">
      <w:pPr>
        <w:rPr>
          <w:rFonts w:ascii="Arial Narrow" w:hAnsi="Arial Narrow"/>
          <w:color w:val="333333"/>
          <w:sz w:val="22"/>
          <w:szCs w:val="22"/>
        </w:rPr>
      </w:pPr>
    </w:p>
    <w:p w14:paraId="0D54983C" w14:textId="00321977" w:rsidR="002E5CBA" w:rsidRPr="00E16146" w:rsidRDefault="002E5CBA" w:rsidP="002E5CBA">
      <w:pPr>
        <w:rPr>
          <w:rFonts w:ascii="Arial Narrow" w:hAnsi="Arial Narrow"/>
          <w:sz w:val="22"/>
          <w:szCs w:val="22"/>
        </w:rPr>
      </w:pPr>
      <w:r>
        <w:rPr>
          <w:rFonts w:ascii="Arial Narrow" w:hAnsi="Arial Narrow"/>
          <w:color w:val="333333"/>
          <w:sz w:val="22"/>
          <w:szCs w:val="22"/>
        </w:rPr>
        <w:t xml:space="preserve">Credential Engine (September 2019) </w:t>
      </w:r>
      <w:r w:rsidRPr="00F722B5">
        <w:rPr>
          <w:rFonts w:ascii="Arial Narrow" w:hAnsi="Arial Narrow"/>
          <w:color w:val="333333"/>
          <w:sz w:val="22"/>
          <w:szCs w:val="22"/>
        </w:rPr>
        <w:t>Counting U.S. Postsecondary and Secondary Credentials</w:t>
      </w:r>
      <w:r>
        <w:rPr>
          <w:rFonts w:ascii="Arial Narrow" w:hAnsi="Arial Narrow"/>
          <w:color w:val="333333"/>
          <w:sz w:val="22"/>
          <w:szCs w:val="22"/>
        </w:rPr>
        <w:t xml:space="preserve">. </w:t>
      </w:r>
      <w:r>
        <w:rPr>
          <w:rFonts w:ascii="Arial Narrow" w:hAnsi="Arial Narrow"/>
          <w:sz w:val="22"/>
          <w:szCs w:val="22"/>
        </w:rPr>
        <w:t xml:space="preserve">Retrieved </w:t>
      </w:r>
      <w:r w:rsidRPr="00E16146">
        <w:rPr>
          <w:rFonts w:ascii="Arial Narrow" w:hAnsi="Arial Narrow"/>
          <w:sz w:val="22"/>
          <w:szCs w:val="22"/>
        </w:rPr>
        <w:t>December 15, 2019</w:t>
      </w:r>
      <w:r>
        <w:rPr>
          <w:rFonts w:ascii="Arial Narrow" w:hAnsi="Arial Narrow"/>
          <w:sz w:val="22"/>
          <w:szCs w:val="22"/>
        </w:rPr>
        <w:t xml:space="preserve"> from</w:t>
      </w:r>
      <w:r>
        <w:rPr>
          <w:rFonts w:ascii="Arial Narrow" w:hAnsi="Arial Narrow"/>
          <w:color w:val="333333"/>
          <w:sz w:val="22"/>
          <w:szCs w:val="22"/>
        </w:rPr>
        <w:t xml:space="preserve"> </w:t>
      </w:r>
      <w:hyperlink r:id="rId20" w:history="1">
        <w:r w:rsidRPr="00F722B5">
          <w:rPr>
            <w:rStyle w:val="Hyperlink"/>
            <w:rFonts w:ascii="Arial Narrow" w:hAnsi="Arial Narrow"/>
            <w:sz w:val="22"/>
            <w:szCs w:val="22"/>
          </w:rPr>
          <w:t>https://credentialengine.org/wp-content/uploads/2019/09/Counting-US-Postsecondary-and-Secondary-Credentials_190925_FINAL.pdf</w:t>
        </w:r>
      </w:hyperlink>
      <w:r w:rsidRPr="00E16146">
        <w:rPr>
          <w:rFonts w:ascii="Arial Narrow" w:hAnsi="Arial Narrow"/>
          <w:sz w:val="22"/>
          <w:szCs w:val="22"/>
        </w:rPr>
        <w:t>.</w:t>
      </w:r>
    </w:p>
    <w:p w14:paraId="0584694B" w14:textId="77777777" w:rsidR="002A1C4E" w:rsidRDefault="002A1C4E" w:rsidP="00B8425A">
      <w:pPr>
        <w:rPr>
          <w:rFonts w:ascii="Arial Narrow" w:hAnsi="Arial Narrow"/>
          <w:sz w:val="22"/>
          <w:szCs w:val="22"/>
        </w:rPr>
      </w:pPr>
    </w:p>
    <w:p w14:paraId="34FA812F" w14:textId="4063A35F" w:rsidR="000E13E7" w:rsidRPr="000E13E7" w:rsidRDefault="000E13E7" w:rsidP="000E13E7">
      <w:pPr>
        <w:rPr>
          <w:rFonts w:ascii="Arial Narrow" w:hAnsi="Arial Narrow"/>
          <w:sz w:val="22"/>
          <w:szCs w:val="22"/>
        </w:rPr>
      </w:pPr>
      <w:r>
        <w:rPr>
          <w:rFonts w:ascii="Arial Narrow" w:hAnsi="Arial Narrow"/>
          <w:color w:val="000000" w:themeColor="text1"/>
          <w:sz w:val="22"/>
          <w:szCs w:val="22"/>
          <w:shd w:val="clear" w:color="auto" w:fill="FFFFFF"/>
        </w:rPr>
        <w:t xml:space="preserve">Etherington C. (December 17, 2018) Have Online Degrees and Credentials Finally lost Their Stigma? ELEARNING INSUDE. </w:t>
      </w:r>
      <w:r w:rsidRPr="00371D6D">
        <w:rPr>
          <w:rFonts w:ascii="Arial Narrow" w:hAnsi="Arial Narrow"/>
          <w:sz w:val="22"/>
          <w:szCs w:val="22"/>
        </w:rPr>
        <w:t xml:space="preserve">Retrieved </w:t>
      </w:r>
      <w:r>
        <w:rPr>
          <w:rFonts w:ascii="Arial Narrow" w:hAnsi="Arial Narrow"/>
          <w:sz w:val="22"/>
          <w:szCs w:val="22"/>
        </w:rPr>
        <w:t>February 12, 2020</w:t>
      </w:r>
      <w:r w:rsidRPr="00371D6D">
        <w:rPr>
          <w:rFonts w:ascii="Arial Narrow" w:hAnsi="Arial Narrow"/>
          <w:sz w:val="22"/>
          <w:szCs w:val="22"/>
        </w:rPr>
        <w:t xml:space="preserve"> from</w:t>
      </w:r>
      <w:r>
        <w:rPr>
          <w:rFonts w:ascii="Arial Narrow" w:hAnsi="Arial Narrow"/>
          <w:sz w:val="22"/>
          <w:szCs w:val="22"/>
        </w:rPr>
        <w:t xml:space="preserve"> </w:t>
      </w:r>
      <w:hyperlink r:id="rId21" w:history="1">
        <w:r w:rsidRPr="000E13E7">
          <w:rPr>
            <w:rStyle w:val="Hyperlink"/>
            <w:rFonts w:ascii="Arial Narrow" w:hAnsi="Arial Narrow"/>
            <w:sz w:val="22"/>
            <w:szCs w:val="22"/>
          </w:rPr>
          <w:t>https://news.elearninginside.com/have-online-degrees-and-credentials-finally-lost-their-stigma/</w:t>
        </w:r>
      </w:hyperlink>
      <w:r>
        <w:rPr>
          <w:rFonts w:ascii="Arial Narrow" w:hAnsi="Arial Narrow"/>
          <w:sz w:val="22"/>
          <w:szCs w:val="22"/>
        </w:rPr>
        <w:t>.</w:t>
      </w:r>
    </w:p>
    <w:p w14:paraId="674BCFE3" w14:textId="093AC7B0" w:rsidR="000E13E7" w:rsidRDefault="000E13E7" w:rsidP="002F128D">
      <w:pPr>
        <w:rPr>
          <w:rFonts w:ascii="Arial Narrow" w:hAnsi="Arial Narrow"/>
          <w:color w:val="000000" w:themeColor="text1"/>
          <w:sz w:val="22"/>
          <w:szCs w:val="22"/>
          <w:shd w:val="clear" w:color="auto" w:fill="FFFFFF"/>
        </w:rPr>
      </w:pPr>
    </w:p>
    <w:p w14:paraId="50D8593D" w14:textId="62732263" w:rsidR="002F128D" w:rsidRPr="002F128D" w:rsidRDefault="002F128D" w:rsidP="002F128D">
      <w:pPr>
        <w:rPr>
          <w:rFonts w:ascii="Arial Narrow" w:hAnsi="Arial Narrow"/>
          <w:color w:val="000000" w:themeColor="text1"/>
          <w:sz w:val="22"/>
          <w:szCs w:val="22"/>
        </w:rPr>
      </w:pPr>
      <w:r w:rsidRPr="002F128D">
        <w:rPr>
          <w:rFonts w:ascii="Arial Narrow" w:hAnsi="Arial Narrow"/>
          <w:color w:val="000000" w:themeColor="text1"/>
          <w:sz w:val="22"/>
          <w:szCs w:val="22"/>
          <w:shd w:val="clear" w:color="auto" w:fill="FFFFFF"/>
        </w:rPr>
        <w:t>Fishbane L and A Tomer (February 6, 2020) Neighborhood broadband data makes it clear: We need an agenda to fight digital poverty. Brookings Metropolitan Infrastructure Initiative.</w:t>
      </w:r>
      <w:r w:rsidR="009D6A22" w:rsidRPr="009D6A22">
        <w:rPr>
          <w:rFonts w:ascii="Arial Narrow" w:hAnsi="Arial Narrow"/>
          <w:sz w:val="22"/>
          <w:szCs w:val="22"/>
        </w:rPr>
        <w:t xml:space="preserve"> </w:t>
      </w:r>
      <w:r w:rsidR="009D6A22" w:rsidRPr="00371D6D">
        <w:rPr>
          <w:rFonts w:ascii="Arial Narrow" w:hAnsi="Arial Narrow"/>
          <w:sz w:val="22"/>
          <w:szCs w:val="22"/>
        </w:rPr>
        <w:t xml:space="preserve">Retrieved </w:t>
      </w:r>
      <w:r w:rsidR="009D6A22">
        <w:rPr>
          <w:rFonts w:ascii="Arial Narrow" w:hAnsi="Arial Narrow"/>
          <w:sz w:val="22"/>
          <w:szCs w:val="22"/>
        </w:rPr>
        <w:t>February 11, 2020</w:t>
      </w:r>
      <w:r w:rsidR="009D6A22" w:rsidRPr="00371D6D">
        <w:rPr>
          <w:rFonts w:ascii="Arial Narrow" w:hAnsi="Arial Narrow"/>
          <w:sz w:val="22"/>
          <w:szCs w:val="22"/>
        </w:rPr>
        <w:t xml:space="preserve"> from</w:t>
      </w:r>
      <w:r w:rsidRPr="002F128D">
        <w:rPr>
          <w:rFonts w:ascii="Arial Narrow" w:hAnsi="Arial Narrow"/>
          <w:color w:val="000000" w:themeColor="text1"/>
          <w:sz w:val="22"/>
          <w:szCs w:val="22"/>
          <w:shd w:val="clear" w:color="auto" w:fill="FFFFFF"/>
        </w:rPr>
        <w:t xml:space="preserve"> </w:t>
      </w:r>
      <w:hyperlink r:id="rId22" w:history="1">
        <w:r w:rsidR="009D6A22" w:rsidRPr="00BA33C5">
          <w:rPr>
            <w:rStyle w:val="Hyperlink"/>
            <w:rFonts w:ascii="Arial Narrow" w:hAnsi="Arial Narrow"/>
            <w:sz w:val="22"/>
            <w:szCs w:val="22"/>
          </w:rPr>
          <w:t>https://www.brookings.edu/blog/the-avenue/2020/02/05/neighborhood-broadband-data-makes-it-clear-we-need-an-agenda-to-fight-digital-poverty/?utm_campaign=Brookings%20Brief&amp;utm_source=hs_email&amp;utm_medium=email&amp;utm_content=83108134</w:t>
        </w:r>
      </w:hyperlink>
      <w:r w:rsidR="009D6A22">
        <w:rPr>
          <w:rFonts w:ascii="Arial Narrow" w:hAnsi="Arial Narrow"/>
          <w:color w:val="000000" w:themeColor="text1"/>
          <w:sz w:val="22"/>
          <w:szCs w:val="22"/>
        </w:rPr>
        <w:t>.</w:t>
      </w:r>
    </w:p>
    <w:p w14:paraId="42532C84" w14:textId="16E46C67" w:rsidR="002F128D" w:rsidRDefault="002F128D" w:rsidP="0055304C">
      <w:pPr>
        <w:rPr>
          <w:rFonts w:ascii="Arial Narrow" w:hAnsi="Arial Narrow"/>
          <w:color w:val="505050"/>
          <w:sz w:val="22"/>
          <w:szCs w:val="22"/>
          <w:shd w:val="clear" w:color="auto" w:fill="FFFFFF"/>
        </w:rPr>
      </w:pPr>
    </w:p>
    <w:p w14:paraId="5BCD1E20" w14:textId="1A0DAA1C" w:rsidR="00B8425A" w:rsidRPr="00E16146" w:rsidRDefault="00B8425A" w:rsidP="00B8425A">
      <w:pPr>
        <w:rPr>
          <w:rFonts w:ascii="Arial Narrow" w:hAnsi="Arial Narrow"/>
          <w:sz w:val="22"/>
          <w:szCs w:val="22"/>
        </w:rPr>
      </w:pPr>
      <w:r w:rsidRPr="00E16146">
        <w:rPr>
          <w:rFonts w:ascii="Arial Narrow" w:hAnsi="Arial Narrow"/>
          <w:sz w:val="22"/>
          <w:szCs w:val="22"/>
        </w:rPr>
        <w:t xml:space="preserve">National Academies of Sciences, Engineering, and Medicine </w:t>
      </w:r>
      <w:r w:rsidR="00C54F2C" w:rsidRPr="00E16146">
        <w:rPr>
          <w:rFonts w:ascii="Arial Narrow" w:hAnsi="Arial Narrow"/>
          <w:sz w:val="22"/>
          <w:szCs w:val="22"/>
        </w:rPr>
        <w:t>(</w:t>
      </w:r>
      <w:r w:rsidRPr="00E16146">
        <w:rPr>
          <w:rFonts w:ascii="Arial Narrow" w:hAnsi="Arial Narrow"/>
          <w:sz w:val="22"/>
          <w:szCs w:val="22"/>
        </w:rPr>
        <w:t>2017</w:t>
      </w:r>
      <w:r w:rsidR="00C54F2C" w:rsidRPr="00E16146">
        <w:rPr>
          <w:rFonts w:ascii="Arial Narrow" w:hAnsi="Arial Narrow"/>
          <w:sz w:val="22"/>
          <w:szCs w:val="22"/>
        </w:rPr>
        <w:t>)</w:t>
      </w:r>
      <w:r w:rsidRPr="00E16146">
        <w:rPr>
          <w:rFonts w:ascii="Arial Narrow" w:hAnsi="Arial Narrow"/>
          <w:sz w:val="22"/>
          <w:szCs w:val="22"/>
        </w:rPr>
        <w:t xml:space="preserve"> Building America's Skilled Technical Workforce. Washington, DC: The National Academies Press.</w:t>
      </w:r>
      <w:r w:rsidR="009D6A22" w:rsidRPr="009D6A22">
        <w:rPr>
          <w:rFonts w:ascii="Arial Narrow" w:hAnsi="Arial Narrow"/>
          <w:sz w:val="22"/>
          <w:szCs w:val="22"/>
        </w:rPr>
        <w:t xml:space="preserve"> </w:t>
      </w:r>
      <w:r w:rsidR="009D6A22">
        <w:rPr>
          <w:rFonts w:ascii="Arial Narrow" w:hAnsi="Arial Narrow"/>
          <w:sz w:val="22"/>
          <w:szCs w:val="22"/>
        </w:rPr>
        <w:t xml:space="preserve">Retrieved </w:t>
      </w:r>
      <w:r w:rsidR="009D6A22" w:rsidRPr="00E16146">
        <w:rPr>
          <w:rFonts w:ascii="Arial Narrow" w:hAnsi="Arial Narrow"/>
          <w:sz w:val="22"/>
          <w:szCs w:val="22"/>
        </w:rPr>
        <w:t>December 15, 2019</w:t>
      </w:r>
      <w:r w:rsidR="009D6A22">
        <w:rPr>
          <w:rFonts w:ascii="Arial Narrow" w:hAnsi="Arial Narrow"/>
          <w:sz w:val="22"/>
          <w:szCs w:val="22"/>
        </w:rPr>
        <w:t xml:space="preserve"> from </w:t>
      </w:r>
      <w:hyperlink r:id="rId23" w:history="1">
        <w:r w:rsidR="00B20554" w:rsidRPr="00E16146">
          <w:rPr>
            <w:rStyle w:val="Hyperlink"/>
            <w:rFonts w:ascii="Arial Narrow" w:hAnsi="Arial Narrow"/>
            <w:sz w:val="22"/>
            <w:szCs w:val="22"/>
          </w:rPr>
          <w:t>https://doi.org/10.17226/23472</w:t>
        </w:r>
      </w:hyperlink>
      <w:r w:rsidRPr="00E16146">
        <w:rPr>
          <w:rFonts w:ascii="Arial Narrow" w:hAnsi="Arial Narrow"/>
          <w:sz w:val="22"/>
          <w:szCs w:val="22"/>
        </w:rPr>
        <w:t>.</w:t>
      </w:r>
      <w:r w:rsidR="00B20554" w:rsidRPr="00E16146">
        <w:rPr>
          <w:rFonts w:ascii="Arial Narrow" w:hAnsi="Arial Narrow"/>
          <w:sz w:val="22"/>
          <w:szCs w:val="22"/>
        </w:rPr>
        <w:t xml:space="preserve"> </w:t>
      </w:r>
    </w:p>
    <w:p w14:paraId="2B5305A8" w14:textId="13ACDF4A" w:rsidR="00B8425A" w:rsidRPr="00E16146" w:rsidRDefault="00B8425A" w:rsidP="00F143BB">
      <w:pPr>
        <w:rPr>
          <w:rFonts w:ascii="Arial Narrow" w:hAnsi="Arial Narrow"/>
          <w:sz w:val="22"/>
          <w:szCs w:val="22"/>
        </w:rPr>
      </w:pPr>
    </w:p>
    <w:p w14:paraId="2BA28981" w14:textId="60648A42" w:rsidR="00C54F2C" w:rsidRPr="00E16146" w:rsidRDefault="00C54F2C" w:rsidP="00F143BB">
      <w:pPr>
        <w:rPr>
          <w:rFonts w:ascii="Arial Narrow" w:hAnsi="Arial Narrow"/>
          <w:sz w:val="22"/>
          <w:szCs w:val="22"/>
        </w:rPr>
      </w:pPr>
      <w:r w:rsidRPr="00E16146">
        <w:rPr>
          <w:rFonts w:ascii="Arial Narrow" w:hAnsi="Arial Narrow"/>
          <w:sz w:val="22"/>
          <w:szCs w:val="22"/>
        </w:rPr>
        <w:t>National Science Board (</w:t>
      </w:r>
      <w:r w:rsidR="00B20554" w:rsidRPr="00E16146">
        <w:rPr>
          <w:rFonts w:ascii="Arial Narrow" w:hAnsi="Arial Narrow"/>
          <w:sz w:val="22"/>
          <w:szCs w:val="22"/>
        </w:rPr>
        <w:t xml:space="preserve">September </w:t>
      </w:r>
      <w:r w:rsidRPr="00E16146">
        <w:rPr>
          <w:rFonts w:ascii="Arial Narrow" w:hAnsi="Arial Narrow"/>
          <w:sz w:val="22"/>
          <w:szCs w:val="22"/>
        </w:rPr>
        <w:t xml:space="preserve">2019) </w:t>
      </w:r>
      <w:r w:rsidR="00B20554" w:rsidRPr="00E16146">
        <w:rPr>
          <w:rFonts w:ascii="Arial Narrow" w:hAnsi="Arial Narrow"/>
          <w:sz w:val="22"/>
          <w:szCs w:val="22"/>
        </w:rPr>
        <w:t>The Skilled Technical Workforce:  Crafting America’s Science &amp; Engineering Enterprise.</w:t>
      </w:r>
      <w:r w:rsidR="009D6A22" w:rsidRPr="009D6A22">
        <w:rPr>
          <w:rFonts w:ascii="Arial Narrow" w:hAnsi="Arial Narrow"/>
          <w:sz w:val="22"/>
          <w:szCs w:val="22"/>
        </w:rPr>
        <w:t xml:space="preserve"> </w:t>
      </w:r>
      <w:r w:rsidR="009D6A22">
        <w:rPr>
          <w:rFonts w:ascii="Arial Narrow" w:hAnsi="Arial Narrow"/>
          <w:sz w:val="22"/>
          <w:szCs w:val="22"/>
        </w:rPr>
        <w:t xml:space="preserve">Retrieved </w:t>
      </w:r>
      <w:r w:rsidR="009D6A22" w:rsidRPr="00E16146">
        <w:rPr>
          <w:rFonts w:ascii="Arial Narrow" w:hAnsi="Arial Narrow"/>
          <w:sz w:val="22"/>
          <w:szCs w:val="22"/>
        </w:rPr>
        <w:t>December 15, 2019</w:t>
      </w:r>
      <w:r w:rsidR="009D6A22">
        <w:rPr>
          <w:rFonts w:ascii="Arial Narrow" w:hAnsi="Arial Narrow"/>
          <w:sz w:val="22"/>
          <w:szCs w:val="22"/>
        </w:rPr>
        <w:t xml:space="preserve"> from </w:t>
      </w:r>
      <w:hyperlink r:id="rId24" w:history="1">
        <w:r w:rsidR="009D6A22" w:rsidRPr="00BA33C5">
          <w:rPr>
            <w:rStyle w:val="Hyperlink"/>
            <w:rFonts w:ascii="Arial Narrow" w:hAnsi="Arial Narrow"/>
            <w:sz w:val="22"/>
            <w:szCs w:val="22"/>
          </w:rPr>
          <w:t>https://www.nsf.gov/nsb/publications/2019/nsb201923.pdf</w:t>
        </w:r>
      </w:hyperlink>
      <w:r w:rsidR="00B20554" w:rsidRPr="00E16146">
        <w:rPr>
          <w:rFonts w:ascii="Arial Narrow" w:hAnsi="Arial Narrow"/>
          <w:sz w:val="22"/>
          <w:szCs w:val="22"/>
        </w:rPr>
        <w:t xml:space="preserve">. </w:t>
      </w:r>
    </w:p>
    <w:p w14:paraId="33E543C8" w14:textId="77777777" w:rsidR="00C54F2C" w:rsidRPr="00E16146" w:rsidRDefault="00C54F2C" w:rsidP="00F143BB">
      <w:pPr>
        <w:rPr>
          <w:rFonts w:ascii="Arial Narrow" w:hAnsi="Arial Narrow"/>
          <w:sz w:val="22"/>
          <w:szCs w:val="22"/>
        </w:rPr>
      </w:pPr>
    </w:p>
    <w:p w14:paraId="69FED9CB" w14:textId="5DD96273" w:rsidR="00B8425A" w:rsidRDefault="00B8425A" w:rsidP="00F143BB">
      <w:pPr>
        <w:rPr>
          <w:rFonts w:ascii="Arial Narrow" w:hAnsi="Arial Narrow"/>
          <w:sz w:val="22"/>
          <w:szCs w:val="22"/>
        </w:rPr>
      </w:pPr>
      <w:r w:rsidRPr="00E16146">
        <w:rPr>
          <w:rFonts w:ascii="Arial Narrow" w:hAnsi="Arial Narrow"/>
          <w:sz w:val="22"/>
          <w:szCs w:val="22"/>
        </w:rPr>
        <w:t>Rothwell, Jonathan (2016) Defining Skilled Technical Work. Issue in Science and Technology Vol. XXXIII, No. 1, Fall 2016.</w:t>
      </w:r>
    </w:p>
    <w:p w14:paraId="77A2AD4A" w14:textId="36DEF615" w:rsidR="00D12302" w:rsidRDefault="00D12302" w:rsidP="00F143BB">
      <w:pPr>
        <w:rPr>
          <w:rFonts w:ascii="Arial Narrow" w:hAnsi="Arial Narrow"/>
          <w:sz w:val="22"/>
          <w:szCs w:val="22"/>
        </w:rPr>
      </w:pPr>
    </w:p>
    <w:p w14:paraId="30D51EB4" w14:textId="77777777" w:rsidR="009D6A22" w:rsidRDefault="00E16146" w:rsidP="001F3A8C">
      <w:pPr>
        <w:rPr>
          <w:rStyle w:val="Hyperlink"/>
          <w:rFonts w:ascii="Arial Narrow" w:hAnsi="Arial Narrow"/>
          <w:sz w:val="22"/>
          <w:szCs w:val="22"/>
        </w:rPr>
      </w:pPr>
      <w:r>
        <w:rPr>
          <w:rFonts w:ascii="Arial Narrow" w:hAnsi="Arial Narrow"/>
          <w:color w:val="333333"/>
          <w:kern w:val="36"/>
          <w:sz w:val="22"/>
          <w:szCs w:val="22"/>
        </w:rPr>
        <w:t>Tesf</w:t>
      </w:r>
      <w:r w:rsidR="00EA7271">
        <w:rPr>
          <w:rFonts w:ascii="Arial Narrow" w:hAnsi="Arial Narrow"/>
          <w:color w:val="333333"/>
          <w:kern w:val="36"/>
          <w:sz w:val="22"/>
          <w:szCs w:val="22"/>
        </w:rPr>
        <w:t>ai, Lui, K</w:t>
      </w:r>
      <w:r w:rsidR="0060695E">
        <w:rPr>
          <w:rFonts w:ascii="Arial Narrow" w:hAnsi="Arial Narrow"/>
          <w:color w:val="333333"/>
          <w:kern w:val="36"/>
          <w:sz w:val="22"/>
          <w:szCs w:val="22"/>
        </w:rPr>
        <w:t xml:space="preserve"> </w:t>
      </w:r>
      <w:r w:rsidR="00EA7271">
        <w:rPr>
          <w:rFonts w:ascii="Arial Narrow" w:hAnsi="Arial Narrow"/>
          <w:color w:val="333333"/>
          <w:kern w:val="36"/>
          <w:sz w:val="22"/>
          <w:szCs w:val="22"/>
        </w:rPr>
        <w:t>Dancy, and MA McCarthy (Sept</w:t>
      </w:r>
      <w:r w:rsidR="00082EA4">
        <w:rPr>
          <w:rFonts w:ascii="Arial Narrow" w:hAnsi="Arial Narrow"/>
          <w:color w:val="333333"/>
          <w:kern w:val="36"/>
          <w:sz w:val="22"/>
          <w:szCs w:val="22"/>
        </w:rPr>
        <w:t>ember</w:t>
      </w:r>
      <w:r w:rsidR="00EA7271">
        <w:rPr>
          <w:rFonts w:ascii="Arial Narrow" w:hAnsi="Arial Narrow"/>
          <w:color w:val="333333"/>
          <w:kern w:val="36"/>
          <w:sz w:val="22"/>
          <w:szCs w:val="22"/>
        </w:rPr>
        <w:t xml:space="preserve"> 2018) Pay</w:t>
      </w:r>
      <w:r w:rsidRPr="00E16146">
        <w:rPr>
          <w:rFonts w:ascii="Arial Narrow" w:hAnsi="Arial Narrow"/>
          <w:color w:val="333333"/>
          <w:kern w:val="36"/>
          <w:sz w:val="22"/>
          <w:szCs w:val="22"/>
        </w:rPr>
        <w:t xml:space="preserve">ing More and Getting Less </w:t>
      </w:r>
      <w:r w:rsidRPr="00E16146">
        <w:rPr>
          <w:rFonts w:ascii="Arial Narrow" w:hAnsi="Arial Narrow"/>
          <w:color w:val="333333"/>
          <w:sz w:val="22"/>
          <w:szCs w:val="22"/>
        </w:rPr>
        <w:t>How Nondegree Credentials Reflect Labor Market Inequality Between Men and Women</w:t>
      </w:r>
      <w:r w:rsidR="00082EA4">
        <w:rPr>
          <w:rFonts w:ascii="Arial Narrow" w:hAnsi="Arial Narrow"/>
          <w:color w:val="333333"/>
          <w:sz w:val="22"/>
          <w:szCs w:val="22"/>
        </w:rPr>
        <w:t>.</w:t>
      </w:r>
      <w:r w:rsidR="00EA7271">
        <w:rPr>
          <w:rFonts w:ascii="Arial Narrow" w:hAnsi="Arial Narrow"/>
          <w:color w:val="333333"/>
          <w:sz w:val="22"/>
          <w:szCs w:val="22"/>
        </w:rPr>
        <w:t xml:space="preserve"> New American Foundation</w:t>
      </w:r>
      <w:r w:rsidR="009D6A22">
        <w:rPr>
          <w:rFonts w:ascii="Arial Narrow" w:hAnsi="Arial Narrow"/>
          <w:color w:val="333333"/>
          <w:sz w:val="22"/>
          <w:szCs w:val="22"/>
        </w:rPr>
        <w:t xml:space="preserve">. </w:t>
      </w:r>
      <w:r w:rsidR="00EA7271">
        <w:rPr>
          <w:rFonts w:ascii="Arial Narrow" w:hAnsi="Arial Narrow"/>
          <w:color w:val="333333"/>
          <w:sz w:val="22"/>
          <w:szCs w:val="22"/>
        </w:rPr>
        <w:t xml:space="preserve"> </w:t>
      </w:r>
      <w:r w:rsidR="009D6A22">
        <w:rPr>
          <w:rFonts w:ascii="Arial Narrow" w:hAnsi="Arial Narrow"/>
          <w:sz w:val="22"/>
          <w:szCs w:val="22"/>
        </w:rPr>
        <w:t xml:space="preserve">Retrieved </w:t>
      </w:r>
      <w:r w:rsidR="009D6A22" w:rsidRPr="00E16146">
        <w:rPr>
          <w:rFonts w:ascii="Arial Narrow" w:hAnsi="Arial Narrow"/>
          <w:sz w:val="22"/>
          <w:szCs w:val="22"/>
        </w:rPr>
        <w:t>December 15, 2019</w:t>
      </w:r>
      <w:r w:rsidR="009D6A22">
        <w:rPr>
          <w:rFonts w:ascii="Arial Narrow" w:hAnsi="Arial Narrow"/>
          <w:sz w:val="22"/>
          <w:szCs w:val="22"/>
        </w:rPr>
        <w:t xml:space="preserve"> from </w:t>
      </w:r>
      <w:hyperlink r:id="rId25" w:history="1">
        <w:r w:rsidR="00EA7271" w:rsidRPr="00EA7271">
          <w:rPr>
            <w:rStyle w:val="Hyperlink"/>
            <w:rFonts w:ascii="Arial Narrow" w:hAnsi="Arial Narrow"/>
            <w:sz w:val="22"/>
            <w:szCs w:val="22"/>
          </w:rPr>
          <w:t>https://www.newamerica.org/education-policy/reports/paying-more-and-getting-less/</w:t>
        </w:r>
      </w:hyperlink>
      <w:r w:rsidR="009D6A22">
        <w:rPr>
          <w:rStyle w:val="Hyperlink"/>
          <w:rFonts w:ascii="Arial Narrow" w:hAnsi="Arial Narrow"/>
          <w:sz w:val="22"/>
          <w:szCs w:val="22"/>
        </w:rPr>
        <w:t>.</w:t>
      </w:r>
    </w:p>
    <w:p w14:paraId="500E3317" w14:textId="6D6AAF54" w:rsidR="001F3A8C" w:rsidRDefault="001F3A8C" w:rsidP="001F3A8C">
      <w:pPr>
        <w:rPr>
          <w:rFonts w:ascii="Arial Narrow" w:hAnsi="Arial Narrow"/>
          <w:color w:val="333333"/>
          <w:sz w:val="22"/>
          <w:szCs w:val="22"/>
        </w:rPr>
      </w:pPr>
      <w:r w:rsidRPr="001F3A8C">
        <w:rPr>
          <w:rStyle w:val="Hyperlink"/>
          <w:rFonts w:ascii="Arial Narrow" w:hAnsi="Arial Narrow"/>
          <w:sz w:val="22"/>
          <w:szCs w:val="22"/>
          <w:u w:val="none"/>
        </w:rPr>
        <w:t xml:space="preserve"> </w:t>
      </w:r>
    </w:p>
    <w:p w14:paraId="00BF7DB3" w14:textId="109C78B8" w:rsidR="001F3A8C" w:rsidRPr="00E16146" w:rsidRDefault="005F7A0C" w:rsidP="001F3A8C">
      <w:pPr>
        <w:rPr>
          <w:rFonts w:ascii="Arial Narrow" w:hAnsi="Arial Narrow"/>
          <w:sz w:val="22"/>
          <w:szCs w:val="22"/>
        </w:rPr>
      </w:pPr>
      <w:r>
        <w:rPr>
          <w:rFonts w:ascii="Arial Narrow" w:hAnsi="Arial Narrow"/>
          <w:color w:val="333333"/>
          <w:sz w:val="22"/>
          <w:szCs w:val="22"/>
        </w:rPr>
        <w:t>Strada Education</w:t>
      </w:r>
      <w:r w:rsidR="00941E9B">
        <w:rPr>
          <w:rFonts w:ascii="Arial Narrow" w:hAnsi="Arial Narrow"/>
          <w:color w:val="333333"/>
          <w:sz w:val="22"/>
          <w:szCs w:val="22"/>
        </w:rPr>
        <w:t xml:space="preserve"> </w:t>
      </w:r>
      <w:r w:rsidR="002700C0">
        <w:rPr>
          <w:rFonts w:ascii="Arial Narrow" w:hAnsi="Arial Narrow"/>
          <w:color w:val="333333"/>
          <w:sz w:val="22"/>
          <w:szCs w:val="22"/>
        </w:rPr>
        <w:t>N</w:t>
      </w:r>
      <w:r w:rsidR="00941E9B">
        <w:rPr>
          <w:rFonts w:ascii="Arial Narrow" w:hAnsi="Arial Narrow"/>
          <w:color w:val="333333"/>
          <w:sz w:val="22"/>
          <w:szCs w:val="22"/>
        </w:rPr>
        <w:t>etwork</w:t>
      </w:r>
      <w:r>
        <w:rPr>
          <w:rFonts w:ascii="Arial Narrow" w:hAnsi="Arial Narrow"/>
          <w:color w:val="333333"/>
          <w:sz w:val="22"/>
          <w:szCs w:val="22"/>
        </w:rPr>
        <w:t xml:space="preserve"> (September 2019) </w:t>
      </w:r>
      <w:r w:rsidRPr="005F7A0C">
        <w:rPr>
          <w:rFonts w:ascii="Arial Narrow" w:hAnsi="Arial Narrow" w:cs="Calibri"/>
          <w:color w:val="000000" w:themeColor="text1"/>
          <w:sz w:val="22"/>
          <w:szCs w:val="22"/>
        </w:rPr>
        <w:t>Back to School?</w:t>
      </w:r>
      <w:r>
        <w:rPr>
          <w:rFonts w:ascii="Arial Narrow" w:hAnsi="Arial Narrow" w:cs="Calibri"/>
          <w:color w:val="000000" w:themeColor="text1"/>
          <w:sz w:val="22"/>
          <w:szCs w:val="22"/>
        </w:rPr>
        <w:t xml:space="preserve"> </w:t>
      </w:r>
      <w:r w:rsidRPr="005F7A0C">
        <w:rPr>
          <w:rFonts w:ascii="Arial Narrow" w:hAnsi="Arial Narrow" w:cs="Calibri"/>
          <w:color w:val="000000" w:themeColor="text1"/>
          <w:sz w:val="22"/>
          <w:szCs w:val="22"/>
        </w:rPr>
        <w:t>What Adults Without Degrees Say About Pursuing</w:t>
      </w:r>
      <w:r>
        <w:rPr>
          <w:rFonts w:ascii="Arial Narrow" w:hAnsi="Arial Narrow" w:cs="Calibri"/>
          <w:color w:val="000000" w:themeColor="text1"/>
          <w:sz w:val="22"/>
          <w:szCs w:val="22"/>
        </w:rPr>
        <w:t xml:space="preserve"> </w:t>
      </w:r>
      <w:r w:rsidRPr="005F7A0C">
        <w:rPr>
          <w:rFonts w:ascii="Arial Narrow" w:hAnsi="Arial Narrow" w:cs="Calibri"/>
          <w:color w:val="000000" w:themeColor="text1"/>
          <w:sz w:val="22"/>
          <w:szCs w:val="22"/>
        </w:rPr>
        <w:t>Additional Education and Training</w:t>
      </w:r>
      <w:r w:rsidR="009D6A22">
        <w:rPr>
          <w:rFonts w:ascii="Arial Narrow" w:hAnsi="Arial Narrow" w:cs="Calibri"/>
          <w:color w:val="000000" w:themeColor="text1"/>
          <w:sz w:val="22"/>
          <w:szCs w:val="22"/>
        </w:rPr>
        <w:t>.</w:t>
      </w:r>
      <w:r w:rsidR="009D6A22" w:rsidRPr="009D6A22">
        <w:rPr>
          <w:rFonts w:ascii="Arial Narrow" w:hAnsi="Arial Narrow"/>
          <w:sz w:val="22"/>
          <w:szCs w:val="22"/>
        </w:rPr>
        <w:t xml:space="preserve"> </w:t>
      </w:r>
      <w:r w:rsidR="009D6A22">
        <w:rPr>
          <w:rFonts w:ascii="Arial Narrow" w:hAnsi="Arial Narrow"/>
          <w:sz w:val="22"/>
          <w:szCs w:val="22"/>
        </w:rPr>
        <w:t xml:space="preserve">Retrieved </w:t>
      </w:r>
      <w:r w:rsidR="009D6A22" w:rsidRPr="00E16146">
        <w:rPr>
          <w:rFonts w:ascii="Arial Narrow" w:hAnsi="Arial Narrow"/>
          <w:sz w:val="22"/>
          <w:szCs w:val="22"/>
        </w:rPr>
        <w:t>December 15, 2019</w:t>
      </w:r>
      <w:r w:rsidR="009D6A22">
        <w:rPr>
          <w:rFonts w:ascii="Arial Narrow" w:hAnsi="Arial Narrow"/>
          <w:sz w:val="22"/>
          <w:szCs w:val="22"/>
        </w:rPr>
        <w:t xml:space="preserve"> from</w:t>
      </w:r>
      <w:r w:rsidR="009D6A22">
        <w:rPr>
          <w:rFonts w:ascii="Arial Narrow" w:hAnsi="Arial Narrow" w:cs="Calibri"/>
          <w:color w:val="000000" w:themeColor="text1"/>
          <w:sz w:val="22"/>
          <w:szCs w:val="22"/>
        </w:rPr>
        <w:t xml:space="preserve"> </w:t>
      </w:r>
      <w:hyperlink r:id="rId26" w:history="1">
        <w:r w:rsidRPr="005F7A0C">
          <w:rPr>
            <w:rStyle w:val="Hyperlink"/>
            <w:rFonts w:ascii="Arial Narrow" w:hAnsi="Arial Narrow"/>
            <w:sz w:val="22"/>
            <w:szCs w:val="22"/>
          </w:rPr>
          <w:t>https://www.stradaeducation.org/press-release/new-report-nearly-half-of-american-adults-without-degrees-voice-need-for-more-education-and-they-are-looking-to-employers/</w:t>
        </w:r>
      </w:hyperlink>
      <w:r w:rsidR="001F3A8C" w:rsidRPr="00E16146">
        <w:rPr>
          <w:rFonts w:ascii="Arial Narrow" w:hAnsi="Arial Narrow"/>
          <w:sz w:val="22"/>
          <w:szCs w:val="22"/>
        </w:rPr>
        <w:t>.</w:t>
      </w:r>
    </w:p>
    <w:sectPr w:rsidR="001F3A8C" w:rsidRPr="00E16146" w:rsidSect="00C54F2C">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A7ACB" w14:textId="77777777" w:rsidR="007B6D9A" w:rsidRDefault="007B6D9A" w:rsidP="00DF3A05">
      <w:r>
        <w:separator/>
      </w:r>
    </w:p>
  </w:endnote>
  <w:endnote w:type="continuationSeparator" w:id="0">
    <w:p w14:paraId="36836FD0" w14:textId="77777777" w:rsidR="007B6D9A" w:rsidRDefault="007B6D9A" w:rsidP="00DF3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Eurostile">
    <w:panose1 w:val="020B0504020202050204"/>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oro-Regular">
    <w:altName w:val="Cambria"/>
    <w:panose1 w:val="020B0604020202020204"/>
    <w:charset w:val="00"/>
    <w:family w:val="roman"/>
    <w:notTrueType/>
    <w:pitch w:val="default"/>
    <w:sig w:usb0="00000003" w:usb1="00000000" w:usb2="00000000" w:usb3="00000000" w:csb0="00000001" w:csb1="00000000"/>
  </w:font>
  <w:font w:name="Open Sans">
    <w:altName w:val="Calibri"/>
    <w:panose1 w:val="020B0604020202020204"/>
    <w:charset w:val="00"/>
    <w:family w:val="swiss"/>
    <w:notTrueType/>
    <w:pitch w:val="default"/>
    <w:sig w:usb0="00000003" w:usb1="00000000" w:usb2="00000000" w:usb3="00000000" w:csb0="00000001" w:csb1="00000000"/>
  </w:font>
  <w:font w:name="Simplon Norm Light">
    <w:altName w:val="Calibri"/>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Ñ˛">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8367460"/>
      <w:docPartObj>
        <w:docPartGallery w:val="Page Numbers (Bottom of Page)"/>
        <w:docPartUnique/>
      </w:docPartObj>
    </w:sdtPr>
    <w:sdtEndPr>
      <w:rPr>
        <w:rStyle w:val="PageNumber"/>
      </w:rPr>
    </w:sdtEndPr>
    <w:sdtContent>
      <w:p w14:paraId="21F0CADC" w14:textId="6393703C" w:rsidR="00C12661" w:rsidRDefault="00C12661" w:rsidP="00F05D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021BC9" w14:textId="77777777" w:rsidR="00C12661" w:rsidRDefault="00C12661" w:rsidP="00C54F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4246037"/>
      <w:docPartObj>
        <w:docPartGallery w:val="Page Numbers (Bottom of Page)"/>
        <w:docPartUnique/>
      </w:docPartObj>
    </w:sdtPr>
    <w:sdtEndPr>
      <w:rPr>
        <w:rStyle w:val="PageNumber"/>
      </w:rPr>
    </w:sdtEndPr>
    <w:sdtContent>
      <w:p w14:paraId="54D07B60" w14:textId="24B64AF8" w:rsidR="00C12661" w:rsidRDefault="00C12661" w:rsidP="00F05D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4352E8" w14:textId="77777777" w:rsidR="00C12661" w:rsidRDefault="00C12661" w:rsidP="00C54F2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232F9" w14:textId="77777777" w:rsidR="00C12661" w:rsidRDefault="00C126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829BA" w14:textId="77777777" w:rsidR="007B6D9A" w:rsidRDefault="007B6D9A" w:rsidP="00DF3A05">
      <w:r>
        <w:separator/>
      </w:r>
    </w:p>
  </w:footnote>
  <w:footnote w:type="continuationSeparator" w:id="0">
    <w:p w14:paraId="1CB74057" w14:textId="77777777" w:rsidR="007B6D9A" w:rsidRDefault="007B6D9A" w:rsidP="00DF3A05">
      <w:r>
        <w:continuationSeparator/>
      </w:r>
    </w:p>
  </w:footnote>
  <w:footnote w:id="1">
    <w:p w14:paraId="1EE5D2EB" w14:textId="756687F2" w:rsidR="00C12661" w:rsidRPr="00F56BDD" w:rsidRDefault="00C12661" w:rsidP="00FC591C">
      <w:pPr>
        <w:rPr>
          <w:rFonts w:ascii="Arial Narrow" w:hAnsi="Arial Narrow"/>
          <w:sz w:val="16"/>
          <w:szCs w:val="16"/>
        </w:rPr>
      </w:pPr>
      <w:r w:rsidRPr="00EB2828">
        <w:rPr>
          <w:rStyle w:val="FootnoteReference"/>
          <w:rFonts w:ascii="Arial Narrow" w:hAnsi="Arial Narrow"/>
          <w:sz w:val="16"/>
          <w:szCs w:val="16"/>
        </w:rPr>
        <w:footnoteRef/>
      </w:r>
      <w:r w:rsidRPr="00F56BDD">
        <w:rPr>
          <w:rFonts w:ascii="Arial Narrow" w:hAnsi="Arial Narrow"/>
          <w:sz w:val="16"/>
          <w:szCs w:val="16"/>
        </w:rPr>
        <w:t xml:space="preserve">Survey of Earned Doctorates </w:t>
      </w:r>
      <w:hyperlink r:id="rId1" w:history="1">
        <w:r w:rsidRPr="00F56BDD">
          <w:rPr>
            <w:rStyle w:val="Hyperlink"/>
            <w:rFonts w:ascii="Arial Narrow" w:hAnsi="Arial Narrow"/>
            <w:sz w:val="16"/>
            <w:szCs w:val="16"/>
          </w:rPr>
          <w:t>https://nsf.gov/statistics/srvydoctorates/</w:t>
        </w:r>
      </w:hyperlink>
      <w:r w:rsidRPr="00F56BDD">
        <w:rPr>
          <w:rFonts w:ascii="Arial Narrow" w:hAnsi="Arial Narrow"/>
          <w:sz w:val="16"/>
          <w:szCs w:val="16"/>
        </w:rPr>
        <w:t xml:space="preserve">; Survey of Graduate Students &amp; Postdoctorates in Science and Engineering </w:t>
      </w:r>
      <w:hyperlink r:id="rId2" w:history="1">
        <w:r w:rsidRPr="00F56BDD">
          <w:rPr>
            <w:rStyle w:val="Hyperlink"/>
            <w:rFonts w:ascii="Arial Narrow" w:hAnsi="Arial Narrow"/>
            <w:sz w:val="16"/>
            <w:szCs w:val="16"/>
          </w:rPr>
          <w:t>https://www.nsf.gov/statistics/srvygradpostdoc/</w:t>
        </w:r>
      </w:hyperlink>
      <w:r w:rsidRPr="00F56BDD">
        <w:rPr>
          <w:rStyle w:val="Hyperlink"/>
          <w:rFonts w:ascii="Arial Narrow" w:hAnsi="Arial Narrow"/>
          <w:color w:val="000000" w:themeColor="text1"/>
          <w:sz w:val="16"/>
          <w:szCs w:val="16"/>
          <w:u w:val="none"/>
        </w:rPr>
        <w:t xml:space="preserve"> </w:t>
      </w:r>
      <w:r>
        <w:rPr>
          <w:rStyle w:val="Hyperlink"/>
          <w:rFonts w:ascii="Arial Narrow" w:hAnsi="Arial Narrow"/>
          <w:color w:val="000000" w:themeColor="text1"/>
          <w:sz w:val="16"/>
          <w:szCs w:val="16"/>
          <w:u w:val="none"/>
        </w:rPr>
        <w:t>A</w:t>
      </w:r>
      <w:r w:rsidRPr="00F56BDD">
        <w:rPr>
          <w:rStyle w:val="Hyperlink"/>
          <w:rFonts w:ascii="Arial Narrow" w:hAnsi="Arial Narrow"/>
          <w:color w:val="000000" w:themeColor="text1"/>
          <w:sz w:val="16"/>
          <w:szCs w:val="16"/>
          <w:u w:val="none"/>
        </w:rPr>
        <w:t>ccessed on December 15, 2019</w:t>
      </w:r>
    </w:p>
  </w:footnote>
  <w:footnote w:id="2">
    <w:p w14:paraId="6FC653B3" w14:textId="295EC369" w:rsidR="00C12661" w:rsidRPr="00F56BDD" w:rsidRDefault="00C12661" w:rsidP="001353F7">
      <w:pPr>
        <w:rPr>
          <w:rFonts w:ascii="Arial Narrow" w:hAnsi="Arial Narrow"/>
          <w:sz w:val="16"/>
          <w:szCs w:val="16"/>
        </w:rPr>
      </w:pPr>
      <w:r w:rsidRPr="00EB2828">
        <w:rPr>
          <w:rStyle w:val="FootnoteReference"/>
          <w:rFonts w:ascii="Arial Narrow" w:hAnsi="Arial Narrow"/>
          <w:sz w:val="16"/>
          <w:szCs w:val="16"/>
        </w:rPr>
        <w:footnoteRef/>
      </w:r>
      <w:r w:rsidRPr="00F56BDD">
        <w:rPr>
          <w:rFonts w:ascii="Arial Narrow" w:hAnsi="Arial Narrow"/>
          <w:sz w:val="16"/>
          <w:szCs w:val="16"/>
        </w:rPr>
        <w:t xml:space="preserve">Interagency Working Group on Expanded Measures of Enrollment and Attainment  </w:t>
      </w:r>
      <w:hyperlink r:id="rId3" w:history="1">
        <w:r w:rsidRPr="00F56BDD">
          <w:rPr>
            <w:rStyle w:val="Hyperlink"/>
            <w:rFonts w:ascii="Arial Narrow" w:hAnsi="Arial Narrow"/>
            <w:sz w:val="16"/>
            <w:szCs w:val="16"/>
          </w:rPr>
          <w:t>https://nces.ed.gov/surveys/gemena/</w:t>
        </w:r>
      </w:hyperlink>
      <w:r w:rsidRPr="00F56BDD">
        <w:rPr>
          <w:rStyle w:val="Hyperlink"/>
          <w:rFonts w:ascii="Arial Narrow" w:hAnsi="Arial Narrow"/>
          <w:color w:val="000000" w:themeColor="text1"/>
          <w:sz w:val="16"/>
          <w:szCs w:val="16"/>
          <w:u w:val="none"/>
        </w:rPr>
        <w:t xml:space="preserve">. </w:t>
      </w:r>
      <w:r>
        <w:rPr>
          <w:rStyle w:val="Hyperlink"/>
          <w:rFonts w:ascii="Arial Narrow" w:hAnsi="Arial Narrow"/>
          <w:color w:val="000000" w:themeColor="text1"/>
          <w:sz w:val="16"/>
          <w:szCs w:val="16"/>
          <w:u w:val="none"/>
        </w:rPr>
        <w:t>A</w:t>
      </w:r>
      <w:r w:rsidRPr="00F56BDD">
        <w:rPr>
          <w:rStyle w:val="Hyperlink"/>
          <w:rFonts w:ascii="Arial Narrow" w:hAnsi="Arial Narrow"/>
          <w:color w:val="000000" w:themeColor="text1"/>
          <w:sz w:val="16"/>
          <w:szCs w:val="16"/>
          <w:u w:val="none"/>
        </w:rPr>
        <w:t>ccessed on December 15, 2019</w:t>
      </w:r>
    </w:p>
    <w:p w14:paraId="6B14624A" w14:textId="2685F2BD" w:rsidR="00C12661" w:rsidRPr="001353F7" w:rsidRDefault="00C12661" w:rsidP="00540DC1">
      <w:pPr>
        <w:rPr>
          <w:rFonts w:ascii="Eurostile" w:hAnsi="Eurostile"/>
          <w:color w:val="000000" w:themeColor="text1"/>
          <w:sz w:val="16"/>
          <w:szCs w:val="16"/>
        </w:rPr>
      </w:pPr>
    </w:p>
  </w:footnote>
  <w:footnote w:id="3">
    <w:p w14:paraId="42685D9F" w14:textId="4959A633" w:rsidR="00C12661" w:rsidRPr="00806D56" w:rsidRDefault="00C12661" w:rsidP="00DC36EF">
      <w:pPr>
        <w:pStyle w:val="Default"/>
        <w:rPr>
          <w:rFonts w:ascii="Arial Narrow" w:hAnsi="Arial Narrow"/>
          <w:sz w:val="16"/>
          <w:szCs w:val="16"/>
        </w:rPr>
      </w:pPr>
      <w:r w:rsidRPr="00DC36EF">
        <w:rPr>
          <w:rStyle w:val="FootnoteReference"/>
          <w:rFonts w:ascii="Arial Narrow" w:hAnsi="Arial Narrow"/>
          <w:sz w:val="16"/>
          <w:szCs w:val="16"/>
        </w:rPr>
        <w:footnoteRef/>
      </w:r>
      <w:r w:rsidRPr="00806D56">
        <w:rPr>
          <w:rFonts w:ascii="Arial Narrow" w:hAnsi="Arial Narrow"/>
          <w:sz w:val="16"/>
          <w:szCs w:val="16"/>
        </w:rPr>
        <w:t xml:space="preserve">A full list of American Community Survey (ACS) occupation codes is provided in the 2015 ACS code list, which is available from the Census.gov website at </w:t>
      </w:r>
    </w:p>
    <w:p w14:paraId="1C979820" w14:textId="5108BE34" w:rsidR="00C12661" w:rsidRPr="00806D56" w:rsidRDefault="007B6D9A" w:rsidP="00DC36EF">
      <w:pPr>
        <w:pStyle w:val="FootnoteText"/>
        <w:rPr>
          <w:rFonts w:ascii="Arial Narrow" w:hAnsi="Arial Narrow"/>
          <w:sz w:val="16"/>
          <w:szCs w:val="16"/>
        </w:rPr>
      </w:pPr>
      <w:hyperlink r:id="rId4" w:history="1">
        <w:r w:rsidR="00C12661" w:rsidRPr="00806D56">
          <w:rPr>
            <w:rStyle w:val="Hyperlink"/>
            <w:rFonts w:ascii="Arial Narrow" w:hAnsi="Arial Narrow"/>
            <w:sz w:val="16"/>
            <w:szCs w:val="16"/>
          </w:rPr>
          <w:t>https://www2.census.gov/programs-surveys/acs/tech_docs/code_lists/2015_ACS_Code_Lists.pdf</w:t>
        </w:r>
      </w:hyperlink>
      <w:r w:rsidR="00C12661" w:rsidRPr="00806D56">
        <w:rPr>
          <w:rFonts w:ascii="Arial Narrow" w:hAnsi="Arial Narrow"/>
          <w:sz w:val="16"/>
          <w:szCs w:val="16"/>
        </w:rPr>
        <w:t xml:space="preserve">. </w:t>
      </w:r>
      <w:r w:rsidR="00C12661">
        <w:rPr>
          <w:rFonts w:ascii="Arial Narrow" w:hAnsi="Arial Narrow"/>
          <w:sz w:val="16"/>
          <w:szCs w:val="16"/>
        </w:rPr>
        <w:t>Accessed on December 27, 2019.</w:t>
      </w:r>
    </w:p>
  </w:footnote>
  <w:footnote w:id="4">
    <w:p w14:paraId="4E5BD0DE" w14:textId="09405CE1" w:rsidR="00C12661" w:rsidRPr="00806D56" w:rsidRDefault="00C12661">
      <w:pPr>
        <w:pStyle w:val="FootnoteText"/>
        <w:rPr>
          <w:rFonts w:ascii="Arial Narrow" w:hAnsi="Arial Narrow"/>
          <w:sz w:val="16"/>
          <w:szCs w:val="16"/>
        </w:rPr>
      </w:pPr>
      <w:r w:rsidRPr="00806D56">
        <w:rPr>
          <w:rStyle w:val="FootnoteReference"/>
          <w:rFonts w:ascii="Arial Narrow" w:hAnsi="Arial Narrow"/>
          <w:sz w:val="16"/>
          <w:szCs w:val="16"/>
        </w:rPr>
        <w:footnoteRef/>
      </w:r>
      <w:r w:rsidRPr="00806D56">
        <w:rPr>
          <w:rFonts w:ascii="Arial Narrow" w:hAnsi="Arial Narrow"/>
          <w:sz w:val="16"/>
          <w:szCs w:val="16"/>
        </w:rPr>
        <w:t>This was an open-ended question.</w:t>
      </w:r>
    </w:p>
  </w:footnote>
  <w:footnote w:id="5">
    <w:p w14:paraId="6F8BECD1" w14:textId="6422E28D" w:rsidR="00C12661" w:rsidRPr="000634EA" w:rsidRDefault="00C12661">
      <w:pPr>
        <w:pStyle w:val="FootnoteText"/>
        <w:rPr>
          <w:rFonts w:ascii="Arial Narrow" w:hAnsi="Arial Narrow"/>
          <w:sz w:val="16"/>
          <w:szCs w:val="16"/>
        </w:rPr>
      </w:pPr>
      <w:r w:rsidRPr="000634EA">
        <w:rPr>
          <w:rStyle w:val="FootnoteReference"/>
          <w:rFonts w:ascii="Arial Narrow" w:hAnsi="Arial Narrow"/>
          <w:sz w:val="16"/>
          <w:szCs w:val="16"/>
        </w:rPr>
        <w:footnoteRef/>
      </w:r>
      <w:r w:rsidRPr="000634EA">
        <w:rPr>
          <w:rFonts w:ascii="Arial Narrow" w:hAnsi="Arial Narrow"/>
          <w:sz w:val="16"/>
          <w:szCs w:val="16"/>
        </w:rPr>
        <w:t xml:space="preserve"> Need to find the reference.</w:t>
      </w:r>
    </w:p>
  </w:footnote>
  <w:footnote w:id="6">
    <w:p w14:paraId="60C9B379" w14:textId="77777777" w:rsidR="00C12661" w:rsidRPr="007336F3" w:rsidRDefault="00C12661" w:rsidP="005037DC">
      <w:pPr>
        <w:autoSpaceDE w:val="0"/>
        <w:autoSpaceDN w:val="0"/>
        <w:adjustRightInd w:val="0"/>
        <w:rPr>
          <w:rFonts w:ascii="Arial Narrow" w:hAnsi="Arial Narrow"/>
          <w:sz w:val="16"/>
          <w:szCs w:val="16"/>
        </w:rPr>
      </w:pPr>
      <w:r w:rsidRPr="007336F3">
        <w:rPr>
          <w:rStyle w:val="FootnoteReference"/>
          <w:rFonts w:ascii="Arial Narrow" w:hAnsi="Arial Narrow"/>
          <w:sz w:val="16"/>
          <w:szCs w:val="16"/>
        </w:rPr>
        <w:footnoteRef/>
      </w:r>
      <w:r w:rsidRPr="007336F3">
        <w:rPr>
          <w:rFonts w:ascii="Arial Narrow" w:hAnsi="Arial Narrow"/>
          <w:sz w:val="16"/>
          <w:szCs w:val="16"/>
        </w:rPr>
        <w:t xml:space="preserve">Tesfai, Dancy, and McCarthy (2018) found that </w:t>
      </w:r>
      <w:r w:rsidRPr="007336F3">
        <w:rPr>
          <w:rFonts w:ascii="Arial Narrow" w:eastAsiaTheme="minorHAnsi" w:hAnsi="Arial Narrow"/>
          <w:sz w:val="16"/>
          <w:szCs w:val="16"/>
        </w:rPr>
        <w:t xml:space="preserve">74 percent of men with a </w:t>
      </w:r>
      <w:r>
        <w:rPr>
          <w:rFonts w:ascii="Arial Narrow" w:eastAsiaTheme="minorHAnsi" w:hAnsi="Arial Narrow"/>
          <w:sz w:val="16"/>
          <w:szCs w:val="16"/>
        </w:rPr>
        <w:t xml:space="preserve">post-secondary </w:t>
      </w:r>
      <w:r w:rsidRPr="007336F3">
        <w:rPr>
          <w:rFonts w:ascii="Arial Narrow" w:eastAsiaTheme="minorHAnsi" w:hAnsi="Arial Narrow"/>
          <w:sz w:val="16"/>
          <w:szCs w:val="16"/>
        </w:rPr>
        <w:t>certi</w:t>
      </w:r>
      <w:r w:rsidRPr="007336F3">
        <w:rPr>
          <w:rFonts w:ascii="Arial Narrow" w:eastAsiaTheme="minorHAnsi" w:hAnsi="Arial Narrow" w:cs="P˘®Ñ˛"/>
          <w:sz w:val="16"/>
          <w:szCs w:val="16"/>
        </w:rPr>
        <w:t>fi</w:t>
      </w:r>
      <w:r w:rsidRPr="007336F3">
        <w:rPr>
          <w:rFonts w:ascii="Arial Narrow" w:eastAsiaTheme="minorHAnsi" w:hAnsi="Arial Narrow"/>
          <w:sz w:val="16"/>
          <w:szCs w:val="16"/>
        </w:rPr>
        <w:t>cate were employed compared with 67 percent of women</w:t>
      </w:r>
      <w:r>
        <w:rPr>
          <w:rFonts w:ascii="Arial Narrow" w:eastAsiaTheme="minorHAnsi" w:hAnsi="Arial Narrow"/>
          <w:sz w:val="16"/>
          <w:szCs w:val="16"/>
        </w:rPr>
        <w:t>. This difference held for certifications/licenses and work experience programs although the difference was smaller (Figure 2, page 10).</w:t>
      </w:r>
    </w:p>
  </w:footnote>
  <w:footnote w:id="7">
    <w:p w14:paraId="47A26C0B" w14:textId="77777777" w:rsidR="00C12661" w:rsidRPr="00AD4A4A" w:rsidRDefault="00C12661" w:rsidP="00CF7B0C">
      <w:pPr>
        <w:pStyle w:val="NoSpacing"/>
        <w:rPr>
          <w:sz w:val="16"/>
          <w:szCs w:val="16"/>
        </w:rPr>
      </w:pPr>
      <w:r w:rsidRPr="00AD4A4A">
        <w:rPr>
          <w:rStyle w:val="FootnoteReference"/>
          <w:sz w:val="16"/>
          <w:szCs w:val="16"/>
        </w:rPr>
        <w:footnoteRef/>
      </w:r>
      <w:r w:rsidRPr="00AD4A4A">
        <w:rPr>
          <w:sz w:val="16"/>
          <w:szCs w:val="16"/>
        </w:rPr>
        <w:t xml:space="preserve">Strada Education Network </w:t>
      </w:r>
      <w:hyperlink r:id="rId5" w:history="1">
        <w:r w:rsidRPr="00AD4A4A">
          <w:rPr>
            <w:rStyle w:val="Hyperlink"/>
            <w:sz w:val="16"/>
            <w:szCs w:val="16"/>
          </w:rPr>
          <w:t>https://www.stradaeducation.org/</w:t>
        </w:r>
      </w:hyperlink>
      <w:r w:rsidRPr="00AD4A4A">
        <w:rPr>
          <w:sz w:val="16"/>
          <w:szCs w:val="16"/>
        </w:rPr>
        <w:t xml:space="preserve"> Accessed December 15, 2019</w:t>
      </w:r>
    </w:p>
  </w:footnote>
  <w:footnote w:id="8">
    <w:p w14:paraId="34A44FEE" w14:textId="212D41F4" w:rsidR="00C12661" w:rsidRPr="00AD4A4A" w:rsidRDefault="00C12661">
      <w:pPr>
        <w:pStyle w:val="FootnoteText"/>
        <w:rPr>
          <w:rFonts w:ascii="Arial Narrow" w:hAnsi="Arial Narrow"/>
          <w:sz w:val="16"/>
          <w:szCs w:val="16"/>
        </w:rPr>
      </w:pPr>
      <w:r w:rsidRPr="00AD4A4A">
        <w:rPr>
          <w:rStyle w:val="FootnoteReference"/>
          <w:rFonts w:ascii="Arial Narrow" w:hAnsi="Arial Narrow"/>
          <w:sz w:val="16"/>
          <w:szCs w:val="16"/>
        </w:rPr>
        <w:footnoteRef/>
      </w:r>
      <w:r w:rsidRPr="00AD4A4A">
        <w:rPr>
          <w:rFonts w:ascii="Arial Narrow" w:hAnsi="Arial Narrow"/>
          <w:sz w:val="16"/>
          <w:szCs w:val="16"/>
        </w:rPr>
        <w:t xml:space="preserve"> Workforce Information Advisory Council: </w:t>
      </w:r>
      <w:hyperlink r:id="rId6" w:tgtFrame="_blank" w:history="1">
        <w:r w:rsidRPr="00AD4A4A">
          <w:rPr>
            <w:rStyle w:val="Hyperlink"/>
            <w:rFonts w:ascii="Arial Narrow" w:hAnsi="Arial Narrow"/>
            <w:sz w:val="16"/>
            <w:szCs w:val="16"/>
          </w:rPr>
          <w:t>https://www.doleta.gov/wioa/wiac/docs/WIAC_Recommendations_Report_2018-01-25_Final_and_Signed.pdf</w:t>
        </w:r>
      </w:hyperlink>
      <w:r w:rsidRPr="00AD4A4A">
        <w:rPr>
          <w:rFonts w:ascii="Arial Narrow" w:hAnsi="Arial Narrow"/>
          <w:sz w:val="16"/>
          <w:szCs w:val="16"/>
        </w:rPr>
        <w:t> Accessed February 24, 2020</w:t>
      </w:r>
    </w:p>
  </w:footnote>
  <w:footnote w:id="9">
    <w:p w14:paraId="1D0EAED7" w14:textId="77777777" w:rsidR="00C12661" w:rsidRPr="00AD4A4A" w:rsidRDefault="00C12661" w:rsidP="00AD4A4A">
      <w:pPr>
        <w:pStyle w:val="FootnoteText"/>
        <w:rPr>
          <w:rFonts w:ascii="Arial Narrow" w:hAnsi="Arial Narrow"/>
          <w:sz w:val="16"/>
          <w:szCs w:val="16"/>
        </w:rPr>
      </w:pPr>
      <w:r w:rsidRPr="00AD4A4A">
        <w:rPr>
          <w:rStyle w:val="FootnoteReference"/>
          <w:rFonts w:ascii="Arial Narrow" w:hAnsi="Arial Narrow"/>
          <w:sz w:val="16"/>
          <w:szCs w:val="16"/>
        </w:rPr>
        <w:footnoteRef/>
      </w:r>
      <w:r>
        <w:rPr>
          <w:rFonts w:ascii="Arial Narrow" w:hAnsi="Arial Narrow"/>
          <w:sz w:val="16"/>
          <w:szCs w:val="16"/>
        </w:rPr>
        <w:t>American Workforce Policy Advisory Board:</w:t>
      </w:r>
      <w:r w:rsidRPr="00AD4A4A">
        <w:rPr>
          <w:rFonts w:ascii="Arial Narrow" w:hAnsi="Arial Narrow"/>
          <w:sz w:val="16"/>
          <w:szCs w:val="16"/>
        </w:rPr>
        <w:t xml:space="preserve"> </w:t>
      </w:r>
      <w:hyperlink r:id="rId7" w:history="1">
        <w:r w:rsidRPr="00AD4A4A">
          <w:rPr>
            <w:rStyle w:val="Hyperlink"/>
            <w:rFonts w:ascii="Arial Narrow" w:hAnsi="Arial Narrow"/>
            <w:sz w:val="16"/>
            <w:szCs w:val="16"/>
          </w:rPr>
          <w:t>https://www.commerce.gov/sites/default/files/2019-09/AWPAB1_Pathways_Campaign_working_group_Sept18_recommendations_FINAL.pdf</w:t>
        </w:r>
      </w:hyperlink>
      <w:r>
        <w:rPr>
          <w:rFonts w:ascii="Arial Narrow" w:hAnsi="Arial Narrow"/>
          <w:sz w:val="16"/>
          <w:szCs w:val="16"/>
        </w:rPr>
        <w:t xml:space="preserve"> </w:t>
      </w:r>
      <w:r w:rsidRPr="00AD4A4A">
        <w:rPr>
          <w:rFonts w:ascii="Arial Narrow" w:hAnsi="Arial Narrow"/>
          <w:sz w:val="16"/>
          <w:szCs w:val="16"/>
        </w:rPr>
        <w:t>Accessed February 24, 2020</w:t>
      </w:r>
    </w:p>
    <w:p w14:paraId="3AB1E3A0" w14:textId="5756349D" w:rsidR="00C12661" w:rsidRPr="00AD4A4A" w:rsidRDefault="00C12661" w:rsidP="00AD4A4A">
      <w:pPr>
        <w:rPr>
          <w:rFonts w:ascii="Arial Narrow" w:hAnsi="Arial Narrow"/>
          <w:sz w:val="16"/>
          <w:szCs w:val="16"/>
        </w:rPr>
      </w:pPr>
    </w:p>
    <w:p w14:paraId="43CD6797" w14:textId="55763D1A" w:rsidR="00C12661" w:rsidRPr="00AD4A4A" w:rsidRDefault="00C12661">
      <w:pPr>
        <w:pStyle w:val="FootnoteText"/>
        <w:rPr>
          <w:rFonts w:ascii="Arial Narrow" w:hAnsi="Arial Narrow"/>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345D5" w14:textId="1173E7B1" w:rsidR="00C12661" w:rsidRDefault="00C126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3132A" w14:textId="268C3A82" w:rsidR="00C12661" w:rsidRDefault="00C126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EBE46" w14:textId="79822936" w:rsidR="00C12661" w:rsidRDefault="00C126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92513"/>
    <w:multiLevelType w:val="hybridMultilevel"/>
    <w:tmpl w:val="EF7E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669E5"/>
    <w:multiLevelType w:val="hybridMultilevel"/>
    <w:tmpl w:val="E226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834F8"/>
    <w:multiLevelType w:val="hybridMultilevel"/>
    <w:tmpl w:val="7276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631F0"/>
    <w:multiLevelType w:val="hybridMultilevel"/>
    <w:tmpl w:val="D06E9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6067C"/>
    <w:multiLevelType w:val="hybridMultilevel"/>
    <w:tmpl w:val="CCEC0834"/>
    <w:lvl w:ilvl="0" w:tplc="372AA26E">
      <w:start w:val="1"/>
      <w:numFmt w:val="bullet"/>
      <w:lvlText w:val="•"/>
      <w:lvlJc w:val="left"/>
      <w:pPr>
        <w:tabs>
          <w:tab w:val="num" w:pos="720"/>
        </w:tabs>
        <w:ind w:left="720" w:hanging="360"/>
      </w:pPr>
      <w:rPr>
        <w:rFonts w:ascii="Arial" w:hAnsi="Arial" w:hint="default"/>
      </w:rPr>
    </w:lvl>
    <w:lvl w:ilvl="1" w:tplc="D4BA7F8C" w:tentative="1">
      <w:start w:val="1"/>
      <w:numFmt w:val="bullet"/>
      <w:lvlText w:val="•"/>
      <w:lvlJc w:val="left"/>
      <w:pPr>
        <w:tabs>
          <w:tab w:val="num" w:pos="1440"/>
        </w:tabs>
        <w:ind w:left="1440" w:hanging="360"/>
      </w:pPr>
      <w:rPr>
        <w:rFonts w:ascii="Arial" w:hAnsi="Arial" w:hint="default"/>
      </w:rPr>
    </w:lvl>
    <w:lvl w:ilvl="2" w:tplc="A77859C4" w:tentative="1">
      <w:start w:val="1"/>
      <w:numFmt w:val="bullet"/>
      <w:lvlText w:val="•"/>
      <w:lvlJc w:val="left"/>
      <w:pPr>
        <w:tabs>
          <w:tab w:val="num" w:pos="2160"/>
        </w:tabs>
        <w:ind w:left="2160" w:hanging="360"/>
      </w:pPr>
      <w:rPr>
        <w:rFonts w:ascii="Arial" w:hAnsi="Arial" w:hint="default"/>
      </w:rPr>
    </w:lvl>
    <w:lvl w:ilvl="3" w:tplc="1B0C05CE" w:tentative="1">
      <w:start w:val="1"/>
      <w:numFmt w:val="bullet"/>
      <w:lvlText w:val="•"/>
      <w:lvlJc w:val="left"/>
      <w:pPr>
        <w:tabs>
          <w:tab w:val="num" w:pos="2880"/>
        </w:tabs>
        <w:ind w:left="2880" w:hanging="360"/>
      </w:pPr>
      <w:rPr>
        <w:rFonts w:ascii="Arial" w:hAnsi="Arial" w:hint="default"/>
      </w:rPr>
    </w:lvl>
    <w:lvl w:ilvl="4" w:tplc="1BAE4720" w:tentative="1">
      <w:start w:val="1"/>
      <w:numFmt w:val="bullet"/>
      <w:lvlText w:val="•"/>
      <w:lvlJc w:val="left"/>
      <w:pPr>
        <w:tabs>
          <w:tab w:val="num" w:pos="3600"/>
        </w:tabs>
        <w:ind w:left="3600" w:hanging="360"/>
      </w:pPr>
      <w:rPr>
        <w:rFonts w:ascii="Arial" w:hAnsi="Arial" w:hint="default"/>
      </w:rPr>
    </w:lvl>
    <w:lvl w:ilvl="5" w:tplc="14AEDD7C" w:tentative="1">
      <w:start w:val="1"/>
      <w:numFmt w:val="bullet"/>
      <w:lvlText w:val="•"/>
      <w:lvlJc w:val="left"/>
      <w:pPr>
        <w:tabs>
          <w:tab w:val="num" w:pos="4320"/>
        </w:tabs>
        <w:ind w:left="4320" w:hanging="360"/>
      </w:pPr>
      <w:rPr>
        <w:rFonts w:ascii="Arial" w:hAnsi="Arial" w:hint="default"/>
      </w:rPr>
    </w:lvl>
    <w:lvl w:ilvl="6" w:tplc="75607AC4" w:tentative="1">
      <w:start w:val="1"/>
      <w:numFmt w:val="bullet"/>
      <w:lvlText w:val="•"/>
      <w:lvlJc w:val="left"/>
      <w:pPr>
        <w:tabs>
          <w:tab w:val="num" w:pos="5040"/>
        </w:tabs>
        <w:ind w:left="5040" w:hanging="360"/>
      </w:pPr>
      <w:rPr>
        <w:rFonts w:ascii="Arial" w:hAnsi="Arial" w:hint="default"/>
      </w:rPr>
    </w:lvl>
    <w:lvl w:ilvl="7" w:tplc="37CE5882" w:tentative="1">
      <w:start w:val="1"/>
      <w:numFmt w:val="bullet"/>
      <w:lvlText w:val="•"/>
      <w:lvlJc w:val="left"/>
      <w:pPr>
        <w:tabs>
          <w:tab w:val="num" w:pos="5760"/>
        </w:tabs>
        <w:ind w:left="5760" w:hanging="360"/>
      </w:pPr>
      <w:rPr>
        <w:rFonts w:ascii="Arial" w:hAnsi="Arial" w:hint="default"/>
      </w:rPr>
    </w:lvl>
    <w:lvl w:ilvl="8" w:tplc="CBD085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064479"/>
    <w:multiLevelType w:val="hybridMultilevel"/>
    <w:tmpl w:val="13527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1CC"/>
    <w:multiLevelType w:val="hybridMultilevel"/>
    <w:tmpl w:val="CFB05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95AA3"/>
    <w:multiLevelType w:val="hybridMultilevel"/>
    <w:tmpl w:val="D6344914"/>
    <w:lvl w:ilvl="0" w:tplc="E9645ADE">
      <w:start w:val="1"/>
      <w:numFmt w:val="bullet"/>
      <w:lvlText w:val="•"/>
      <w:lvlJc w:val="left"/>
      <w:pPr>
        <w:tabs>
          <w:tab w:val="num" w:pos="720"/>
        </w:tabs>
        <w:ind w:left="720" w:hanging="360"/>
      </w:pPr>
      <w:rPr>
        <w:rFonts w:ascii="Arial" w:hAnsi="Arial" w:hint="default"/>
      </w:rPr>
    </w:lvl>
    <w:lvl w:ilvl="1" w:tplc="710C3A2E" w:tentative="1">
      <w:start w:val="1"/>
      <w:numFmt w:val="bullet"/>
      <w:lvlText w:val="•"/>
      <w:lvlJc w:val="left"/>
      <w:pPr>
        <w:tabs>
          <w:tab w:val="num" w:pos="1440"/>
        </w:tabs>
        <w:ind w:left="1440" w:hanging="360"/>
      </w:pPr>
      <w:rPr>
        <w:rFonts w:ascii="Arial" w:hAnsi="Arial" w:hint="default"/>
      </w:rPr>
    </w:lvl>
    <w:lvl w:ilvl="2" w:tplc="533A64F4" w:tentative="1">
      <w:start w:val="1"/>
      <w:numFmt w:val="bullet"/>
      <w:lvlText w:val="•"/>
      <w:lvlJc w:val="left"/>
      <w:pPr>
        <w:tabs>
          <w:tab w:val="num" w:pos="2160"/>
        </w:tabs>
        <w:ind w:left="2160" w:hanging="360"/>
      </w:pPr>
      <w:rPr>
        <w:rFonts w:ascii="Arial" w:hAnsi="Arial" w:hint="default"/>
      </w:rPr>
    </w:lvl>
    <w:lvl w:ilvl="3" w:tplc="76286522" w:tentative="1">
      <w:start w:val="1"/>
      <w:numFmt w:val="bullet"/>
      <w:lvlText w:val="•"/>
      <w:lvlJc w:val="left"/>
      <w:pPr>
        <w:tabs>
          <w:tab w:val="num" w:pos="2880"/>
        </w:tabs>
        <w:ind w:left="2880" w:hanging="360"/>
      </w:pPr>
      <w:rPr>
        <w:rFonts w:ascii="Arial" w:hAnsi="Arial" w:hint="default"/>
      </w:rPr>
    </w:lvl>
    <w:lvl w:ilvl="4" w:tplc="43663220" w:tentative="1">
      <w:start w:val="1"/>
      <w:numFmt w:val="bullet"/>
      <w:lvlText w:val="•"/>
      <w:lvlJc w:val="left"/>
      <w:pPr>
        <w:tabs>
          <w:tab w:val="num" w:pos="3600"/>
        </w:tabs>
        <w:ind w:left="3600" w:hanging="360"/>
      </w:pPr>
      <w:rPr>
        <w:rFonts w:ascii="Arial" w:hAnsi="Arial" w:hint="default"/>
      </w:rPr>
    </w:lvl>
    <w:lvl w:ilvl="5" w:tplc="43B62258" w:tentative="1">
      <w:start w:val="1"/>
      <w:numFmt w:val="bullet"/>
      <w:lvlText w:val="•"/>
      <w:lvlJc w:val="left"/>
      <w:pPr>
        <w:tabs>
          <w:tab w:val="num" w:pos="4320"/>
        </w:tabs>
        <w:ind w:left="4320" w:hanging="360"/>
      </w:pPr>
      <w:rPr>
        <w:rFonts w:ascii="Arial" w:hAnsi="Arial" w:hint="default"/>
      </w:rPr>
    </w:lvl>
    <w:lvl w:ilvl="6" w:tplc="E8848EBC" w:tentative="1">
      <w:start w:val="1"/>
      <w:numFmt w:val="bullet"/>
      <w:lvlText w:val="•"/>
      <w:lvlJc w:val="left"/>
      <w:pPr>
        <w:tabs>
          <w:tab w:val="num" w:pos="5040"/>
        </w:tabs>
        <w:ind w:left="5040" w:hanging="360"/>
      </w:pPr>
      <w:rPr>
        <w:rFonts w:ascii="Arial" w:hAnsi="Arial" w:hint="default"/>
      </w:rPr>
    </w:lvl>
    <w:lvl w:ilvl="7" w:tplc="31F25AE0" w:tentative="1">
      <w:start w:val="1"/>
      <w:numFmt w:val="bullet"/>
      <w:lvlText w:val="•"/>
      <w:lvlJc w:val="left"/>
      <w:pPr>
        <w:tabs>
          <w:tab w:val="num" w:pos="5760"/>
        </w:tabs>
        <w:ind w:left="5760" w:hanging="360"/>
      </w:pPr>
      <w:rPr>
        <w:rFonts w:ascii="Arial" w:hAnsi="Arial" w:hint="default"/>
      </w:rPr>
    </w:lvl>
    <w:lvl w:ilvl="8" w:tplc="9EA6C31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685AA7"/>
    <w:multiLevelType w:val="hybridMultilevel"/>
    <w:tmpl w:val="F8961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E04235"/>
    <w:multiLevelType w:val="hybridMultilevel"/>
    <w:tmpl w:val="790EB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9C05DE"/>
    <w:multiLevelType w:val="hybridMultilevel"/>
    <w:tmpl w:val="A406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59442B"/>
    <w:multiLevelType w:val="hybridMultilevel"/>
    <w:tmpl w:val="C2829F6C"/>
    <w:lvl w:ilvl="0" w:tplc="A306919C">
      <w:start w:val="1"/>
      <w:numFmt w:val="bullet"/>
      <w:lvlText w:val="•"/>
      <w:lvlJc w:val="left"/>
      <w:pPr>
        <w:tabs>
          <w:tab w:val="num" w:pos="720"/>
        </w:tabs>
        <w:ind w:left="720" w:hanging="360"/>
      </w:pPr>
      <w:rPr>
        <w:rFonts w:ascii="Arial" w:hAnsi="Arial" w:hint="default"/>
      </w:rPr>
    </w:lvl>
    <w:lvl w:ilvl="1" w:tplc="94BA1722" w:tentative="1">
      <w:start w:val="1"/>
      <w:numFmt w:val="bullet"/>
      <w:lvlText w:val="•"/>
      <w:lvlJc w:val="left"/>
      <w:pPr>
        <w:tabs>
          <w:tab w:val="num" w:pos="1440"/>
        </w:tabs>
        <w:ind w:left="1440" w:hanging="360"/>
      </w:pPr>
      <w:rPr>
        <w:rFonts w:ascii="Arial" w:hAnsi="Arial" w:hint="default"/>
      </w:rPr>
    </w:lvl>
    <w:lvl w:ilvl="2" w:tplc="B07E4532" w:tentative="1">
      <w:start w:val="1"/>
      <w:numFmt w:val="bullet"/>
      <w:lvlText w:val="•"/>
      <w:lvlJc w:val="left"/>
      <w:pPr>
        <w:tabs>
          <w:tab w:val="num" w:pos="2160"/>
        </w:tabs>
        <w:ind w:left="2160" w:hanging="360"/>
      </w:pPr>
      <w:rPr>
        <w:rFonts w:ascii="Arial" w:hAnsi="Arial" w:hint="default"/>
      </w:rPr>
    </w:lvl>
    <w:lvl w:ilvl="3" w:tplc="EA98471E" w:tentative="1">
      <w:start w:val="1"/>
      <w:numFmt w:val="bullet"/>
      <w:lvlText w:val="•"/>
      <w:lvlJc w:val="left"/>
      <w:pPr>
        <w:tabs>
          <w:tab w:val="num" w:pos="2880"/>
        </w:tabs>
        <w:ind w:left="2880" w:hanging="360"/>
      </w:pPr>
      <w:rPr>
        <w:rFonts w:ascii="Arial" w:hAnsi="Arial" w:hint="default"/>
      </w:rPr>
    </w:lvl>
    <w:lvl w:ilvl="4" w:tplc="985224C0" w:tentative="1">
      <w:start w:val="1"/>
      <w:numFmt w:val="bullet"/>
      <w:lvlText w:val="•"/>
      <w:lvlJc w:val="left"/>
      <w:pPr>
        <w:tabs>
          <w:tab w:val="num" w:pos="3600"/>
        </w:tabs>
        <w:ind w:left="3600" w:hanging="360"/>
      </w:pPr>
      <w:rPr>
        <w:rFonts w:ascii="Arial" w:hAnsi="Arial" w:hint="default"/>
      </w:rPr>
    </w:lvl>
    <w:lvl w:ilvl="5" w:tplc="542C733E" w:tentative="1">
      <w:start w:val="1"/>
      <w:numFmt w:val="bullet"/>
      <w:lvlText w:val="•"/>
      <w:lvlJc w:val="left"/>
      <w:pPr>
        <w:tabs>
          <w:tab w:val="num" w:pos="4320"/>
        </w:tabs>
        <w:ind w:left="4320" w:hanging="360"/>
      </w:pPr>
      <w:rPr>
        <w:rFonts w:ascii="Arial" w:hAnsi="Arial" w:hint="default"/>
      </w:rPr>
    </w:lvl>
    <w:lvl w:ilvl="6" w:tplc="70E44582" w:tentative="1">
      <w:start w:val="1"/>
      <w:numFmt w:val="bullet"/>
      <w:lvlText w:val="•"/>
      <w:lvlJc w:val="left"/>
      <w:pPr>
        <w:tabs>
          <w:tab w:val="num" w:pos="5040"/>
        </w:tabs>
        <w:ind w:left="5040" w:hanging="360"/>
      </w:pPr>
      <w:rPr>
        <w:rFonts w:ascii="Arial" w:hAnsi="Arial" w:hint="default"/>
      </w:rPr>
    </w:lvl>
    <w:lvl w:ilvl="7" w:tplc="0CF464C4" w:tentative="1">
      <w:start w:val="1"/>
      <w:numFmt w:val="bullet"/>
      <w:lvlText w:val="•"/>
      <w:lvlJc w:val="left"/>
      <w:pPr>
        <w:tabs>
          <w:tab w:val="num" w:pos="5760"/>
        </w:tabs>
        <w:ind w:left="5760" w:hanging="360"/>
      </w:pPr>
      <w:rPr>
        <w:rFonts w:ascii="Arial" w:hAnsi="Arial" w:hint="default"/>
      </w:rPr>
    </w:lvl>
    <w:lvl w:ilvl="8" w:tplc="098ECC5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84D0D55"/>
    <w:multiLevelType w:val="hybridMultilevel"/>
    <w:tmpl w:val="4AFAC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5C1ED0"/>
    <w:multiLevelType w:val="hybridMultilevel"/>
    <w:tmpl w:val="ACFE1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6745BD"/>
    <w:multiLevelType w:val="hybridMultilevel"/>
    <w:tmpl w:val="3EC8C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B2CE0"/>
    <w:multiLevelType w:val="hybridMultilevel"/>
    <w:tmpl w:val="5CE40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812FC8"/>
    <w:multiLevelType w:val="hybridMultilevel"/>
    <w:tmpl w:val="798A0AD8"/>
    <w:lvl w:ilvl="0" w:tplc="4E2AF05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3"/>
  </w:num>
  <w:num w:numId="4">
    <w:abstractNumId w:val="16"/>
  </w:num>
  <w:num w:numId="5">
    <w:abstractNumId w:val="7"/>
  </w:num>
  <w:num w:numId="6">
    <w:abstractNumId w:val="11"/>
  </w:num>
  <w:num w:numId="7">
    <w:abstractNumId w:val="4"/>
  </w:num>
  <w:num w:numId="8">
    <w:abstractNumId w:val="10"/>
  </w:num>
  <w:num w:numId="9">
    <w:abstractNumId w:val="12"/>
  </w:num>
  <w:num w:numId="10">
    <w:abstractNumId w:val="0"/>
  </w:num>
  <w:num w:numId="11">
    <w:abstractNumId w:val="15"/>
  </w:num>
  <w:num w:numId="12">
    <w:abstractNumId w:val="8"/>
  </w:num>
  <w:num w:numId="13">
    <w:abstractNumId w:val="6"/>
  </w:num>
  <w:num w:numId="14">
    <w:abstractNumId w:val="5"/>
  </w:num>
  <w:num w:numId="15">
    <w:abstractNumId w:val="13"/>
  </w:num>
  <w:num w:numId="16">
    <w:abstractNumId w:val="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activeWritingStyle w:appName="MSWord" w:lang="en-US"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3BB"/>
    <w:rsid w:val="0000774E"/>
    <w:rsid w:val="00020A8E"/>
    <w:rsid w:val="0002736F"/>
    <w:rsid w:val="00031782"/>
    <w:rsid w:val="0003261F"/>
    <w:rsid w:val="0003551A"/>
    <w:rsid w:val="0003650B"/>
    <w:rsid w:val="000369CD"/>
    <w:rsid w:val="000444C7"/>
    <w:rsid w:val="00044A95"/>
    <w:rsid w:val="00050541"/>
    <w:rsid w:val="000515EB"/>
    <w:rsid w:val="00052A6B"/>
    <w:rsid w:val="00053DA4"/>
    <w:rsid w:val="00053F63"/>
    <w:rsid w:val="000634EA"/>
    <w:rsid w:val="00063FC5"/>
    <w:rsid w:val="000706E7"/>
    <w:rsid w:val="00071488"/>
    <w:rsid w:val="000715E7"/>
    <w:rsid w:val="00076085"/>
    <w:rsid w:val="0007793F"/>
    <w:rsid w:val="000808E0"/>
    <w:rsid w:val="00080EA4"/>
    <w:rsid w:val="00082EA4"/>
    <w:rsid w:val="00083DFB"/>
    <w:rsid w:val="00090782"/>
    <w:rsid w:val="000939D4"/>
    <w:rsid w:val="000967FD"/>
    <w:rsid w:val="00097514"/>
    <w:rsid w:val="000A06CC"/>
    <w:rsid w:val="000A12B7"/>
    <w:rsid w:val="000A221F"/>
    <w:rsid w:val="000A2A22"/>
    <w:rsid w:val="000A4ACC"/>
    <w:rsid w:val="000B10C6"/>
    <w:rsid w:val="000B16E5"/>
    <w:rsid w:val="000B2EAF"/>
    <w:rsid w:val="000B3BD3"/>
    <w:rsid w:val="000B3C65"/>
    <w:rsid w:val="000B4C4B"/>
    <w:rsid w:val="000D2878"/>
    <w:rsid w:val="000E13E7"/>
    <w:rsid w:val="000E5170"/>
    <w:rsid w:val="000F1F18"/>
    <w:rsid w:val="0012114B"/>
    <w:rsid w:val="00123B8C"/>
    <w:rsid w:val="001259C0"/>
    <w:rsid w:val="00131981"/>
    <w:rsid w:val="001335A0"/>
    <w:rsid w:val="001353F7"/>
    <w:rsid w:val="00140047"/>
    <w:rsid w:val="00141205"/>
    <w:rsid w:val="001465FD"/>
    <w:rsid w:val="00150945"/>
    <w:rsid w:val="00152B82"/>
    <w:rsid w:val="00153B24"/>
    <w:rsid w:val="001542F7"/>
    <w:rsid w:val="00161476"/>
    <w:rsid w:val="00162A0B"/>
    <w:rsid w:val="0017527F"/>
    <w:rsid w:val="001842A5"/>
    <w:rsid w:val="00194F8E"/>
    <w:rsid w:val="001A3FF9"/>
    <w:rsid w:val="001B3F2E"/>
    <w:rsid w:val="001B4B78"/>
    <w:rsid w:val="001B7320"/>
    <w:rsid w:val="001C3F00"/>
    <w:rsid w:val="001D3B5C"/>
    <w:rsid w:val="001E16B8"/>
    <w:rsid w:val="001E2CB7"/>
    <w:rsid w:val="001E38A4"/>
    <w:rsid w:val="001E4702"/>
    <w:rsid w:val="001E4975"/>
    <w:rsid w:val="001F1B70"/>
    <w:rsid w:val="001F3284"/>
    <w:rsid w:val="001F3A8C"/>
    <w:rsid w:val="002053E8"/>
    <w:rsid w:val="0021247F"/>
    <w:rsid w:val="002154A3"/>
    <w:rsid w:val="00215A08"/>
    <w:rsid w:val="00216C07"/>
    <w:rsid w:val="00216F01"/>
    <w:rsid w:val="0022113C"/>
    <w:rsid w:val="00221749"/>
    <w:rsid w:val="0022476C"/>
    <w:rsid w:val="00240064"/>
    <w:rsid w:val="00243C36"/>
    <w:rsid w:val="002470BE"/>
    <w:rsid w:val="002553C4"/>
    <w:rsid w:val="002700C0"/>
    <w:rsid w:val="00273B41"/>
    <w:rsid w:val="00274482"/>
    <w:rsid w:val="00274D35"/>
    <w:rsid w:val="00274F2A"/>
    <w:rsid w:val="00275478"/>
    <w:rsid w:val="002755A4"/>
    <w:rsid w:val="00281C8D"/>
    <w:rsid w:val="002837A3"/>
    <w:rsid w:val="00284D44"/>
    <w:rsid w:val="00285568"/>
    <w:rsid w:val="00291D8D"/>
    <w:rsid w:val="00295B3E"/>
    <w:rsid w:val="002A1C4E"/>
    <w:rsid w:val="002B08BF"/>
    <w:rsid w:val="002B1B70"/>
    <w:rsid w:val="002B252E"/>
    <w:rsid w:val="002B4D92"/>
    <w:rsid w:val="002B66EA"/>
    <w:rsid w:val="002C03BB"/>
    <w:rsid w:val="002C0842"/>
    <w:rsid w:val="002C1284"/>
    <w:rsid w:val="002C1DCB"/>
    <w:rsid w:val="002D0302"/>
    <w:rsid w:val="002D14D5"/>
    <w:rsid w:val="002D3097"/>
    <w:rsid w:val="002E5CBA"/>
    <w:rsid w:val="002E6820"/>
    <w:rsid w:val="002E71AE"/>
    <w:rsid w:val="002F128D"/>
    <w:rsid w:val="002F277C"/>
    <w:rsid w:val="002F5301"/>
    <w:rsid w:val="002F72E0"/>
    <w:rsid w:val="002F731A"/>
    <w:rsid w:val="003023B4"/>
    <w:rsid w:val="00306FE3"/>
    <w:rsid w:val="003238D0"/>
    <w:rsid w:val="00331490"/>
    <w:rsid w:val="00331AFB"/>
    <w:rsid w:val="0034360C"/>
    <w:rsid w:val="003447BE"/>
    <w:rsid w:val="00346F90"/>
    <w:rsid w:val="003512A9"/>
    <w:rsid w:val="00357BCF"/>
    <w:rsid w:val="00371D6D"/>
    <w:rsid w:val="00377B77"/>
    <w:rsid w:val="003815B6"/>
    <w:rsid w:val="00383A79"/>
    <w:rsid w:val="00383AE4"/>
    <w:rsid w:val="00386A1B"/>
    <w:rsid w:val="003958C0"/>
    <w:rsid w:val="003A294C"/>
    <w:rsid w:val="003A3938"/>
    <w:rsid w:val="003A45E1"/>
    <w:rsid w:val="003B4DFF"/>
    <w:rsid w:val="003B5A3D"/>
    <w:rsid w:val="003B77A3"/>
    <w:rsid w:val="003C0DF9"/>
    <w:rsid w:val="003D67B2"/>
    <w:rsid w:val="003E37EB"/>
    <w:rsid w:val="003E4BC2"/>
    <w:rsid w:val="003F0661"/>
    <w:rsid w:val="003F0B82"/>
    <w:rsid w:val="003F7356"/>
    <w:rsid w:val="00400D36"/>
    <w:rsid w:val="00405935"/>
    <w:rsid w:val="004118EA"/>
    <w:rsid w:val="00414229"/>
    <w:rsid w:val="00415CF7"/>
    <w:rsid w:val="004360AB"/>
    <w:rsid w:val="00445F6C"/>
    <w:rsid w:val="00450EC4"/>
    <w:rsid w:val="0045676E"/>
    <w:rsid w:val="0046394B"/>
    <w:rsid w:val="00463BC4"/>
    <w:rsid w:val="00467BFD"/>
    <w:rsid w:val="00470CFD"/>
    <w:rsid w:val="00472427"/>
    <w:rsid w:val="00473B02"/>
    <w:rsid w:val="004769A4"/>
    <w:rsid w:val="00477412"/>
    <w:rsid w:val="004866B2"/>
    <w:rsid w:val="004970B8"/>
    <w:rsid w:val="004A0C98"/>
    <w:rsid w:val="004A3EBB"/>
    <w:rsid w:val="004A45BA"/>
    <w:rsid w:val="004A7C4A"/>
    <w:rsid w:val="004B3095"/>
    <w:rsid w:val="004B486C"/>
    <w:rsid w:val="004C3560"/>
    <w:rsid w:val="004E1DC9"/>
    <w:rsid w:val="004E4218"/>
    <w:rsid w:val="004E60E4"/>
    <w:rsid w:val="004E685A"/>
    <w:rsid w:val="004F0CCC"/>
    <w:rsid w:val="004F4594"/>
    <w:rsid w:val="004F53C5"/>
    <w:rsid w:val="005024A6"/>
    <w:rsid w:val="005037DC"/>
    <w:rsid w:val="005060C2"/>
    <w:rsid w:val="00516F03"/>
    <w:rsid w:val="005205C6"/>
    <w:rsid w:val="005228F6"/>
    <w:rsid w:val="005267DC"/>
    <w:rsid w:val="005313E4"/>
    <w:rsid w:val="00534BDE"/>
    <w:rsid w:val="00540DC1"/>
    <w:rsid w:val="0054477F"/>
    <w:rsid w:val="00544AE2"/>
    <w:rsid w:val="00545039"/>
    <w:rsid w:val="0055304C"/>
    <w:rsid w:val="0056096A"/>
    <w:rsid w:val="00562C45"/>
    <w:rsid w:val="0056747A"/>
    <w:rsid w:val="00567C6E"/>
    <w:rsid w:val="0057030B"/>
    <w:rsid w:val="005706C4"/>
    <w:rsid w:val="00574DE9"/>
    <w:rsid w:val="00580F39"/>
    <w:rsid w:val="00584F2B"/>
    <w:rsid w:val="005861A9"/>
    <w:rsid w:val="0059360E"/>
    <w:rsid w:val="00593B90"/>
    <w:rsid w:val="005960DF"/>
    <w:rsid w:val="00596437"/>
    <w:rsid w:val="00596591"/>
    <w:rsid w:val="005B06E9"/>
    <w:rsid w:val="005C0409"/>
    <w:rsid w:val="005D1628"/>
    <w:rsid w:val="005D17DE"/>
    <w:rsid w:val="005D692F"/>
    <w:rsid w:val="005D7930"/>
    <w:rsid w:val="005E27C1"/>
    <w:rsid w:val="005E4D56"/>
    <w:rsid w:val="005F4E4D"/>
    <w:rsid w:val="005F7A0C"/>
    <w:rsid w:val="005F7D11"/>
    <w:rsid w:val="00600103"/>
    <w:rsid w:val="0060247B"/>
    <w:rsid w:val="00605A09"/>
    <w:rsid w:val="0060695E"/>
    <w:rsid w:val="00606A11"/>
    <w:rsid w:val="0061262C"/>
    <w:rsid w:val="006240BE"/>
    <w:rsid w:val="00625BEB"/>
    <w:rsid w:val="006333E2"/>
    <w:rsid w:val="006455ED"/>
    <w:rsid w:val="00646A6C"/>
    <w:rsid w:val="00650271"/>
    <w:rsid w:val="006508FF"/>
    <w:rsid w:val="00654038"/>
    <w:rsid w:val="006571C8"/>
    <w:rsid w:val="00657CEB"/>
    <w:rsid w:val="006630F5"/>
    <w:rsid w:val="00673032"/>
    <w:rsid w:val="006734AA"/>
    <w:rsid w:val="00677E29"/>
    <w:rsid w:val="00683A70"/>
    <w:rsid w:val="00684976"/>
    <w:rsid w:val="00685044"/>
    <w:rsid w:val="00685B50"/>
    <w:rsid w:val="006A0BD4"/>
    <w:rsid w:val="006A3ED9"/>
    <w:rsid w:val="006B2848"/>
    <w:rsid w:val="006B7268"/>
    <w:rsid w:val="006C01F1"/>
    <w:rsid w:val="006C2081"/>
    <w:rsid w:val="006C34A6"/>
    <w:rsid w:val="006C56D1"/>
    <w:rsid w:val="006C6788"/>
    <w:rsid w:val="006C6C4A"/>
    <w:rsid w:val="006D0B61"/>
    <w:rsid w:val="006D3D35"/>
    <w:rsid w:val="006F71DF"/>
    <w:rsid w:val="00701ED3"/>
    <w:rsid w:val="00705752"/>
    <w:rsid w:val="00711913"/>
    <w:rsid w:val="007336F3"/>
    <w:rsid w:val="00740B66"/>
    <w:rsid w:val="00751A26"/>
    <w:rsid w:val="00751A2B"/>
    <w:rsid w:val="007543A3"/>
    <w:rsid w:val="007553F8"/>
    <w:rsid w:val="00756CE6"/>
    <w:rsid w:val="00763FA2"/>
    <w:rsid w:val="007712FD"/>
    <w:rsid w:val="0078172B"/>
    <w:rsid w:val="00784204"/>
    <w:rsid w:val="0078589A"/>
    <w:rsid w:val="007942E9"/>
    <w:rsid w:val="00796150"/>
    <w:rsid w:val="007A5BD2"/>
    <w:rsid w:val="007B6798"/>
    <w:rsid w:val="007B6D9A"/>
    <w:rsid w:val="007B7A7C"/>
    <w:rsid w:val="007C4AE6"/>
    <w:rsid w:val="007D02FB"/>
    <w:rsid w:val="007D06CD"/>
    <w:rsid w:val="007D72A5"/>
    <w:rsid w:val="007E4210"/>
    <w:rsid w:val="007E7367"/>
    <w:rsid w:val="007E79E6"/>
    <w:rsid w:val="007E7BBB"/>
    <w:rsid w:val="007F297E"/>
    <w:rsid w:val="007F523A"/>
    <w:rsid w:val="007F70D4"/>
    <w:rsid w:val="00800FFC"/>
    <w:rsid w:val="0080455F"/>
    <w:rsid w:val="00806810"/>
    <w:rsid w:val="00806D56"/>
    <w:rsid w:val="00816418"/>
    <w:rsid w:val="00822D79"/>
    <w:rsid w:val="00825077"/>
    <w:rsid w:val="00833288"/>
    <w:rsid w:val="00833E5A"/>
    <w:rsid w:val="008340E3"/>
    <w:rsid w:val="00834E6C"/>
    <w:rsid w:val="0083542D"/>
    <w:rsid w:val="00841E80"/>
    <w:rsid w:val="00843261"/>
    <w:rsid w:val="008503C8"/>
    <w:rsid w:val="00857973"/>
    <w:rsid w:val="008646E2"/>
    <w:rsid w:val="00873D28"/>
    <w:rsid w:val="00874150"/>
    <w:rsid w:val="00880DCD"/>
    <w:rsid w:val="008905A0"/>
    <w:rsid w:val="00892C29"/>
    <w:rsid w:val="00893C38"/>
    <w:rsid w:val="008970F9"/>
    <w:rsid w:val="008B05B9"/>
    <w:rsid w:val="008B0F86"/>
    <w:rsid w:val="008B38B1"/>
    <w:rsid w:val="008C3679"/>
    <w:rsid w:val="008D5D4E"/>
    <w:rsid w:val="008E099E"/>
    <w:rsid w:val="008E12BF"/>
    <w:rsid w:val="008F073B"/>
    <w:rsid w:val="008F2889"/>
    <w:rsid w:val="0090026A"/>
    <w:rsid w:val="00910265"/>
    <w:rsid w:val="00927787"/>
    <w:rsid w:val="00931D48"/>
    <w:rsid w:val="00933701"/>
    <w:rsid w:val="00937A82"/>
    <w:rsid w:val="00941E9B"/>
    <w:rsid w:val="00945744"/>
    <w:rsid w:val="00945DA3"/>
    <w:rsid w:val="0094684B"/>
    <w:rsid w:val="00946A3B"/>
    <w:rsid w:val="00947D72"/>
    <w:rsid w:val="0095439E"/>
    <w:rsid w:val="009602F5"/>
    <w:rsid w:val="00962295"/>
    <w:rsid w:val="0096531F"/>
    <w:rsid w:val="00977011"/>
    <w:rsid w:val="00984307"/>
    <w:rsid w:val="00985D50"/>
    <w:rsid w:val="00990F84"/>
    <w:rsid w:val="00991664"/>
    <w:rsid w:val="00992D5E"/>
    <w:rsid w:val="0099462F"/>
    <w:rsid w:val="00995EA6"/>
    <w:rsid w:val="009B1D99"/>
    <w:rsid w:val="009B2739"/>
    <w:rsid w:val="009B5EEE"/>
    <w:rsid w:val="009D6A22"/>
    <w:rsid w:val="009E19B8"/>
    <w:rsid w:val="009E3BC4"/>
    <w:rsid w:val="009E6165"/>
    <w:rsid w:val="009E6564"/>
    <w:rsid w:val="009F6703"/>
    <w:rsid w:val="009F7639"/>
    <w:rsid w:val="00A0043A"/>
    <w:rsid w:val="00A00836"/>
    <w:rsid w:val="00A02169"/>
    <w:rsid w:val="00A03837"/>
    <w:rsid w:val="00A04454"/>
    <w:rsid w:val="00A109C9"/>
    <w:rsid w:val="00A124D7"/>
    <w:rsid w:val="00A14567"/>
    <w:rsid w:val="00A15678"/>
    <w:rsid w:val="00A16E5E"/>
    <w:rsid w:val="00A16F32"/>
    <w:rsid w:val="00A174CB"/>
    <w:rsid w:val="00A17D84"/>
    <w:rsid w:val="00A22AF0"/>
    <w:rsid w:val="00A23D92"/>
    <w:rsid w:val="00A24F2E"/>
    <w:rsid w:val="00A27C58"/>
    <w:rsid w:val="00A31D48"/>
    <w:rsid w:val="00A41094"/>
    <w:rsid w:val="00A43EC7"/>
    <w:rsid w:val="00A45670"/>
    <w:rsid w:val="00A476F0"/>
    <w:rsid w:val="00A57A28"/>
    <w:rsid w:val="00A625AB"/>
    <w:rsid w:val="00A66997"/>
    <w:rsid w:val="00A75A19"/>
    <w:rsid w:val="00A76DE9"/>
    <w:rsid w:val="00A8082E"/>
    <w:rsid w:val="00A84142"/>
    <w:rsid w:val="00A84718"/>
    <w:rsid w:val="00A865F4"/>
    <w:rsid w:val="00A8782A"/>
    <w:rsid w:val="00A879D7"/>
    <w:rsid w:val="00A92EDB"/>
    <w:rsid w:val="00A93ED0"/>
    <w:rsid w:val="00A94A13"/>
    <w:rsid w:val="00AA0D05"/>
    <w:rsid w:val="00AA1898"/>
    <w:rsid w:val="00AB06BB"/>
    <w:rsid w:val="00AB39FF"/>
    <w:rsid w:val="00AB4FA7"/>
    <w:rsid w:val="00AC0257"/>
    <w:rsid w:val="00AC064D"/>
    <w:rsid w:val="00AC2C74"/>
    <w:rsid w:val="00AC51B0"/>
    <w:rsid w:val="00AC5771"/>
    <w:rsid w:val="00AC6130"/>
    <w:rsid w:val="00AD03E1"/>
    <w:rsid w:val="00AD43D6"/>
    <w:rsid w:val="00AD4A4A"/>
    <w:rsid w:val="00AD74B0"/>
    <w:rsid w:val="00AE4792"/>
    <w:rsid w:val="00AE6405"/>
    <w:rsid w:val="00AF622E"/>
    <w:rsid w:val="00B01376"/>
    <w:rsid w:val="00B01FFB"/>
    <w:rsid w:val="00B1259B"/>
    <w:rsid w:val="00B15FA7"/>
    <w:rsid w:val="00B16A3D"/>
    <w:rsid w:val="00B20554"/>
    <w:rsid w:val="00B24309"/>
    <w:rsid w:val="00B27054"/>
    <w:rsid w:val="00B31172"/>
    <w:rsid w:val="00B31DF7"/>
    <w:rsid w:val="00B34450"/>
    <w:rsid w:val="00B348EA"/>
    <w:rsid w:val="00B405E7"/>
    <w:rsid w:val="00B4126C"/>
    <w:rsid w:val="00B45891"/>
    <w:rsid w:val="00B4703F"/>
    <w:rsid w:val="00B510AB"/>
    <w:rsid w:val="00B54D24"/>
    <w:rsid w:val="00B56888"/>
    <w:rsid w:val="00B6284A"/>
    <w:rsid w:val="00B649F4"/>
    <w:rsid w:val="00B7572B"/>
    <w:rsid w:val="00B8154D"/>
    <w:rsid w:val="00B8425A"/>
    <w:rsid w:val="00B85E59"/>
    <w:rsid w:val="00B94C68"/>
    <w:rsid w:val="00B97E9D"/>
    <w:rsid w:val="00BA2EF0"/>
    <w:rsid w:val="00BA47DE"/>
    <w:rsid w:val="00BB3EE3"/>
    <w:rsid w:val="00BB6063"/>
    <w:rsid w:val="00BB70DB"/>
    <w:rsid w:val="00BC6011"/>
    <w:rsid w:val="00BC77D1"/>
    <w:rsid w:val="00BD16CB"/>
    <w:rsid w:val="00BD19DC"/>
    <w:rsid w:val="00BD2B9F"/>
    <w:rsid w:val="00BD4767"/>
    <w:rsid w:val="00BD6D6A"/>
    <w:rsid w:val="00BF0292"/>
    <w:rsid w:val="00BF0421"/>
    <w:rsid w:val="00BF11B9"/>
    <w:rsid w:val="00BF31AF"/>
    <w:rsid w:val="00BF7B7B"/>
    <w:rsid w:val="00C12661"/>
    <w:rsid w:val="00C132A0"/>
    <w:rsid w:val="00C1730F"/>
    <w:rsid w:val="00C2060A"/>
    <w:rsid w:val="00C33C75"/>
    <w:rsid w:val="00C40C66"/>
    <w:rsid w:val="00C4245C"/>
    <w:rsid w:val="00C42F77"/>
    <w:rsid w:val="00C521A0"/>
    <w:rsid w:val="00C52364"/>
    <w:rsid w:val="00C52DC1"/>
    <w:rsid w:val="00C53558"/>
    <w:rsid w:val="00C54F2C"/>
    <w:rsid w:val="00C633BB"/>
    <w:rsid w:val="00C641A1"/>
    <w:rsid w:val="00C66467"/>
    <w:rsid w:val="00C7233A"/>
    <w:rsid w:val="00C72DD6"/>
    <w:rsid w:val="00C747C6"/>
    <w:rsid w:val="00C74F05"/>
    <w:rsid w:val="00C75793"/>
    <w:rsid w:val="00C86EDA"/>
    <w:rsid w:val="00C9488C"/>
    <w:rsid w:val="00C95A80"/>
    <w:rsid w:val="00CA2320"/>
    <w:rsid w:val="00CA5CB3"/>
    <w:rsid w:val="00CA6019"/>
    <w:rsid w:val="00CA645A"/>
    <w:rsid w:val="00CC1D25"/>
    <w:rsid w:val="00CC2434"/>
    <w:rsid w:val="00CC675A"/>
    <w:rsid w:val="00CC792E"/>
    <w:rsid w:val="00CD3B89"/>
    <w:rsid w:val="00CD6285"/>
    <w:rsid w:val="00CD7121"/>
    <w:rsid w:val="00CE232C"/>
    <w:rsid w:val="00CE331E"/>
    <w:rsid w:val="00CE5B12"/>
    <w:rsid w:val="00CE76CB"/>
    <w:rsid w:val="00CF4488"/>
    <w:rsid w:val="00CF44BD"/>
    <w:rsid w:val="00CF634F"/>
    <w:rsid w:val="00CF6F31"/>
    <w:rsid w:val="00CF6FA1"/>
    <w:rsid w:val="00CF78EA"/>
    <w:rsid w:val="00CF7B0C"/>
    <w:rsid w:val="00D031DC"/>
    <w:rsid w:val="00D038F9"/>
    <w:rsid w:val="00D04A2A"/>
    <w:rsid w:val="00D07C6E"/>
    <w:rsid w:val="00D10121"/>
    <w:rsid w:val="00D12302"/>
    <w:rsid w:val="00D1306F"/>
    <w:rsid w:val="00D13C7C"/>
    <w:rsid w:val="00D174B5"/>
    <w:rsid w:val="00D20C4A"/>
    <w:rsid w:val="00D2329C"/>
    <w:rsid w:val="00D314CD"/>
    <w:rsid w:val="00D341FA"/>
    <w:rsid w:val="00D35568"/>
    <w:rsid w:val="00D41C70"/>
    <w:rsid w:val="00D44954"/>
    <w:rsid w:val="00D55F3C"/>
    <w:rsid w:val="00D64A0A"/>
    <w:rsid w:val="00D70252"/>
    <w:rsid w:val="00D7793A"/>
    <w:rsid w:val="00D80CAE"/>
    <w:rsid w:val="00D83A8A"/>
    <w:rsid w:val="00D9045D"/>
    <w:rsid w:val="00D958F0"/>
    <w:rsid w:val="00D96803"/>
    <w:rsid w:val="00D97749"/>
    <w:rsid w:val="00DA34E1"/>
    <w:rsid w:val="00DA4265"/>
    <w:rsid w:val="00DA5083"/>
    <w:rsid w:val="00DA5AD0"/>
    <w:rsid w:val="00DB0D08"/>
    <w:rsid w:val="00DB69D8"/>
    <w:rsid w:val="00DC1BC2"/>
    <w:rsid w:val="00DC36EF"/>
    <w:rsid w:val="00DD1A83"/>
    <w:rsid w:val="00DE3D8A"/>
    <w:rsid w:val="00DE60A8"/>
    <w:rsid w:val="00DF3A05"/>
    <w:rsid w:val="00DF7BB4"/>
    <w:rsid w:val="00E01730"/>
    <w:rsid w:val="00E01999"/>
    <w:rsid w:val="00E06D88"/>
    <w:rsid w:val="00E116CB"/>
    <w:rsid w:val="00E118C7"/>
    <w:rsid w:val="00E147FB"/>
    <w:rsid w:val="00E16146"/>
    <w:rsid w:val="00E252FC"/>
    <w:rsid w:val="00E32DF8"/>
    <w:rsid w:val="00E3379D"/>
    <w:rsid w:val="00E37563"/>
    <w:rsid w:val="00E43F73"/>
    <w:rsid w:val="00E50830"/>
    <w:rsid w:val="00E51050"/>
    <w:rsid w:val="00E624E0"/>
    <w:rsid w:val="00E63A81"/>
    <w:rsid w:val="00E674BE"/>
    <w:rsid w:val="00E72238"/>
    <w:rsid w:val="00E810D7"/>
    <w:rsid w:val="00E81706"/>
    <w:rsid w:val="00E82A91"/>
    <w:rsid w:val="00E84599"/>
    <w:rsid w:val="00E86857"/>
    <w:rsid w:val="00E879C2"/>
    <w:rsid w:val="00E90DEB"/>
    <w:rsid w:val="00E9152E"/>
    <w:rsid w:val="00E929A3"/>
    <w:rsid w:val="00E931A5"/>
    <w:rsid w:val="00E948D5"/>
    <w:rsid w:val="00EA1C60"/>
    <w:rsid w:val="00EA45F7"/>
    <w:rsid w:val="00EA7271"/>
    <w:rsid w:val="00EB2828"/>
    <w:rsid w:val="00EC01C4"/>
    <w:rsid w:val="00EC1568"/>
    <w:rsid w:val="00EC4E3E"/>
    <w:rsid w:val="00ED1F3B"/>
    <w:rsid w:val="00ED287E"/>
    <w:rsid w:val="00ED6D00"/>
    <w:rsid w:val="00ED73F9"/>
    <w:rsid w:val="00EE0611"/>
    <w:rsid w:val="00EE1D5D"/>
    <w:rsid w:val="00EE2AE1"/>
    <w:rsid w:val="00EE7F4E"/>
    <w:rsid w:val="00EF3B5E"/>
    <w:rsid w:val="00EF7E3B"/>
    <w:rsid w:val="00F034A6"/>
    <w:rsid w:val="00F039A6"/>
    <w:rsid w:val="00F05DCB"/>
    <w:rsid w:val="00F07961"/>
    <w:rsid w:val="00F143BB"/>
    <w:rsid w:val="00F15588"/>
    <w:rsid w:val="00F15DE5"/>
    <w:rsid w:val="00F23A61"/>
    <w:rsid w:val="00F300D0"/>
    <w:rsid w:val="00F32691"/>
    <w:rsid w:val="00F401E2"/>
    <w:rsid w:val="00F402D3"/>
    <w:rsid w:val="00F552E9"/>
    <w:rsid w:val="00F56BDD"/>
    <w:rsid w:val="00F5754D"/>
    <w:rsid w:val="00F61FBC"/>
    <w:rsid w:val="00F6235F"/>
    <w:rsid w:val="00F626CD"/>
    <w:rsid w:val="00F650E5"/>
    <w:rsid w:val="00F66D1F"/>
    <w:rsid w:val="00F71AF5"/>
    <w:rsid w:val="00F722B5"/>
    <w:rsid w:val="00F7369A"/>
    <w:rsid w:val="00F82166"/>
    <w:rsid w:val="00F8537C"/>
    <w:rsid w:val="00F91036"/>
    <w:rsid w:val="00F94149"/>
    <w:rsid w:val="00F9474B"/>
    <w:rsid w:val="00F94FBC"/>
    <w:rsid w:val="00FA42CC"/>
    <w:rsid w:val="00FA5369"/>
    <w:rsid w:val="00FB4214"/>
    <w:rsid w:val="00FB5625"/>
    <w:rsid w:val="00FB7B94"/>
    <w:rsid w:val="00FC098D"/>
    <w:rsid w:val="00FC591C"/>
    <w:rsid w:val="00FC75C1"/>
    <w:rsid w:val="00FD27B3"/>
    <w:rsid w:val="00FE17F7"/>
    <w:rsid w:val="00FE1E6A"/>
    <w:rsid w:val="00FE263B"/>
    <w:rsid w:val="00FE35C5"/>
    <w:rsid w:val="00FE46A0"/>
    <w:rsid w:val="00FE6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2E218"/>
  <w15:chartTrackingRefBased/>
  <w15:docId w15:val="{BE23383B-4DF1-E34E-911D-F7C5A7A35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urostile" w:eastAsiaTheme="minorHAnsi" w:hAnsi="Eurostile" w:cs="Calibr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C8D"/>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C7233A"/>
    <w:pPr>
      <w:keepNext/>
      <w:keepLines/>
      <w:spacing w:before="240"/>
      <w:outlineLvl w:val="0"/>
    </w:pPr>
    <w:rPr>
      <w:rFonts w:ascii="Arial Narrow" w:eastAsiaTheme="majorEastAsia" w:hAnsi="Arial Narrow" w:cstheme="majorBidi"/>
      <w:b/>
      <w:color w:val="C45911" w:themeColor="accent2" w:themeShade="BF"/>
      <w:sz w:val="32"/>
      <w:szCs w:val="32"/>
    </w:rPr>
  </w:style>
  <w:style w:type="paragraph" w:styleId="Heading2">
    <w:name w:val="heading 2"/>
    <w:basedOn w:val="Normal"/>
    <w:next w:val="Normal"/>
    <w:link w:val="Heading2Char"/>
    <w:uiPriority w:val="9"/>
    <w:unhideWhenUsed/>
    <w:qFormat/>
    <w:rsid w:val="00AB06BB"/>
    <w:pPr>
      <w:keepNext/>
      <w:keepLines/>
      <w:spacing w:before="40"/>
      <w:outlineLvl w:val="1"/>
    </w:pPr>
    <w:rPr>
      <w:rFonts w:ascii="Arial Narrow" w:eastAsiaTheme="majorEastAsia" w:hAnsi="Arial Narrow" w:cstheme="majorBidi"/>
      <w:b/>
      <w:color w:val="C45911" w:themeColor="accent2" w:themeShade="BF"/>
      <w:sz w:val="26"/>
      <w:szCs w:val="26"/>
    </w:rPr>
  </w:style>
  <w:style w:type="paragraph" w:styleId="Heading3">
    <w:name w:val="heading 3"/>
    <w:basedOn w:val="Normal"/>
    <w:next w:val="Normal"/>
    <w:link w:val="Heading3Char"/>
    <w:uiPriority w:val="9"/>
    <w:unhideWhenUsed/>
    <w:qFormat/>
    <w:rsid w:val="002F277C"/>
    <w:pPr>
      <w:keepNext/>
      <w:keepLines/>
      <w:spacing w:before="40"/>
      <w:outlineLvl w:val="2"/>
    </w:pPr>
    <w:rPr>
      <w:rFonts w:ascii="Arial Narrow" w:eastAsiaTheme="majorEastAsia" w:hAnsi="Arial Narrow" w:cstheme="majorBidi"/>
      <w:color w:val="C45911" w:themeColor="accent2" w:themeShade="BF"/>
    </w:rPr>
  </w:style>
  <w:style w:type="paragraph" w:styleId="Heading6">
    <w:name w:val="heading 6"/>
    <w:basedOn w:val="Normal"/>
    <w:next w:val="Normal"/>
    <w:link w:val="Heading6Char"/>
    <w:uiPriority w:val="9"/>
    <w:unhideWhenUsed/>
    <w:qFormat/>
    <w:rsid w:val="00E16146"/>
    <w:pPr>
      <w:keepNext/>
      <w:keepLines/>
      <w:spacing w:before="40"/>
      <w:outlineLvl w:val="5"/>
    </w:pPr>
    <w:rPr>
      <w:rFonts w:asciiTheme="majorHAnsi" w:eastAsiaTheme="majorEastAsia" w:hAnsiTheme="majorHAnsi" w:cstheme="majorBidi"/>
      <w:color w:val="1F3763"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143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143BB"/>
    <w:rPr>
      <w:rFonts w:ascii="Courier New" w:eastAsia="Times New Roman" w:hAnsi="Courier New" w:cs="Courier New"/>
      <w:sz w:val="20"/>
      <w:szCs w:val="20"/>
    </w:rPr>
  </w:style>
  <w:style w:type="character" w:customStyle="1" w:styleId="gnkrckgcmsb">
    <w:name w:val="gnkrckgcmsb"/>
    <w:basedOn w:val="DefaultParagraphFont"/>
    <w:rsid w:val="00F143BB"/>
  </w:style>
  <w:style w:type="character" w:customStyle="1" w:styleId="gnkrckgcmrb">
    <w:name w:val="gnkrckgcmrb"/>
    <w:basedOn w:val="DefaultParagraphFont"/>
    <w:rsid w:val="00F143BB"/>
  </w:style>
  <w:style w:type="character" w:customStyle="1" w:styleId="gnkrckgcgsb">
    <w:name w:val="gnkrckgcgsb"/>
    <w:basedOn w:val="DefaultParagraphFont"/>
    <w:rsid w:val="00F143BB"/>
  </w:style>
  <w:style w:type="paragraph" w:styleId="NormalWeb">
    <w:name w:val="Normal (Web)"/>
    <w:basedOn w:val="Normal"/>
    <w:uiPriority w:val="99"/>
    <w:semiHidden/>
    <w:unhideWhenUsed/>
    <w:rsid w:val="00800FFC"/>
    <w:pPr>
      <w:spacing w:before="100" w:beforeAutospacing="1" w:after="100" w:afterAutospacing="1"/>
    </w:pPr>
    <w:rPr>
      <w:rFonts w:ascii="Arial Narrow" w:hAnsi="Arial Narrow"/>
      <w:sz w:val="22"/>
    </w:rPr>
  </w:style>
  <w:style w:type="character" w:styleId="Strong">
    <w:name w:val="Strong"/>
    <w:basedOn w:val="DefaultParagraphFont"/>
    <w:uiPriority w:val="22"/>
    <w:qFormat/>
    <w:rsid w:val="00800FFC"/>
    <w:rPr>
      <w:b/>
      <w:bCs/>
    </w:rPr>
  </w:style>
  <w:style w:type="paragraph" w:styleId="ListParagraph">
    <w:name w:val="List Paragraph"/>
    <w:basedOn w:val="Normal"/>
    <w:uiPriority w:val="34"/>
    <w:qFormat/>
    <w:rsid w:val="00544AE2"/>
    <w:pPr>
      <w:ind w:left="720"/>
      <w:contextualSpacing/>
    </w:pPr>
    <w:rPr>
      <w:rFonts w:ascii="Eurostile" w:eastAsiaTheme="minorHAnsi" w:hAnsi="Eurostile" w:cs="Calibri"/>
      <w:sz w:val="22"/>
      <w:szCs w:val="22"/>
    </w:rPr>
  </w:style>
  <w:style w:type="paragraph" w:styleId="FootnoteText">
    <w:name w:val="footnote text"/>
    <w:basedOn w:val="Normal"/>
    <w:link w:val="FootnoteTextChar"/>
    <w:uiPriority w:val="99"/>
    <w:semiHidden/>
    <w:unhideWhenUsed/>
    <w:rsid w:val="00DF3A05"/>
    <w:rPr>
      <w:rFonts w:ascii="Eurostile" w:eastAsiaTheme="minorHAnsi" w:hAnsi="Eurostile" w:cs="Calibri"/>
      <w:sz w:val="20"/>
      <w:szCs w:val="20"/>
    </w:rPr>
  </w:style>
  <w:style w:type="character" w:customStyle="1" w:styleId="FootnoteTextChar">
    <w:name w:val="Footnote Text Char"/>
    <w:basedOn w:val="DefaultParagraphFont"/>
    <w:link w:val="FootnoteText"/>
    <w:uiPriority w:val="99"/>
    <w:semiHidden/>
    <w:rsid w:val="00DF3A05"/>
    <w:rPr>
      <w:sz w:val="20"/>
      <w:szCs w:val="20"/>
    </w:rPr>
  </w:style>
  <w:style w:type="character" w:styleId="FootnoteReference">
    <w:name w:val="footnote reference"/>
    <w:basedOn w:val="DefaultParagraphFont"/>
    <w:uiPriority w:val="99"/>
    <w:semiHidden/>
    <w:unhideWhenUsed/>
    <w:rsid w:val="00DF3A05"/>
    <w:rPr>
      <w:vertAlign w:val="superscript"/>
    </w:rPr>
  </w:style>
  <w:style w:type="table" w:styleId="TableGrid">
    <w:name w:val="Table Grid"/>
    <w:basedOn w:val="TableNormal"/>
    <w:uiPriority w:val="39"/>
    <w:rsid w:val="00C17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591C"/>
    <w:rPr>
      <w:color w:val="0000FF"/>
      <w:u w:val="single"/>
    </w:rPr>
  </w:style>
  <w:style w:type="character" w:styleId="UnresolvedMention">
    <w:name w:val="Unresolved Mention"/>
    <w:basedOn w:val="DefaultParagraphFont"/>
    <w:uiPriority w:val="99"/>
    <w:semiHidden/>
    <w:unhideWhenUsed/>
    <w:rsid w:val="00FC591C"/>
    <w:rPr>
      <w:color w:val="605E5C"/>
      <w:shd w:val="clear" w:color="auto" w:fill="E1DFDD"/>
    </w:rPr>
  </w:style>
  <w:style w:type="character" w:styleId="FollowedHyperlink">
    <w:name w:val="FollowedHyperlink"/>
    <w:basedOn w:val="DefaultParagraphFont"/>
    <w:uiPriority w:val="99"/>
    <w:semiHidden/>
    <w:unhideWhenUsed/>
    <w:rsid w:val="00540DC1"/>
    <w:rPr>
      <w:color w:val="954F72" w:themeColor="followedHyperlink"/>
      <w:u w:val="single"/>
    </w:rPr>
  </w:style>
  <w:style w:type="character" w:customStyle="1" w:styleId="Heading2Char">
    <w:name w:val="Heading 2 Char"/>
    <w:basedOn w:val="DefaultParagraphFont"/>
    <w:link w:val="Heading2"/>
    <w:uiPriority w:val="9"/>
    <w:rsid w:val="00AB06BB"/>
    <w:rPr>
      <w:rFonts w:ascii="Arial Narrow" w:eastAsiaTheme="majorEastAsia" w:hAnsi="Arial Narrow" w:cstheme="majorBidi"/>
      <w:b/>
      <w:color w:val="C45911" w:themeColor="accent2" w:themeShade="BF"/>
      <w:sz w:val="26"/>
      <w:szCs w:val="26"/>
    </w:rPr>
  </w:style>
  <w:style w:type="character" w:customStyle="1" w:styleId="Heading1Char">
    <w:name w:val="Heading 1 Char"/>
    <w:basedOn w:val="DefaultParagraphFont"/>
    <w:link w:val="Heading1"/>
    <w:uiPriority w:val="9"/>
    <w:rsid w:val="00C7233A"/>
    <w:rPr>
      <w:rFonts w:ascii="Arial Narrow" w:eastAsiaTheme="majorEastAsia" w:hAnsi="Arial Narrow" w:cstheme="majorBidi"/>
      <w:b/>
      <w:color w:val="C45911" w:themeColor="accent2" w:themeShade="BF"/>
      <w:sz w:val="32"/>
      <w:szCs w:val="32"/>
    </w:rPr>
  </w:style>
  <w:style w:type="paragraph" w:styleId="Footer">
    <w:name w:val="footer"/>
    <w:basedOn w:val="Normal"/>
    <w:link w:val="FooterChar"/>
    <w:uiPriority w:val="99"/>
    <w:unhideWhenUsed/>
    <w:rsid w:val="00C54F2C"/>
    <w:pPr>
      <w:tabs>
        <w:tab w:val="center" w:pos="4680"/>
        <w:tab w:val="right" w:pos="9360"/>
      </w:tabs>
    </w:pPr>
    <w:rPr>
      <w:rFonts w:ascii="Arial Narrow" w:hAnsi="Arial Narrow"/>
      <w:sz w:val="22"/>
    </w:rPr>
  </w:style>
  <w:style w:type="character" w:customStyle="1" w:styleId="FooterChar">
    <w:name w:val="Footer Char"/>
    <w:basedOn w:val="DefaultParagraphFont"/>
    <w:link w:val="Footer"/>
    <w:uiPriority w:val="99"/>
    <w:rsid w:val="00C54F2C"/>
    <w:rPr>
      <w:rFonts w:ascii="Arial Narrow" w:eastAsia="Times New Roman" w:hAnsi="Arial Narrow" w:cs="Times New Roman"/>
      <w:sz w:val="22"/>
      <w:szCs w:val="24"/>
    </w:rPr>
  </w:style>
  <w:style w:type="character" w:styleId="PageNumber">
    <w:name w:val="page number"/>
    <w:basedOn w:val="DefaultParagraphFont"/>
    <w:uiPriority w:val="99"/>
    <w:semiHidden/>
    <w:unhideWhenUsed/>
    <w:rsid w:val="00C54F2C"/>
  </w:style>
  <w:style w:type="paragraph" w:styleId="Header">
    <w:name w:val="header"/>
    <w:basedOn w:val="Normal"/>
    <w:link w:val="HeaderChar"/>
    <w:uiPriority w:val="99"/>
    <w:unhideWhenUsed/>
    <w:rsid w:val="00C54F2C"/>
    <w:pPr>
      <w:tabs>
        <w:tab w:val="center" w:pos="4680"/>
        <w:tab w:val="right" w:pos="9360"/>
      </w:tabs>
    </w:pPr>
    <w:rPr>
      <w:rFonts w:ascii="Arial Narrow" w:hAnsi="Arial Narrow"/>
      <w:sz w:val="22"/>
    </w:rPr>
  </w:style>
  <w:style w:type="character" w:customStyle="1" w:styleId="HeaderChar">
    <w:name w:val="Header Char"/>
    <w:basedOn w:val="DefaultParagraphFont"/>
    <w:link w:val="Header"/>
    <w:uiPriority w:val="99"/>
    <w:rsid w:val="00C54F2C"/>
    <w:rPr>
      <w:rFonts w:ascii="Arial Narrow" w:eastAsia="Times New Roman" w:hAnsi="Arial Narrow" w:cs="Times New Roman"/>
      <w:sz w:val="22"/>
      <w:szCs w:val="24"/>
    </w:rPr>
  </w:style>
  <w:style w:type="paragraph" w:customStyle="1" w:styleId="Default">
    <w:name w:val="Default"/>
    <w:rsid w:val="00DC36EF"/>
    <w:pPr>
      <w:autoSpaceDE w:val="0"/>
      <w:autoSpaceDN w:val="0"/>
      <w:adjustRightInd w:val="0"/>
    </w:pPr>
    <w:rPr>
      <w:rFonts w:ascii="Courier New" w:hAnsi="Courier New" w:cs="Courier New"/>
      <w:color w:val="000000"/>
      <w:szCs w:val="24"/>
    </w:rPr>
  </w:style>
  <w:style w:type="character" w:styleId="PlaceholderText">
    <w:name w:val="Placeholder Text"/>
    <w:basedOn w:val="DefaultParagraphFont"/>
    <w:uiPriority w:val="99"/>
    <w:semiHidden/>
    <w:rsid w:val="00705752"/>
    <w:rPr>
      <w:color w:val="808080"/>
    </w:rPr>
  </w:style>
  <w:style w:type="paragraph" w:styleId="NoSpacing">
    <w:name w:val="No Spacing"/>
    <w:uiPriority w:val="1"/>
    <w:qFormat/>
    <w:rsid w:val="00685044"/>
    <w:rPr>
      <w:rFonts w:ascii="Arial Narrow" w:eastAsia="Times New Roman" w:hAnsi="Arial Narrow" w:cs="Times New Roman"/>
      <w:sz w:val="22"/>
      <w:szCs w:val="24"/>
    </w:rPr>
  </w:style>
  <w:style w:type="character" w:customStyle="1" w:styleId="Heading3Char">
    <w:name w:val="Heading 3 Char"/>
    <w:basedOn w:val="DefaultParagraphFont"/>
    <w:link w:val="Heading3"/>
    <w:uiPriority w:val="9"/>
    <w:rsid w:val="002F277C"/>
    <w:rPr>
      <w:rFonts w:ascii="Arial Narrow" w:eastAsiaTheme="majorEastAsia" w:hAnsi="Arial Narrow" w:cstheme="majorBidi"/>
      <w:color w:val="C45911" w:themeColor="accent2" w:themeShade="BF"/>
      <w:szCs w:val="24"/>
    </w:rPr>
  </w:style>
  <w:style w:type="paragraph" w:styleId="BalloonText">
    <w:name w:val="Balloon Text"/>
    <w:basedOn w:val="Normal"/>
    <w:link w:val="BalloonTextChar"/>
    <w:uiPriority w:val="99"/>
    <w:semiHidden/>
    <w:unhideWhenUsed/>
    <w:rsid w:val="00657CEB"/>
    <w:rPr>
      <w:sz w:val="18"/>
      <w:szCs w:val="18"/>
    </w:rPr>
  </w:style>
  <w:style w:type="character" w:customStyle="1" w:styleId="BalloonTextChar">
    <w:name w:val="Balloon Text Char"/>
    <w:basedOn w:val="DefaultParagraphFont"/>
    <w:link w:val="BalloonText"/>
    <w:uiPriority w:val="99"/>
    <w:semiHidden/>
    <w:rsid w:val="00657CEB"/>
    <w:rPr>
      <w:rFonts w:ascii="Times New Roman" w:eastAsia="Times New Roman" w:hAnsi="Times New Roman" w:cs="Times New Roman"/>
      <w:sz w:val="18"/>
      <w:szCs w:val="18"/>
    </w:rPr>
  </w:style>
  <w:style w:type="character" w:customStyle="1" w:styleId="Heading6Char">
    <w:name w:val="Heading 6 Char"/>
    <w:basedOn w:val="DefaultParagraphFont"/>
    <w:link w:val="Heading6"/>
    <w:uiPriority w:val="9"/>
    <w:rsid w:val="00E16146"/>
    <w:rPr>
      <w:rFonts w:asciiTheme="majorHAnsi" w:eastAsiaTheme="majorEastAsia" w:hAnsiTheme="majorHAnsi" w:cstheme="majorBidi"/>
      <w:color w:val="1F3763" w:themeColor="accent1" w:themeShade="7F"/>
      <w:sz w:val="22"/>
      <w:szCs w:val="24"/>
    </w:rPr>
  </w:style>
  <w:style w:type="paragraph" w:styleId="Caption">
    <w:name w:val="caption"/>
    <w:basedOn w:val="Normal"/>
    <w:next w:val="Normal"/>
    <w:uiPriority w:val="35"/>
    <w:unhideWhenUsed/>
    <w:qFormat/>
    <w:rsid w:val="000A4ACC"/>
    <w:pPr>
      <w:spacing w:after="200"/>
    </w:pPr>
    <w:rPr>
      <w:i/>
      <w:iCs/>
      <w:color w:val="44546A" w:themeColor="text2"/>
      <w:sz w:val="18"/>
      <w:szCs w:val="18"/>
    </w:rPr>
  </w:style>
  <w:style w:type="paragraph" w:customStyle="1" w:styleId="Pa0">
    <w:name w:val="Pa0"/>
    <w:basedOn w:val="Default"/>
    <w:next w:val="Default"/>
    <w:uiPriority w:val="99"/>
    <w:rsid w:val="005F7A0C"/>
    <w:pPr>
      <w:spacing w:line="241" w:lineRule="atLeast"/>
    </w:pPr>
    <w:rPr>
      <w:rFonts w:ascii="Foro-Regular" w:hAnsi="Foro-Regular" w:cs="Calibri"/>
      <w:color w:val="auto"/>
    </w:rPr>
  </w:style>
  <w:style w:type="character" w:customStyle="1" w:styleId="A1">
    <w:name w:val="A1"/>
    <w:uiPriority w:val="99"/>
    <w:rsid w:val="005F7A0C"/>
    <w:rPr>
      <w:rFonts w:cs="Foro-Regular"/>
      <w:color w:val="0095C8"/>
      <w:sz w:val="44"/>
      <w:szCs w:val="44"/>
    </w:rPr>
  </w:style>
  <w:style w:type="character" w:styleId="CommentReference">
    <w:name w:val="annotation reference"/>
    <w:basedOn w:val="DefaultParagraphFont"/>
    <w:uiPriority w:val="99"/>
    <w:semiHidden/>
    <w:unhideWhenUsed/>
    <w:rsid w:val="00E06D88"/>
    <w:rPr>
      <w:sz w:val="16"/>
      <w:szCs w:val="16"/>
    </w:rPr>
  </w:style>
  <w:style w:type="paragraph" w:styleId="CommentText">
    <w:name w:val="annotation text"/>
    <w:basedOn w:val="Normal"/>
    <w:link w:val="CommentTextChar"/>
    <w:uiPriority w:val="99"/>
    <w:semiHidden/>
    <w:unhideWhenUsed/>
    <w:rsid w:val="00E06D88"/>
    <w:rPr>
      <w:sz w:val="20"/>
      <w:szCs w:val="20"/>
    </w:rPr>
  </w:style>
  <w:style w:type="character" w:customStyle="1" w:styleId="CommentTextChar">
    <w:name w:val="Comment Text Char"/>
    <w:basedOn w:val="DefaultParagraphFont"/>
    <w:link w:val="CommentText"/>
    <w:uiPriority w:val="99"/>
    <w:semiHidden/>
    <w:rsid w:val="00E06D8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06D88"/>
    <w:rPr>
      <w:b/>
      <w:bCs/>
    </w:rPr>
  </w:style>
  <w:style w:type="character" w:customStyle="1" w:styleId="CommentSubjectChar">
    <w:name w:val="Comment Subject Char"/>
    <w:basedOn w:val="CommentTextChar"/>
    <w:link w:val="CommentSubject"/>
    <w:uiPriority w:val="99"/>
    <w:semiHidden/>
    <w:rsid w:val="00E06D88"/>
    <w:rPr>
      <w:rFonts w:ascii="Times New Roman" w:eastAsia="Times New Roman" w:hAnsi="Times New Roman" w:cs="Times New Roman"/>
      <w:b/>
      <w:bCs/>
      <w:sz w:val="20"/>
      <w:szCs w:val="20"/>
    </w:rPr>
  </w:style>
  <w:style w:type="character" w:customStyle="1" w:styleId="A7">
    <w:name w:val="A7"/>
    <w:uiPriority w:val="99"/>
    <w:rsid w:val="009B2739"/>
    <w:rPr>
      <w:rFonts w:cs="Open Sans"/>
      <w:color w:val="211D1E"/>
      <w:sz w:val="15"/>
      <w:szCs w:val="15"/>
    </w:rPr>
  </w:style>
  <w:style w:type="character" w:customStyle="1" w:styleId="A2">
    <w:name w:val="A2"/>
    <w:uiPriority w:val="99"/>
    <w:rsid w:val="00880DCD"/>
    <w:rPr>
      <w:rFonts w:cs="Simplon Norm Light"/>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673">
      <w:bodyDiv w:val="1"/>
      <w:marLeft w:val="0"/>
      <w:marRight w:val="0"/>
      <w:marTop w:val="0"/>
      <w:marBottom w:val="0"/>
      <w:divBdr>
        <w:top w:val="none" w:sz="0" w:space="0" w:color="auto"/>
        <w:left w:val="none" w:sz="0" w:space="0" w:color="auto"/>
        <w:bottom w:val="none" w:sz="0" w:space="0" w:color="auto"/>
        <w:right w:val="none" w:sz="0" w:space="0" w:color="auto"/>
      </w:divBdr>
    </w:div>
    <w:div w:id="8531551">
      <w:bodyDiv w:val="1"/>
      <w:marLeft w:val="0"/>
      <w:marRight w:val="0"/>
      <w:marTop w:val="0"/>
      <w:marBottom w:val="0"/>
      <w:divBdr>
        <w:top w:val="none" w:sz="0" w:space="0" w:color="auto"/>
        <w:left w:val="none" w:sz="0" w:space="0" w:color="auto"/>
        <w:bottom w:val="none" w:sz="0" w:space="0" w:color="auto"/>
        <w:right w:val="none" w:sz="0" w:space="0" w:color="auto"/>
      </w:divBdr>
    </w:div>
    <w:div w:id="32507999">
      <w:bodyDiv w:val="1"/>
      <w:marLeft w:val="0"/>
      <w:marRight w:val="0"/>
      <w:marTop w:val="0"/>
      <w:marBottom w:val="0"/>
      <w:divBdr>
        <w:top w:val="none" w:sz="0" w:space="0" w:color="auto"/>
        <w:left w:val="none" w:sz="0" w:space="0" w:color="auto"/>
        <w:bottom w:val="none" w:sz="0" w:space="0" w:color="auto"/>
        <w:right w:val="none" w:sz="0" w:space="0" w:color="auto"/>
      </w:divBdr>
    </w:div>
    <w:div w:id="32927483">
      <w:bodyDiv w:val="1"/>
      <w:marLeft w:val="0"/>
      <w:marRight w:val="0"/>
      <w:marTop w:val="0"/>
      <w:marBottom w:val="0"/>
      <w:divBdr>
        <w:top w:val="none" w:sz="0" w:space="0" w:color="auto"/>
        <w:left w:val="none" w:sz="0" w:space="0" w:color="auto"/>
        <w:bottom w:val="none" w:sz="0" w:space="0" w:color="auto"/>
        <w:right w:val="none" w:sz="0" w:space="0" w:color="auto"/>
      </w:divBdr>
    </w:div>
    <w:div w:id="34621456">
      <w:bodyDiv w:val="1"/>
      <w:marLeft w:val="0"/>
      <w:marRight w:val="0"/>
      <w:marTop w:val="0"/>
      <w:marBottom w:val="0"/>
      <w:divBdr>
        <w:top w:val="none" w:sz="0" w:space="0" w:color="auto"/>
        <w:left w:val="none" w:sz="0" w:space="0" w:color="auto"/>
        <w:bottom w:val="none" w:sz="0" w:space="0" w:color="auto"/>
        <w:right w:val="none" w:sz="0" w:space="0" w:color="auto"/>
      </w:divBdr>
    </w:div>
    <w:div w:id="51660055">
      <w:bodyDiv w:val="1"/>
      <w:marLeft w:val="0"/>
      <w:marRight w:val="0"/>
      <w:marTop w:val="0"/>
      <w:marBottom w:val="0"/>
      <w:divBdr>
        <w:top w:val="none" w:sz="0" w:space="0" w:color="auto"/>
        <w:left w:val="none" w:sz="0" w:space="0" w:color="auto"/>
        <w:bottom w:val="none" w:sz="0" w:space="0" w:color="auto"/>
        <w:right w:val="none" w:sz="0" w:space="0" w:color="auto"/>
      </w:divBdr>
    </w:div>
    <w:div w:id="112748433">
      <w:bodyDiv w:val="1"/>
      <w:marLeft w:val="0"/>
      <w:marRight w:val="0"/>
      <w:marTop w:val="0"/>
      <w:marBottom w:val="0"/>
      <w:divBdr>
        <w:top w:val="none" w:sz="0" w:space="0" w:color="auto"/>
        <w:left w:val="none" w:sz="0" w:space="0" w:color="auto"/>
        <w:bottom w:val="none" w:sz="0" w:space="0" w:color="auto"/>
        <w:right w:val="none" w:sz="0" w:space="0" w:color="auto"/>
      </w:divBdr>
    </w:div>
    <w:div w:id="114830927">
      <w:bodyDiv w:val="1"/>
      <w:marLeft w:val="0"/>
      <w:marRight w:val="0"/>
      <w:marTop w:val="0"/>
      <w:marBottom w:val="0"/>
      <w:divBdr>
        <w:top w:val="none" w:sz="0" w:space="0" w:color="auto"/>
        <w:left w:val="none" w:sz="0" w:space="0" w:color="auto"/>
        <w:bottom w:val="none" w:sz="0" w:space="0" w:color="auto"/>
        <w:right w:val="none" w:sz="0" w:space="0" w:color="auto"/>
      </w:divBdr>
    </w:div>
    <w:div w:id="128018778">
      <w:bodyDiv w:val="1"/>
      <w:marLeft w:val="0"/>
      <w:marRight w:val="0"/>
      <w:marTop w:val="0"/>
      <w:marBottom w:val="0"/>
      <w:divBdr>
        <w:top w:val="none" w:sz="0" w:space="0" w:color="auto"/>
        <w:left w:val="none" w:sz="0" w:space="0" w:color="auto"/>
        <w:bottom w:val="none" w:sz="0" w:space="0" w:color="auto"/>
        <w:right w:val="none" w:sz="0" w:space="0" w:color="auto"/>
      </w:divBdr>
    </w:div>
    <w:div w:id="132911290">
      <w:bodyDiv w:val="1"/>
      <w:marLeft w:val="0"/>
      <w:marRight w:val="0"/>
      <w:marTop w:val="0"/>
      <w:marBottom w:val="0"/>
      <w:divBdr>
        <w:top w:val="none" w:sz="0" w:space="0" w:color="auto"/>
        <w:left w:val="none" w:sz="0" w:space="0" w:color="auto"/>
        <w:bottom w:val="none" w:sz="0" w:space="0" w:color="auto"/>
        <w:right w:val="none" w:sz="0" w:space="0" w:color="auto"/>
      </w:divBdr>
    </w:div>
    <w:div w:id="181552552">
      <w:bodyDiv w:val="1"/>
      <w:marLeft w:val="0"/>
      <w:marRight w:val="0"/>
      <w:marTop w:val="0"/>
      <w:marBottom w:val="0"/>
      <w:divBdr>
        <w:top w:val="none" w:sz="0" w:space="0" w:color="auto"/>
        <w:left w:val="none" w:sz="0" w:space="0" w:color="auto"/>
        <w:bottom w:val="none" w:sz="0" w:space="0" w:color="auto"/>
        <w:right w:val="none" w:sz="0" w:space="0" w:color="auto"/>
      </w:divBdr>
    </w:div>
    <w:div w:id="197619956">
      <w:bodyDiv w:val="1"/>
      <w:marLeft w:val="0"/>
      <w:marRight w:val="0"/>
      <w:marTop w:val="0"/>
      <w:marBottom w:val="0"/>
      <w:divBdr>
        <w:top w:val="none" w:sz="0" w:space="0" w:color="auto"/>
        <w:left w:val="none" w:sz="0" w:space="0" w:color="auto"/>
        <w:bottom w:val="none" w:sz="0" w:space="0" w:color="auto"/>
        <w:right w:val="none" w:sz="0" w:space="0" w:color="auto"/>
      </w:divBdr>
    </w:div>
    <w:div w:id="199512926">
      <w:bodyDiv w:val="1"/>
      <w:marLeft w:val="0"/>
      <w:marRight w:val="0"/>
      <w:marTop w:val="0"/>
      <w:marBottom w:val="0"/>
      <w:divBdr>
        <w:top w:val="none" w:sz="0" w:space="0" w:color="auto"/>
        <w:left w:val="none" w:sz="0" w:space="0" w:color="auto"/>
        <w:bottom w:val="none" w:sz="0" w:space="0" w:color="auto"/>
        <w:right w:val="none" w:sz="0" w:space="0" w:color="auto"/>
      </w:divBdr>
    </w:div>
    <w:div w:id="203979617">
      <w:bodyDiv w:val="1"/>
      <w:marLeft w:val="0"/>
      <w:marRight w:val="0"/>
      <w:marTop w:val="0"/>
      <w:marBottom w:val="0"/>
      <w:divBdr>
        <w:top w:val="none" w:sz="0" w:space="0" w:color="auto"/>
        <w:left w:val="none" w:sz="0" w:space="0" w:color="auto"/>
        <w:bottom w:val="none" w:sz="0" w:space="0" w:color="auto"/>
        <w:right w:val="none" w:sz="0" w:space="0" w:color="auto"/>
      </w:divBdr>
    </w:div>
    <w:div w:id="220168137">
      <w:bodyDiv w:val="1"/>
      <w:marLeft w:val="0"/>
      <w:marRight w:val="0"/>
      <w:marTop w:val="0"/>
      <w:marBottom w:val="0"/>
      <w:divBdr>
        <w:top w:val="none" w:sz="0" w:space="0" w:color="auto"/>
        <w:left w:val="none" w:sz="0" w:space="0" w:color="auto"/>
        <w:bottom w:val="none" w:sz="0" w:space="0" w:color="auto"/>
        <w:right w:val="none" w:sz="0" w:space="0" w:color="auto"/>
      </w:divBdr>
    </w:div>
    <w:div w:id="244415280">
      <w:bodyDiv w:val="1"/>
      <w:marLeft w:val="0"/>
      <w:marRight w:val="0"/>
      <w:marTop w:val="0"/>
      <w:marBottom w:val="0"/>
      <w:divBdr>
        <w:top w:val="none" w:sz="0" w:space="0" w:color="auto"/>
        <w:left w:val="none" w:sz="0" w:space="0" w:color="auto"/>
        <w:bottom w:val="none" w:sz="0" w:space="0" w:color="auto"/>
        <w:right w:val="none" w:sz="0" w:space="0" w:color="auto"/>
      </w:divBdr>
    </w:div>
    <w:div w:id="322582890">
      <w:bodyDiv w:val="1"/>
      <w:marLeft w:val="0"/>
      <w:marRight w:val="0"/>
      <w:marTop w:val="0"/>
      <w:marBottom w:val="0"/>
      <w:divBdr>
        <w:top w:val="none" w:sz="0" w:space="0" w:color="auto"/>
        <w:left w:val="none" w:sz="0" w:space="0" w:color="auto"/>
        <w:bottom w:val="none" w:sz="0" w:space="0" w:color="auto"/>
        <w:right w:val="none" w:sz="0" w:space="0" w:color="auto"/>
      </w:divBdr>
    </w:div>
    <w:div w:id="344212932">
      <w:bodyDiv w:val="1"/>
      <w:marLeft w:val="0"/>
      <w:marRight w:val="0"/>
      <w:marTop w:val="0"/>
      <w:marBottom w:val="0"/>
      <w:divBdr>
        <w:top w:val="none" w:sz="0" w:space="0" w:color="auto"/>
        <w:left w:val="none" w:sz="0" w:space="0" w:color="auto"/>
        <w:bottom w:val="none" w:sz="0" w:space="0" w:color="auto"/>
        <w:right w:val="none" w:sz="0" w:space="0" w:color="auto"/>
      </w:divBdr>
    </w:div>
    <w:div w:id="353192824">
      <w:bodyDiv w:val="1"/>
      <w:marLeft w:val="0"/>
      <w:marRight w:val="0"/>
      <w:marTop w:val="0"/>
      <w:marBottom w:val="0"/>
      <w:divBdr>
        <w:top w:val="none" w:sz="0" w:space="0" w:color="auto"/>
        <w:left w:val="none" w:sz="0" w:space="0" w:color="auto"/>
        <w:bottom w:val="none" w:sz="0" w:space="0" w:color="auto"/>
        <w:right w:val="none" w:sz="0" w:space="0" w:color="auto"/>
      </w:divBdr>
    </w:div>
    <w:div w:id="417754924">
      <w:bodyDiv w:val="1"/>
      <w:marLeft w:val="0"/>
      <w:marRight w:val="0"/>
      <w:marTop w:val="0"/>
      <w:marBottom w:val="0"/>
      <w:divBdr>
        <w:top w:val="none" w:sz="0" w:space="0" w:color="auto"/>
        <w:left w:val="none" w:sz="0" w:space="0" w:color="auto"/>
        <w:bottom w:val="none" w:sz="0" w:space="0" w:color="auto"/>
        <w:right w:val="none" w:sz="0" w:space="0" w:color="auto"/>
      </w:divBdr>
    </w:div>
    <w:div w:id="449015188">
      <w:bodyDiv w:val="1"/>
      <w:marLeft w:val="0"/>
      <w:marRight w:val="0"/>
      <w:marTop w:val="0"/>
      <w:marBottom w:val="0"/>
      <w:divBdr>
        <w:top w:val="none" w:sz="0" w:space="0" w:color="auto"/>
        <w:left w:val="none" w:sz="0" w:space="0" w:color="auto"/>
        <w:bottom w:val="none" w:sz="0" w:space="0" w:color="auto"/>
        <w:right w:val="none" w:sz="0" w:space="0" w:color="auto"/>
      </w:divBdr>
    </w:div>
    <w:div w:id="459420006">
      <w:bodyDiv w:val="1"/>
      <w:marLeft w:val="0"/>
      <w:marRight w:val="0"/>
      <w:marTop w:val="0"/>
      <w:marBottom w:val="0"/>
      <w:divBdr>
        <w:top w:val="none" w:sz="0" w:space="0" w:color="auto"/>
        <w:left w:val="none" w:sz="0" w:space="0" w:color="auto"/>
        <w:bottom w:val="none" w:sz="0" w:space="0" w:color="auto"/>
        <w:right w:val="none" w:sz="0" w:space="0" w:color="auto"/>
      </w:divBdr>
    </w:div>
    <w:div w:id="493690732">
      <w:bodyDiv w:val="1"/>
      <w:marLeft w:val="0"/>
      <w:marRight w:val="0"/>
      <w:marTop w:val="0"/>
      <w:marBottom w:val="0"/>
      <w:divBdr>
        <w:top w:val="none" w:sz="0" w:space="0" w:color="auto"/>
        <w:left w:val="none" w:sz="0" w:space="0" w:color="auto"/>
        <w:bottom w:val="none" w:sz="0" w:space="0" w:color="auto"/>
        <w:right w:val="none" w:sz="0" w:space="0" w:color="auto"/>
      </w:divBdr>
      <w:divsChild>
        <w:div w:id="1875146247">
          <w:marLeft w:val="3974"/>
          <w:marRight w:val="0"/>
          <w:marTop w:val="0"/>
          <w:marBottom w:val="0"/>
          <w:divBdr>
            <w:top w:val="none" w:sz="0" w:space="0" w:color="auto"/>
            <w:left w:val="none" w:sz="0" w:space="0" w:color="auto"/>
            <w:bottom w:val="none" w:sz="0" w:space="0" w:color="auto"/>
            <w:right w:val="none" w:sz="0" w:space="0" w:color="auto"/>
          </w:divBdr>
        </w:div>
        <w:div w:id="1400639686">
          <w:marLeft w:val="3974"/>
          <w:marRight w:val="0"/>
          <w:marTop w:val="0"/>
          <w:marBottom w:val="0"/>
          <w:divBdr>
            <w:top w:val="none" w:sz="0" w:space="0" w:color="auto"/>
            <w:left w:val="none" w:sz="0" w:space="0" w:color="auto"/>
            <w:bottom w:val="none" w:sz="0" w:space="0" w:color="auto"/>
            <w:right w:val="none" w:sz="0" w:space="0" w:color="auto"/>
          </w:divBdr>
        </w:div>
        <w:div w:id="1797720824">
          <w:marLeft w:val="3974"/>
          <w:marRight w:val="0"/>
          <w:marTop w:val="0"/>
          <w:marBottom w:val="0"/>
          <w:divBdr>
            <w:top w:val="none" w:sz="0" w:space="0" w:color="auto"/>
            <w:left w:val="none" w:sz="0" w:space="0" w:color="auto"/>
            <w:bottom w:val="none" w:sz="0" w:space="0" w:color="auto"/>
            <w:right w:val="none" w:sz="0" w:space="0" w:color="auto"/>
          </w:divBdr>
        </w:div>
        <w:div w:id="2115704584">
          <w:marLeft w:val="720"/>
          <w:marRight w:val="0"/>
          <w:marTop w:val="0"/>
          <w:marBottom w:val="0"/>
          <w:divBdr>
            <w:top w:val="none" w:sz="0" w:space="0" w:color="auto"/>
            <w:left w:val="none" w:sz="0" w:space="0" w:color="auto"/>
            <w:bottom w:val="none" w:sz="0" w:space="0" w:color="auto"/>
            <w:right w:val="none" w:sz="0" w:space="0" w:color="auto"/>
          </w:divBdr>
        </w:div>
        <w:div w:id="1999268282">
          <w:marLeft w:val="720"/>
          <w:marRight w:val="0"/>
          <w:marTop w:val="0"/>
          <w:marBottom w:val="0"/>
          <w:divBdr>
            <w:top w:val="none" w:sz="0" w:space="0" w:color="auto"/>
            <w:left w:val="none" w:sz="0" w:space="0" w:color="auto"/>
            <w:bottom w:val="none" w:sz="0" w:space="0" w:color="auto"/>
            <w:right w:val="none" w:sz="0" w:space="0" w:color="auto"/>
          </w:divBdr>
        </w:div>
      </w:divsChild>
    </w:div>
    <w:div w:id="504904764">
      <w:bodyDiv w:val="1"/>
      <w:marLeft w:val="0"/>
      <w:marRight w:val="0"/>
      <w:marTop w:val="0"/>
      <w:marBottom w:val="0"/>
      <w:divBdr>
        <w:top w:val="none" w:sz="0" w:space="0" w:color="auto"/>
        <w:left w:val="none" w:sz="0" w:space="0" w:color="auto"/>
        <w:bottom w:val="none" w:sz="0" w:space="0" w:color="auto"/>
        <w:right w:val="none" w:sz="0" w:space="0" w:color="auto"/>
      </w:divBdr>
    </w:div>
    <w:div w:id="511258585">
      <w:bodyDiv w:val="1"/>
      <w:marLeft w:val="0"/>
      <w:marRight w:val="0"/>
      <w:marTop w:val="0"/>
      <w:marBottom w:val="0"/>
      <w:divBdr>
        <w:top w:val="none" w:sz="0" w:space="0" w:color="auto"/>
        <w:left w:val="none" w:sz="0" w:space="0" w:color="auto"/>
        <w:bottom w:val="none" w:sz="0" w:space="0" w:color="auto"/>
        <w:right w:val="none" w:sz="0" w:space="0" w:color="auto"/>
      </w:divBdr>
    </w:div>
    <w:div w:id="572934411">
      <w:bodyDiv w:val="1"/>
      <w:marLeft w:val="0"/>
      <w:marRight w:val="0"/>
      <w:marTop w:val="0"/>
      <w:marBottom w:val="0"/>
      <w:divBdr>
        <w:top w:val="none" w:sz="0" w:space="0" w:color="auto"/>
        <w:left w:val="none" w:sz="0" w:space="0" w:color="auto"/>
        <w:bottom w:val="none" w:sz="0" w:space="0" w:color="auto"/>
        <w:right w:val="none" w:sz="0" w:space="0" w:color="auto"/>
      </w:divBdr>
    </w:div>
    <w:div w:id="580217754">
      <w:bodyDiv w:val="1"/>
      <w:marLeft w:val="0"/>
      <w:marRight w:val="0"/>
      <w:marTop w:val="0"/>
      <w:marBottom w:val="0"/>
      <w:divBdr>
        <w:top w:val="none" w:sz="0" w:space="0" w:color="auto"/>
        <w:left w:val="none" w:sz="0" w:space="0" w:color="auto"/>
        <w:bottom w:val="none" w:sz="0" w:space="0" w:color="auto"/>
        <w:right w:val="none" w:sz="0" w:space="0" w:color="auto"/>
      </w:divBdr>
    </w:div>
    <w:div w:id="587496020">
      <w:bodyDiv w:val="1"/>
      <w:marLeft w:val="0"/>
      <w:marRight w:val="0"/>
      <w:marTop w:val="0"/>
      <w:marBottom w:val="0"/>
      <w:divBdr>
        <w:top w:val="none" w:sz="0" w:space="0" w:color="auto"/>
        <w:left w:val="none" w:sz="0" w:space="0" w:color="auto"/>
        <w:bottom w:val="none" w:sz="0" w:space="0" w:color="auto"/>
        <w:right w:val="none" w:sz="0" w:space="0" w:color="auto"/>
      </w:divBdr>
    </w:div>
    <w:div w:id="629164686">
      <w:bodyDiv w:val="1"/>
      <w:marLeft w:val="0"/>
      <w:marRight w:val="0"/>
      <w:marTop w:val="0"/>
      <w:marBottom w:val="0"/>
      <w:divBdr>
        <w:top w:val="none" w:sz="0" w:space="0" w:color="auto"/>
        <w:left w:val="none" w:sz="0" w:space="0" w:color="auto"/>
        <w:bottom w:val="none" w:sz="0" w:space="0" w:color="auto"/>
        <w:right w:val="none" w:sz="0" w:space="0" w:color="auto"/>
      </w:divBdr>
    </w:div>
    <w:div w:id="650911609">
      <w:bodyDiv w:val="1"/>
      <w:marLeft w:val="0"/>
      <w:marRight w:val="0"/>
      <w:marTop w:val="0"/>
      <w:marBottom w:val="0"/>
      <w:divBdr>
        <w:top w:val="none" w:sz="0" w:space="0" w:color="auto"/>
        <w:left w:val="none" w:sz="0" w:space="0" w:color="auto"/>
        <w:bottom w:val="none" w:sz="0" w:space="0" w:color="auto"/>
        <w:right w:val="none" w:sz="0" w:space="0" w:color="auto"/>
      </w:divBdr>
    </w:div>
    <w:div w:id="654577405">
      <w:bodyDiv w:val="1"/>
      <w:marLeft w:val="0"/>
      <w:marRight w:val="0"/>
      <w:marTop w:val="0"/>
      <w:marBottom w:val="0"/>
      <w:divBdr>
        <w:top w:val="none" w:sz="0" w:space="0" w:color="auto"/>
        <w:left w:val="none" w:sz="0" w:space="0" w:color="auto"/>
        <w:bottom w:val="none" w:sz="0" w:space="0" w:color="auto"/>
        <w:right w:val="none" w:sz="0" w:space="0" w:color="auto"/>
      </w:divBdr>
    </w:div>
    <w:div w:id="666327931">
      <w:bodyDiv w:val="1"/>
      <w:marLeft w:val="0"/>
      <w:marRight w:val="0"/>
      <w:marTop w:val="0"/>
      <w:marBottom w:val="0"/>
      <w:divBdr>
        <w:top w:val="none" w:sz="0" w:space="0" w:color="auto"/>
        <w:left w:val="none" w:sz="0" w:space="0" w:color="auto"/>
        <w:bottom w:val="none" w:sz="0" w:space="0" w:color="auto"/>
        <w:right w:val="none" w:sz="0" w:space="0" w:color="auto"/>
      </w:divBdr>
      <w:divsChild>
        <w:div w:id="435443893">
          <w:marLeft w:val="360"/>
          <w:marRight w:val="0"/>
          <w:marTop w:val="0"/>
          <w:marBottom w:val="0"/>
          <w:divBdr>
            <w:top w:val="none" w:sz="0" w:space="0" w:color="auto"/>
            <w:left w:val="none" w:sz="0" w:space="0" w:color="auto"/>
            <w:bottom w:val="none" w:sz="0" w:space="0" w:color="auto"/>
            <w:right w:val="none" w:sz="0" w:space="0" w:color="auto"/>
          </w:divBdr>
        </w:div>
      </w:divsChild>
    </w:div>
    <w:div w:id="683746812">
      <w:bodyDiv w:val="1"/>
      <w:marLeft w:val="0"/>
      <w:marRight w:val="0"/>
      <w:marTop w:val="0"/>
      <w:marBottom w:val="0"/>
      <w:divBdr>
        <w:top w:val="none" w:sz="0" w:space="0" w:color="auto"/>
        <w:left w:val="none" w:sz="0" w:space="0" w:color="auto"/>
        <w:bottom w:val="none" w:sz="0" w:space="0" w:color="auto"/>
        <w:right w:val="none" w:sz="0" w:space="0" w:color="auto"/>
      </w:divBdr>
    </w:div>
    <w:div w:id="711614663">
      <w:bodyDiv w:val="1"/>
      <w:marLeft w:val="0"/>
      <w:marRight w:val="0"/>
      <w:marTop w:val="0"/>
      <w:marBottom w:val="0"/>
      <w:divBdr>
        <w:top w:val="none" w:sz="0" w:space="0" w:color="auto"/>
        <w:left w:val="none" w:sz="0" w:space="0" w:color="auto"/>
        <w:bottom w:val="none" w:sz="0" w:space="0" w:color="auto"/>
        <w:right w:val="none" w:sz="0" w:space="0" w:color="auto"/>
      </w:divBdr>
    </w:div>
    <w:div w:id="732579537">
      <w:bodyDiv w:val="1"/>
      <w:marLeft w:val="0"/>
      <w:marRight w:val="0"/>
      <w:marTop w:val="0"/>
      <w:marBottom w:val="0"/>
      <w:divBdr>
        <w:top w:val="none" w:sz="0" w:space="0" w:color="auto"/>
        <w:left w:val="none" w:sz="0" w:space="0" w:color="auto"/>
        <w:bottom w:val="none" w:sz="0" w:space="0" w:color="auto"/>
        <w:right w:val="none" w:sz="0" w:space="0" w:color="auto"/>
      </w:divBdr>
    </w:div>
    <w:div w:id="756295413">
      <w:bodyDiv w:val="1"/>
      <w:marLeft w:val="0"/>
      <w:marRight w:val="0"/>
      <w:marTop w:val="0"/>
      <w:marBottom w:val="0"/>
      <w:divBdr>
        <w:top w:val="none" w:sz="0" w:space="0" w:color="auto"/>
        <w:left w:val="none" w:sz="0" w:space="0" w:color="auto"/>
        <w:bottom w:val="none" w:sz="0" w:space="0" w:color="auto"/>
        <w:right w:val="none" w:sz="0" w:space="0" w:color="auto"/>
      </w:divBdr>
    </w:div>
    <w:div w:id="766465047">
      <w:bodyDiv w:val="1"/>
      <w:marLeft w:val="0"/>
      <w:marRight w:val="0"/>
      <w:marTop w:val="0"/>
      <w:marBottom w:val="0"/>
      <w:divBdr>
        <w:top w:val="none" w:sz="0" w:space="0" w:color="auto"/>
        <w:left w:val="none" w:sz="0" w:space="0" w:color="auto"/>
        <w:bottom w:val="none" w:sz="0" w:space="0" w:color="auto"/>
        <w:right w:val="none" w:sz="0" w:space="0" w:color="auto"/>
      </w:divBdr>
    </w:div>
    <w:div w:id="774640378">
      <w:bodyDiv w:val="1"/>
      <w:marLeft w:val="0"/>
      <w:marRight w:val="0"/>
      <w:marTop w:val="0"/>
      <w:marBottom w:val="0"/>
      <w:divBdr>
        <w:top w:val="none" w:sz="0" w:space="0" w:color="auto"/>
        <w:left w:val="none" w:sz="0" w:space="0" w:color="auto"/>
        <w:bottom w:val="none" w:sz="0" w:space="0" w:color="auto"/>
        <w:right w:val="none" w:sz="0" w:space="0" w:color="auto"/>
      </w:divBdr>
    </w:div>
    <w:div w:id="818503151">
      <w:bodyDiv w:val="1"/>
      <w:marLeft w:val="0"/>
      <w:marRight w:val="0"/>
      <w:marTop w:val="0"/>
      <w:marBottom w:val="0"/>
      <w:divBdr>
        <w:top w:val="none" w:sz="0" w:space="0" w:color="auto"/>
        <w:left w:val="none" w:sz="0" w:space="0" w:color="auto"/>
        <w:bottom w:val="none" w:sz="0" w:space="0" w:color="auto"/>
        <w:right w:val="none" w:sz="0" w:space="0" w:color="auto"/>
      </w:divBdr>
    </w:div>
    <w:div w:id="834489801">
      <w:bodyDiv w:val="1"/>
      <w:marLeft w:val="0"/>
      <w:marRight w:val="0"/>
      <w:marTop w:val="0"/>
      <w:marBottom w:val="0"/>
      <w:divBdr>
        <w:top w:val="none" w:sz="0" w:space="0" w:color="auto"/>
        <w:left w:val="none" w:sz="0" w:space="0" w:color="auto"/>
        <w:bottom w:val="none" w:sz="0" w:space="0" w:color="auto"/>
        <w:right w:val="none" w:sz="0" w:space="0" w:color="auto"/>
      </w:divBdr>
    </w:div>
    <w:div w:id="877661557">
      <w:bodyDiv w:val="1"/>
      <w:marLeft w:val="0"/>
      <w:marRight w:val="0"/>
      <w:marTop w:val="0"/>
      <w:marBottom w:val="0"/>
      <w:divBdr>
        <w:top w:val="none" w:sz="0" w:space="0" w:color="auto"/>
        <w:left w:val="none" w:sz="0" w:space="0" w:color="auto"/>
        <w:bottom w:val="none" w:sz="0" w:space="0" w:color="auto"/>
        <w:right w:val="none" w:sz="0" w:space="0" w:color="auto"/>
      </w:divBdr>
    </w:div>
    <w:div w:id="904492077">
      <w:bodyDiv w:val="1"/>
      <w:marLeft w:val="0"/>
      <w:marRight w:val="0"/>
      <w:marTop w:val="0"/>
      <w:marBottom w:val="0"/>
      <w:divBdr>
        <w:top w:val="none" w:sz="0" w:space="0" w:color="auto"/>
        <w:left w:val="none" w:sz="0" w:space="0" w:color="auto"/>
        <w:bottom w:val="none" w:sz="0" w:space="0" w:color="auto"/>
        <w:right w:val="none" w:sz="0" w:space="0" w:color="auto"/>
      </w:divBdr>
    </w:div>
    <w:div w:id="911043157">
      <w:bodyDiv w:val="1"/>
      <w:marLeft w:val="0"/>
      <w:marRight w:val="0"/>
      <w:marTop w:val="0"/>
      <w:marBottom w:val="0"/>
      <w:divBdr>
        <w:top w:val="none" w:sz="0" w:space="0" w:color="auto"/>
        <w:left w:val="none" w:sz="0" w:space="0" w:color="auto"/>
        <w:bottom w:val="none" w:sz="0" w:space="0" w:color="auto"/>
        <w:right w:val="none" w:sz="0" w:space="0" w:color="auto"/>
      </w:divBdr>
    </w:div>
    <w:div w:id="920020285">
      <w:bodyDiv w:val="1"/>
      <w:marLeft w:val="0"/>
      <w:marRight w:val="0"/>
      <w:marTop w:val="0"/>
      <w:marBottom w:val="0"/>
      <w:divBdr>
        <w:top w:val="none" w:sz="0" w:space="0" w:color="auto"/>
        <w:left w:val="none" w:sz="0" w:space="0" w:color="auto"/>
        <w:bottom w:val="none" w:sz="0" w:space="0" w:color="auto"/>
        <w:right w:val="none" w:sz="0" w:space="0" w:color="auto"/>
      </w:divBdr>
    </w:div>
    <w:div w:id="930045344">
      <w:bodyDiv w:val="1"/>
      <w:marLeft w:val="0"/>
      <w:marRight w:val="0"/>
      <w:marTop w:val="0"/>
      <w:marBottom w:val="0"/>
      <w:divBdr>
        <w:top w:val="none" w:sz="0" w:space="0" w:color="auto"/>
        <w:left w:val="none" w:sz="0" w:space="0" w:color="auto"/>
        <w:bottom w:val="none" w:sz="0" w:space="0" w:color="auto"/>
        <w:right w:val="none" w:sz="0" w:space="0" w:color="auto"/>
      </w:divBdr>
    </w:div>
    <w:div w:id="969937684">
      <w:bodyDiv w:val="1"/>
      <w:marLeft w:val="0"/>
      <w:marRight w:val="0"/>
      <w:marTop w:val="0"/>
      <w:marBottom w:val="0"/>
      <w:divBdr>
        <w:top w:val="none" w:sz="0" w:space="0" w:color="auto"/>
        <w:left w:val="none" w:sz="0" w:space="0" w:color="auto"/>
        <w:bottom w:val="none" w:sz="0" w:space="0" w:color="auto"/>
        <w:right w:val="none" w:sz="0" w:space="0" w:color="auto"/>
      </w:divBdr>
    </w:div>
    <w:div w:id="977875836">
      <w:bodyDiv w:val="1"/>
      <w:marLeft w:val="0"/>
      <w:marRight w:val="0"/>
      <w:marTop w:val="0"/>
      <w:marBottom w:val="0"/>
      <w:divBdr>
        <w:top w:val="none" w:sz="0" w:space="0" w:color="auto"/>
        <w:left w:val="none" w:sz="0" w:space="0" w:color="auto"/>
        <w:bottom w:val="none" w:sz="0" w:space="0" w:color="auto"/>
        <w:right w:val="none" w:sz="0" w:space="0" w:color="auto"/>
      </w:divBdr>
    </w:div>
    <w:div w:id="1023744148">
      <w:bodyDiv w:val="1"/>
      <w:marLeft w:val="0"/>
      <w:marRight w:val="0"/>
      <w:marTop w:val="0"/>
      <w:marBottom w:val="0"/>
      <w:divBdr>
        <w:top w:val="none" w:sz="0" w:space="0" w:color="auto"/>
        <w:left w:val="none" w:sz="0" w:space="0" w:color="auto"/>
        <w:bottom w:val="none" w:sz="0" w:space="0" w:color="auto"/>
        <w:right w:val="none" w:sz="0" w:space="0" w:color="auto"/>
      </w:divBdr>
    </w:div>
    <w:div w:id="1044938641">
      <w:bodyDiv w:val="1"/>
      <w:marLeft w:val="0"/>
      <w:marRight w:val="0"/>
      <w:marTop w:val="0"/>
      <w:marBottom w:val="0"/>
      <w:divBdr>
        <w:top w:val="none" w:sz="0" w:space="0" w:color="auto"/>
        <w:left w:val="none" w:sz="0" w:space="0" w:color="auto"/>
        <w:bottom w:val="none" w:sz="0" w:space="0" w:color="auto"/>
        <w:right w:val="none" w:sz="0" w:space="0" w:color="auto"/>
      </w:divBdr>
    </w:div>
    <w:div w:id="1216091073">
      <w:bodyDiv w:val="1"/>
      <w:marLeft w:val="0"/>
      <w:marRight w:val="0"/>
      <w:marTop w:val="0"/>
      <w:marBottom w:val="0"/>
      <w:divBdr>
        <w:top w:val="none" w:sz="0" w:space="0" w:color="auto"/>
        <w:left w:val="none" w:sz="0" w:space="0" w:color="auto"/>
        <w:bottom w:val="none" w:sz="0" w:space="0" w:color="auto"/>
        <w:right w:val="none" w:sz="0" w:space="0" w:color="auto"/>
      </w:divBdr>
    </w:div>
    <w:div w:id="1242716541">
      <w:bodyDiv w:val="1"/>
      <w:marLeft w:val="0"/>
      <w:marRight w:val="0"/>
      <w:marTop w:val="0"/>
      <w:marBottom w:val="0"/>
      <w:divBdr>
        <w:top w:val="none" w:sz="0" w:space="0" w:color="auto"/>
        <w:left w:val="none" w:sz="0" w:space="0" w:color="auto"/>
        <w:bottom w:val="none" w:sz="0" w:space="0" w:color="auto"/>
        <w:right w:val="none" w:sz="0" w:space="0" w:color="auto"/>
      </w:divBdr>
    </w:div>
    <w:div w:id="1273853160">
      <w:bodyDiv w:val="1"/>
      <w:marLeft w:val="0"/>
      <w:marRight w:val="0"/>
      <w:marTop w:val="0"/>
      <w:marBottom w:val="0"/>
      <w:divBdr>
        <w:top w:val="none" w:sz="0" w:space="0" w:color="auto"/>
        <w:left w:val="none" w:sz="0" w:space="0" w:color="auto"/>
        <w:bottom w:val="none" w:sz="0" w:space="0" w:color="auto"/>
        <w:right w:val="none" w:sz="0" w:space="0" w:color="auto"/>
      </w:divBdr>
    </w:div>
    <w:div w:id="1282299221">
      <w:bodyDiv w:val="1"/>
      <w:marLeft w:val="0"/>
      <w:marRight w:val="0"/>
      <w:marTop w:val="0"/>
      <w:marBottom w:val="0"/>
      <w:divBdr>
        <w:top w:val="none" w:sz="0" w:space="0" w:color="auto"/>
        <w:left w:val="none" w:sz="0" w:space="0" w:color="auto"/>
        <w:bottom w:val="none" w:sz="0" w:space="0" w:color="auto"/>
        <w:right w:val="none" w:sz="0" w:space="0" w:color="auto"/>
      </w:divBdr>
    </w:div>
    <w:div w:id="1284966347">
      <w:bodyDiv w:val="1"/>
      <w:marLeft w:val="0"/>
      <w:marRight w:val="0"/>
      <w:marTop w:val="0"/>
      <w:marBottom w:val="0"/>
      <w:divBdr>
        <w:top w:val="none" w:sz="0" w:space="0" w:color="auto"/>
        <w:left w:val="none" w:sz="0" w:space="0" w:color="auto"/>
        <w:bottom w:val="none" w:sz="0" w:space="0" w:color="auto"/>
        <w:right w:val="none" w:sz="0" w:space="0" w:color="auto"/>
      </w:divBdr>
    </w:div>
    <w:div w:id="1341395487">
      <w:bodyDiv w:val="1"/>
      <w:marLeft w:val="0"/>
      <w:marRight w:val="0"/>
      <w:marTop w:val="0"/>
      <w:marBottom w:val="0"/>
      <w:divBdr>
        <w:top w:val="none" w:sz="0" w:space="0" w:color="auto"/>
        <w:left w:val="none" w:sz="0" w:space="0" w:color="auto"/>
        <w:bottom w:val="none" w:sz="0" w:space="0" w:color="auto"/>
        <w:right w:val="none" w:sz="0" w:space="0" w:color="auto"/>
      </w:divBdr>
    </w:div>
    <w:div w:id="1366904556">
      <w:bodyDiv w:val="1"/>
      <w:marLeft w:val="0"/>
      <w:marRight w:val="0"/>
      <w:marTop w:val="0"/>
      <w:marBottom w:val="0"/>
      <w:divBdr>
        <w:top w:val="none" w:sz="0" w:space="0" w:color="auto"/>
        <w:left w:val="none" w:sz="0" w:space="0" w:color="auto"/>
        <w:bottom w:val="none" w:sz="0" w:space="0" w:color="auto"/>
        <w:right w:val="none" w:sz="0" w:space="0" w:color="auto"/>
      </w:divBdr>
      <w:divsChild>
        <w:div w:id="242036454">
          <w:marLeft w:val="547"/>
          <w:marRight w:val="0"/>
          <w:marTop w:val="0"/>
          <w:marBottom w:val="0"/>
          <w:divBdr>
            <w:top w:val="none" w:sz="0" w:space="0" w:color="auto"/>
            <w:left w:val="none" w:sz="0" w:space="0" w:color="auto"/>
            <w:bottom w:val="none" w:sz="0" w:space="0" w:color="auto"/>
            <w:right w:val="none" w:sz="0" w:space="0" w:color="auto"/>
          </w:divBdr>
        </w:div>
        <w:div w:id="1484927145">
          <w:marLeft w:val="547"/>
          <w:marRight w:val="0"/>
          <w:marTop w:val="0"/>
          <w:marBottom w:val="0"/>
          <w:divBdr>
            <w:top w:val="none" w:sz="0" w:space="0" w:color="auto"/>
            <w:left w:val="none" w:sz="0" w:space="0" w:color="auto"/>
            <w:bottom w:val="none" w:sz="0" w:space="0" w:color="auto"/>
            <w:right w:val="none" w:sz="0" w:space="0" w:color="auto"/>
          </w:divBdr>
        </w:div>
        <w:div w:id="561326792">
          <w:marLeft w:val="547"/>
          <w:marRight w:val="0"/>
          <w:marTop w:val="0"/>
          <w:marBottom w:val="0"/>
          <w:divBdr>
            <w:top w:val="none" w:sz="0" w:space="0" w:color="auto"/>
            <w:left w:val="none" w:sz="0" w:space="0" w:color="auto"/>
            <w:bottom w:val="none" w:sz="0" w:space="0" w:color="auto"/>
            <w:right w:val="none" w:sz="0" w:space="0" w:color="auto"/>
          </w:divBdr>
        </w:div>
        <w:div w:id="555168347">
          <w:marLeft w:val="547"/>
          <w:marRight w:val="0"/>
          <w:marTop w:val="0"/>
          <w:marBottom w:val="0"/>
          <w:divBdr>
            <w:top w:val="none" w:sz="0" w:space="0" w:color="auto"/>
            <w:left w:val="none" w:sz="0" w:space="0" w:color="auto"/>
            <w:bottom w:val="none" w:sz="0" w:space="0" w:color="auto"/>
            <w:right w:val="none" w:sz="0" w:space="0" w:color="auto"/>
          </w:divBdr>
        </w:div>
        <w:div w:id="1573000996">
          <w:marLeft w:val="547"/>
          <w:marRight w:val="0"/>
          <w:marTop w:val="0"/>
          <w:marBottom w:val="0"/>
          <w:divBdr>
            <w:top w:val="none" w:sz="0" w:space="0" w:color="auto"/>
            <w:left w:val="none" w:sz="0" w:space="0" w:color="auto"/>
            <w:bottom w:val="none" w:sz="0" w:space="0" w:color="auto"/>
            <w:right w:val="none" w:sz="0" w:space="0" w:color="auto"/>
          </w:divBdr>
        </w:div>
      </w:divsChild>
    </w:div>
    <w:div w:id="1372654936">
      <w:bodyDiv w:val="1"/>
      <w:marLeft w:val="0"/>
      <w:marRight w:val="0"/>
      <w:marTop w:val="0"/>
      <w:marBottom w:val="0"/>
      <w:divBdr>
        <w:top w:val="none" w:sz="0" w:space="0" w:color="auto"/>
        <w:left w:val="none" w:sz="0" w:space="0" w:color="auto"/>
        <w:bottom w:val="none" w:sz="0" w:space="0" w:color="auto"/>
        <w:right w:val="none" w:sz="0" w:space="0" w:color="auto"/>
      </w:divBdr>
    </w:div>
    <w:div w:id="1376394418">
      <w:bodyDiv w:val="1"/>
      <w:marLeft w:val="0"/>
      <w:marRight w:val="0"/>
      <w:marTop w:val="0"/>
      <w:marBottom w:val="0"/>
      <w:divBdr>
        <w:top w:val="none" w:sz="0" w:space="0" w:color="auto"/>
        <w:left w:val="none" w:sz="0" w:space="0" w:color="auto"/>
        <w:bottom w:val="none" w:sz="0" w:space="0" w:color="auto"/>
        <w:right w:val="none" w:sz="0" w:space="0" w:color="auto"/>
      </w:divBdr>
    </w:div>
    <w:div w:id="1379814810">
      <w:bodyDiv w:val="1"/>
      <w:marLeft w:val="0"/>
      <w:marRight w:val="0"/>
      <w:marTop w:val="0"/>
      <w:marBottom w:val="0"/>
      <w:divBdr>
        <w:top w:val="none" w:sz="0" w:space="0" w:color="auto"/>
        <w:left w:val="none" w:sz="0" w:space="0" w:color="auto"/>
        <w:bottom w:val="none" w:sz="0" w:space="0" w:color="auto"/>
        <w:right w:val="none" w:sz="0" w:space="0" w:color="auto"/>
      </w:divBdr>
    </w:div>
    <w:div w:id="1383942934">
      <w:bodyDiv w:val="1"/>
      <w:marLeft w:val="0"/>
      <w:marRight w:val="0"/>
      <w:marTop w:val="0"/>
      <w:marBottom w:val="0"/>
      <w:divBdr>
        <w:top w:val="none" w:sz="0" w:space="0" w:color="auto"/>
        <w:left w:val="none" w:sz="0" w:space="0" w:color="auto"/>
        <w:bottom w:val="none" w:sz="0" w:space="0" w:color="auto"/>
        <w:right w:val="none" w:sz="0" w:space="0" w:color="auto"/>
      </w:divBdr>
    </w:div>
    <w:div w:id="1407730850">
      <w:bodyDiv w:val="1"/>
      <w:marLeft w:val="0"/>
      <w:marRight w:val="0"/>
      <w:marTop w:val="0"/>
      <w:marBottom w:val="0"/>
      <w:divBdr>
        <w:top w:val="none" w:sz="0" w:space="0" w:color="auto"/>
        <w:left w:val="none" w:sz="0" w:space="0" w:color="auto"/>
        <w:bottom w:val="none" w:sz="0" w:space="0" w:color="auto"/>
        <w:right w:val="none" w:sz="0" w:space="0" w:color="auto"/>
      </w:divBdr>
    </w:div>
    <w:div w:id="1443841950">
      <w:bodyDiv w:val="1"/>
      <w:marLeft w:val="0"/>
      <w:marRight w:val="0"/>
      <w:marTop w:val="0"/>
      <w:marBottom w:val="0"/>
      <w:divBdr>
        <w:top w:val="none" w:sz="0" w:space="0" w:color="auto"/>
        <w:left w:val="none" w:sz="0" w:space="0" w:color="auto"/>
        <w:bottom w:val="none" w:sz="0" w:space="0" w:color="auto"/>
        <w:right w:val="none" w:sz="0" w:space="0" w:color="auto"/>
      </w:divBdr>
    </w:div>
    <w:div w:id="1470635131">
      <w:bodyDiv w:val="1"/>
      <w:marLeft w:val="0"/>
      <w:marRight w:val="0"/>
      <w:marTop w:val="0"/>
      <w:marBottom w:val="0"/>
      <w:divBdr>
        <w:top w:val="none" w:sz="0" w:space="0" w:color="auto"/>
        <w:left w:val="none" w:sz="0" w:space="0" w:color="auto"/>
        <w:bottom w:val="none" w:sz="0" w:space="0" w:color="auto"/>
        <w:right w:val="none" w:sz="0" w:space="0" w:color="auto"/>
      </w:divBdr>
    </w:div>
    <w:div w:id="1503276995">
      <w:bodyDiv w:val="1"/>
      <w:marLeft w:val="0"/>
      <w:marRight w:val="0"/>
      <w:marTop w:val="0"/>
      <w:marBottom w:val="0"/>
      <w:divBdr>
        <w:top w:val="none" w:sz="0" w:space="0" w:color="auto"/>
        <w:left w:val="none" w:sz="0" w:space="0" w:color="auto"/>
        <w:bottom w:val="none" w:sz="0" w:space="0" w:color="auto"/>
        <w:right w:val="none" w:sz="0" w:space="0" w:color="auto"/>
      </w:divBdr>
    </w:div>
    <w:div w:id="1512991852">
      <w:bodyDiv w:val="1"/>
      <w:marLeft w:val="0"/>
      <w:marRight w:val="0"/>
      <w:marTop w:val="0"/>
      <w:marBottom w:val="0"/>
      <w:divBdr>
        <w:top w:val="none" w:sz="0" w:space="0" w:color="auto"/>
        <w:left w:val="none" w:sz="0" w:space="0" w:color="auto"/>
        <w:bottom w:val="none" w:sz="0" w:space="0" w:color="auto"/>
        <w:right w:val="none" w:sz="0" w:space="0" w:color="auto"/>
      </w:divBdr>
    </w:div>
    <w:div w:id="1542668082">
      <w:bodyDiv w:val="1"/>
      <w:marLeft w:val="0"/>
      <w:marRight w:val="0"/>
      <w:marTop w:val="0"/>
      <w:marBottom w:val="0"/>
      <w:divBdr>
        <w:top w:val="none" w:sz="0" w:space="0" w:color="auto"/>
        <w:left w:val="none" w:sz="0" w:space="0" w:color="auto"/>
        <w:bottom w:val="none" w:sz="0" w:space="0" w:color="auto"/>
        <w:right w:val="none" w:sz="0" w:space="0" w:color="auto"/>
      </w:divBdr>
    </w:div>
    <w:div w:id="1554854594">
      <w:bodyDiv w:val="1"/>
      <w:marLeft w:val="0"/>
      <w:marRight w:val="0"/>
      <w:marTop w:val="0"/>
      <w:marBottom w:val="0"/>
      <w:divBdr>
        <w:top w:val="none" w:sz="0" w:space="0" w:color="auto"/>
        <w:left w:val="none" w:sz="0" w:space="0" w:color="auto"/>
        <w:bottom w:val="none" w:sz="0" w:space="0" w:color="auto"/>
        <w:right w:val="none" w:sz="0" w:space="0" w:color="auto"/>
      </w:divBdr>
    </w:div>
    <w:div w:id="1632829820">
      <w:bodyDiv w:val="1"/>
      <w:marLeft w:val="0"/>
      <w:marRight w:val="0"/>
      <w:marTop w:val="0"/>
      <w:marBottom w:val="0"/>
      <w:divBdr>
        <w:top w:val="none" w:sz="0" w:space="0" w:color="auto"/>
        <w:left w:val="none" w:sz="0" w:space="0" w:color="auto"/>
        <w:bottom w:val="none" w:sz="0" w:space="0" w:color="auto"/>
        <w:right w:val="none" w:sz="0" w:space="0" w:color="auto"/>
      </w:divBdr>
    </w:div>
    <w:div w:id="1633175970">
      <w:bodyDiv w:val="1"/>
      <w:marLeft w:val="0"/>
      <w:marRight w:val="0"/>
      <w:marTop w:val="0"/>
      <w:marBottom w:val="0"/>
      <w:divBdr>
        <w:top w:val="none" w:sz="0" w:space="0" w:color="auto"/>
        <w:left w:val="none" w:sz="0" w:space="0" w:color="auto"/>
        <w:bottom w:val="none" w:sz="0" w:space="0" w:color="auto"/>
        <w:right w:val="none" w:sz="0" w:space="0" w:color="auto"/>
      </w:divBdr>
    </w:div>
    <w:div w:id="1639410851">
      <w:bodyDiv w:val="1"/>
      <w:marLeft w:val="0"/>
      <w:marRight w:val="0"/>
      <w:marTop w:val="0"/>
      <w:marBottom w:val="0"/>
      <w:divBdr>
        <w:top w:val="none" w:sz="0" w:space="0" w:color="auto"/>
        <w:left w:val="none" w:sz="0" w:space="0" w:color="auto"/>
        <w:bottom w:val="none" w:sz="0" w:space="0" w:color="auto"/>
        <w:right w:val="none" w:sz="0" w:space="0" w:color="auto"/>
      </w:divBdr>
    </w:div>
    <w:div w:id="1697459062">
      <w:bodyDiv w:val="1"/>
      <w:marLeft w:val="0"/>
      <w:marRight w:val="0"/>
      <w:marTop w:val="0"/>
      <w:marBottom w:val="0"/>
      <w:divBdr>
        <w:top w:val="none" w:sz="0" w:space="0" w:color="auto"/>
        <w:left w:val="none" w:sz="0" w:space="0" w:color="auto"/>
        <w:bottom w:val="none" w:sz="0" w:space="0" w:color="auto"/>
        <w:right w:val="none" w:sz="0" w:space="0" w:color="auto"/>
      </w:divBdr>
    </w:div>
    <w:div w:id="1706179036">
      <w:bodyDiv w:val="1"/>
      <w:marLeft w:val="0"/>
      <w:marRight w:val="0"/>
      <w:marTop w:val="0"/>
      <w:marBottom w:val="0"/>
      <w:divBdr>
        <w:top w:val="none" w:sz="0" w:space="0" w:color="auto"/>
        <w:left w:val="none" w:sz="0" w:space="0" w:color="auto"/>
        <w:bottom w:val="none" w:sz="0" w:space="0" w:color="auto"/>
        <w:right w:val="none" w:sz="0" w:space="0" w:color="auto"/>
      </w:divBdr>
    </w:div>
    <w:div w:id="1738164187">
      <w:bodyDiv w:val="1"/>
      <w:marLeft w:val="0"/>
      <w:marRight w:val="0"/>
      <w:marTop w:val="0"/>
      <w:marBottom w:val="0"/>
      <w:divBdr>
        <w:top w:val="none" w:sz="0" w:space="0" w:color="auto"/>
        <w:left w:val="none" w:sz="0" w:space="0" w:color="auto"/>
        <w:bottom w:val="none" w:sz="0" w:space="0" w:color="auto"/>
        <w:right w:val="none" w:sz="0" w:space="0" w:color="auto"/>
      </w:divBdr>
    </w:div>
    <w:div w:id="1790932940">
      <w:bodyDiv w:val="1"/>
      <w:marLeft w:val="0"/>
      <w:marRight w:val="0"/>
      <w:marTop w:val="0"/>
      <w:marBottom w:val="0"/>
      <w:divBdr>
        <w:top w:val="none" w:sz="0" w:space="0" w:color="auto"/>
        <w:left w:val="none" w:sz="0" w:space="0" w:color="auto"/>
        <w:bottom w:val="none" w:sz="0" w:space="0" w:color="auto"/>
        <w:right w:val="none" w:sz="0" w:space="0" w:color="auto"/>
      </w:divBdr>
    </w:div>
    <w:div w:id="1802727390">
      <w:bodyDiv w:val="1"/>
      <w:marLeft w:val="0"/>
      <w:marRight w:val="0"/>
      <w:marTop w:val="0"/>
      <w:marBottom w:val="0"/>
      <w:divBdr>
        <w:top w:val="none" w:sz="0" w:space="0" w:color="auto"/>
        <w:left w:val="none" w:sz="0" w:space="0" w:color="auto"/>
        <w:bottom w:val="none" w:sz="0" w:space="0" w:color="auto"/>
        <w:right w:val="none" w:sz="0" w:space="0" w:color="auto"/>
      </w:divBdr>
    </w:div>
    <w:div w:id="1808353326">
      <w:bodyDiv w:val="1"/>
      <w:marLeft w:val="0"/>
      <w:marRight w:val="0"/>
      <w:marTop w:val="0"/>
      <w:marBottom w:val="0"/>
      <w:divBdr>
        <w:top w:val="none" w:sz="0" w:space="0" w:color="auto"/>
        <w:left w:val="none" w:sz="0" w:space="0" w:color="auto"/>
        <w:bottom w:val="none" w:sz="0" w:space="0" w:color="auto"/>
        <w:right w:val="none" w:sz="0" w:space="0" w:color="auto"/>
      </w:divBdr>
    </w:div>
    <w:div w:id="1809517176">
      <w:bodyDiv w:val="1"/>
      <w:marLeft w:val="0"/>
      <w:marRight w:val="0"/>
      <w:marTop w:val="0"/>
      <w:marBottom w:val="0"/>
      <w:divBdr>
        <w:top w:val="none" w:sz="0" w:space="0" w:color="auto"/>
        <w:left w:val="none" w:sz="0" w:space="0" w:color="auto"/>
        <w:bottom w:val="none" w:sz="0" w:space="0" w:color="auto"/>
        <w:right w:val="none" w:sz="0" w:space="0" w:color="auto"/>
      </w:divBdr>
    </w:div>
    <w:div w:id="1851211923">
      <w:bodyDiv w:val="1"/>
      <w:marLeft w:val="0"/>
      <w:marRight w:val="0"/>
      <w:marTop w:val="0"/>
      <w:marBottom w:val="0"/>
      <w:divBdr>
        <w:top w:val="none" w:sz="0" w:space="0" w:color="auto"/>
        <w:left w:val="none" w:sz="0" w:space="0" w:color="auto"/>
        <w:bottom w:val="none" w:sz="0" w:space="0" w:color="auto"/>
        <w:right w:val="none" w:sz="0" w:space="0" w:color="auto"/>
      </w:divBdr>
    </w:div>
    <w:div w:id="1859924259">
      <w:bodyDiv w:val="1"/>
      <w:marLeft w:val="0"/>
      <w:marRight w:val="0"/>
      <w:marTop w:val="0"/>
      <w:marBottom w:val="0"/>
      <w:divBdr>
        <w:top w:val="none" w:sz="0" w:space="0" w:color="auto"/>
        <w:left w:val="none" w:sz="0" w:space="0" w:color="auto"/>
        <w:bottom w:val="none" w:sz="0" w:space="0" w:color="auto"/>
        <w:right w:val="none" w:sz="0" w:space="0" w:color="auto"/>
      </w:divBdr>
    </w:div>
    <w:div w:id="1902978699">
      <w:bodyDiv w:val="1"/>
      <w:marLeft w:val="0"/>
      <w:marRight w:val="0"/>
      <w:marTop w:val="0"/>
      <w:marBottom w:val="0"/>
      <w:divBdr>
        <w:top w:val="none" w:sz="0" w:space="0" w:color="auto"/>
        <w:left w:val="none" w:sz="0" w:space="0" w:color="auto"/>
        <w:bottom w:val="none" w:sz="0" w:space="0" w:color="auto"/>
        <w:right w:val="none" w:sz="0" w:space="0" w:color="auto"/>
      </w:divBdr>
    </w:div>
    <w:div w:id="1944143075">
      <w:bodyDiv w:val="1"/>
      <w:marLeft w:val="0"/>
      <w:marRight w:val="0"/>
      <w:marTop w:val="0"/>
      <w:marBottom w:val="0"/>
      <w:divBdr>
        <w:top w:val="none" w:sz="0" w:space="0" w:color="auto"/>
        <w:left w:val="none" w:sz="0" w:space="0" w:color="auto"/>
        <w:bottom w:val="none" w:sz="0" w:space="0" w:color="auto"/>
        <w:right w:val="none" w:sz="0" w:space="0" w:color="auto"/>
      </w:divBdr>
    </w:div>
    <w:div w:id="1975064253">
      <w:bodyDiv w:val="1"/>
      <w:marLeft w:val="0"/>
      <w:marRight w:val="0"/>
      <w:marTop w:val="0"/>
      <w:marBottom w:val="0"/>
      <w:divBdr>
        <w:top w:val="none" w:sz="0" w:space="0" w:color="auto"/>
        <w:left w:val="none" w:sz="0" w:space="0" w:color="auto"/>
        <w:bottom w:val="none" w:sz="0" w:space="0" w:color="auto"/>
        <w:right w:val="none" w:sz="0" w:space="0" w:color="auto"/>
      </w:divBdr>
    </w:div>
    <w:div w:id="1975140958">
      <w:bodyDiv w:val="1"/>
      <w:marLeft w:val="0"/>
      <w:marRight w:val="0"/>
      <w:marTop w:val="0"/>
      <w:marBottom w:val="0"/>
      <w:divBdr>
        <w:top w:val="none" w:sz="0" w:space="0" w:color="auto"/>
        <w:left w:val="none" w:sz="0" w:space="0" w:color="auto"/>
        <w:bottom w:val="none" w:sz="0" w:space="0" w:color="auto"/>
        <w:right w:val="none" w:sz="0" w:space="0" w:color="auto"/>
      </w:divBdr>
      <w:divsChild>
        <w:div w:id="1935359027">
          <w:marLeft w:val="0"/>
          <w:marRight w:val="0"/>
          <w:marTop w:val="0"/>
          <w:marBottom w:val="0"/>
          <w:divBdr>
            <w:top w:val="none" w:sz="0" w:space="0" w:color="auto"/>
            <w:left w:val="none" w:sz="0" w:space="0" w:color="auto"/>
            <w:bottom w:val="none" w:sz="0" w:space="0" w:color="auto"/>
            <w:right w:val="none" w:sz="0" w:space="0" w:color="auto"/>
          </w:divBdr>
        </w:div>
        <w:div w:id="11304688">
          <w:marLeft w:val="0"/>
          <w:marRight w:val="0"/>
          <w:marTop w:val="0"/>
          <w:marBottom w:val="0"/>
          <w:divBdr>
            <w:top w:val="none" w:sz="0" w:space="0" w:color="auto"/>
            <w:left w:val="none" w:sz="0" w:space="0" w:color="auto"/>
            <w:bottom w:val="none" w:sz="0" w:space="0" w:color="auto"/>
            <w:right w:val="none" w:sz="0" w:space="0" w:color="auto"/>
          </w:divBdr>
        </w:div>
      </w:divsChild>
    </w:div>
    <w:div w:id="1975332122">
      <w:bodyDiv w:val="1"/>
      <w:marLeft w:val="0"/>
      <w:marRight w:val="0"/>
      <w:marTop w:val="0"/>
      <w:marBottom w:val="0"/>
      <w:divBdr>
        <w:top w:val="none" w:sz="0" w:space="0" w:color="auto"/>
        <w:left w:val="none" w:sz="0" w:space="0" w:color="auto"/>
        <w:bottom w:val="none" w:sz="0" w:space="0" w:color="auto"/>
        <w:right w:val="none" w:sz="0" w:space="0" w:color="auto"/>
      </w:divBdr>
    </w:div>
    <w:div w:id="1989162459">
      <w:bodyDiv w:val="1"/>
      <w:marLeft w:val="0"/>
      <w:marRight w:val="0"/>
      <w:marTop w:val="0"/>
      <w:marBottom w:val="0"/>
      <w:divBdr>
        <w:top w:val="none" w:sz="0" w:space="0" w:color="auto"/>
        <w:left w:val="none" w:sz="0" w:space="0" w:color="auto"/>
        <w:bottom w:val="none" w:sz="0" w:space="0" w:color="auto"/>
        <w:right w:val="none" w:sz="0" w:space="0" w:color="auto"/>
      </w:divBdr>
    </w:div>
    <w:div w:id="1990985804">
      <w:bodyDiv w:val="1"/>
      <w:marLeft w:val="0"/>
      <w:marRight w:val="0"/>
      <w:marTop w:val="0"/>
      <w:marBottom w:val="0"/>
      <w:divBdr>
        <w:top w:val="none" w:sz="0" w:space="0" w:color="auto"/>
        <w:left w:val="none" w:sz="0" w:space="0" w:color="auto"/>
        <w:bottom w:val="none" w:sz="0" w:space="0" w:color="auto"/>
        <w:right w:val="none" w:sz="0" w:space="0" w:color="auto"/>
      </w:divBdr>
    </w:div>
    <w:div w:id="1998799929">
      <w:bodyDiv w:val="1"/>
      <w:marLeft w:val="0"/>
      <w:marRight w:val="0"/>
      <w:marTop w:val="0"/>
      <w:marBottom w:val="0"/>
      <w:divBdr>
        <w:top w:val="none" w:sz="0" w:space="0" w:color="auto"/>
        <w:left w:val="none" w:sz="0" w:space="0" w:color="auto"/>
        <w:bottom w:val="none" w:sz="0" w:space="0" w:color="auto"/>
        <w:right w:val="none" w:sz="0" w:space="0" w:color="auto"/>
      </w:divBdr>
    </w:div>
    <w:div w:id="2003195927">
      <w:bodyDiv w:val="1"/>
      <w:marLeft w:val="0"/>
      <w:marRight w:val="0"/>
      <w:marTop w:val="0"/>
      <w:marBottom w:val="0"/>
      <w:divBdr>
        <w:top w:val="none" w:sz="0" w:space="0" w:color="auto"/>
        <w:left w:val="none" w:sz="0" w:space="0" w:color="auto"/>
        <w:bottom w:val="none" w:sz="0" w:space="0" w:color="auto"/>
        <w:right w:val="none" w:sz="0" w:space="0" w:color="auto"/>
      </w:divBdr>
    </w:div>
    <w:div w:id="2022313709">
      <w:bodyDiv w:val="1"/>
      <w:marLeft w:val="0"/>
      <w:marRight w:val="0"/>
      <w:marTop w:val="0"/>
      <w:marBottom w:val="0"/>
      <w:divBdr>
        <w:top w:val="none" w:sz="0" w:space="0" w:color="auto"/>
        <w:left w:val="none" w:sz="0" w:space="0" w:color="auto"/>
        <w:bottom w:val="none" w:sz="0" w:space="0" w:color="auto"/>
        <w:right w:val="none" w:sz="0" w:space="0" w:color="auto"/>
      </w:divBdr>
    </w:div>
    <w:div w:id="2037346610">
      <w:bodyDiv w:val="1"/>
      <w:marLeft w:val="0"/>
      <w:marRight w:val="0"/>
      <w:marTop w:val="0"/>
      <w:marBottom w:val="0"/>
      <w:divBdr>
        <w:top w:val="none" w:sz="0" w:space="0" w:color="auto"/>
        <w:left w:val="none" w:sz="0" w:space="0" w:color="auto"/>
        <w:bottom w:val="none" w:sz="0" w:space="0" w:color="auto"/>
        <w:right w:val="none" w:sz="0" w:space="0" w:color="auto"/>
      </w:divBdr>
    </w:div>
    <w:div w:id="2056152289">
      <w:bodyDiv w:val="1"/>
      <w:marLeft w:val="0"/>
      <w:marRight w:val="0"/>
      <w:marTop w:val="0"/>
      <w:marBottom w:val="0"/>
      <w:divBdr>
        <w:top w:val="none" w:sz="0" w:space="0" w:color="auto"/>
        <w:left w:val="none" w:sz="0" w:space="0" w:color="auto"/>
        <w:bottom w:val="none" w:sz="0" w:space="0" w:color="auto"/>
        <w:right w:val="none" w:sz="0" w:space="0" w:color="auto"/>
      </w:divBdr>
    </w:div>
    <w:div w:id="2057241288">
      <w:bodyDiv w:val="1"/>
      <w:marLeft w:val="0"/>
      <w:marRight w:val="0"/>
      <w:marTop w:val="0"/>
      <w:marBottom w:val="0"/>
      <w:divBdr>
        <w:top w:val="none" w:sz="0" w:space="0" w:color="auto"/>
        <w:left w:val="none" w:sz="0" w:space="0" w:color="auto"/>
        <w:bottom w:val="none" w:sz="0" w:space="0" w:color="auto"/>
        <w:right w:val="none" w:sz="0" w:space="0" w:color="auto"/>
      </w:divBdr>
    </w:div>
    <w:div w:id="2065715294">
      <w:bodyDiv w:val="1"/>
      <w:marLeft w:val="0"/>
      <w:marRight w:val="0"/>
      <w:marTop w:val="0"/>
      <w:marBottom w:val="0"/>
      <w:divBdr>
        <w:top w:val="none" w:sz="0" w:space="0" w:color="auto"/>
        <w:left w:val="none" w:sz="0" w:space="0" w:color="auto"/>
        <w:bottom w:val="none" w:sz="0" w:space="0" w:color="auto"/>
        <w:right w:val="none" w:sz="0" w:space="0" w:color="auto"/>
      </w:divBdr>
    </w:div>
    <w:div w:id="2076049428">
      <w:bodyDiv w:val="1"/>
      <w:marLeft w:val="0"/>
      <w:marRight w:val="0"/>
      <w:marTop w:val="0"/>
      <w:marBottom w:val="0"/>
      <w:divBdr>
        <w:top w:val="none" w:sz="0" w:space="0" w:color="auto"/>
        <w:left w:val="none" w:sz="0" w:space="0" w:color="auto"/>
        <w:bottom w:val="none" w:sz="0" w:space="0" w:color="auto"/>
        <w:right w:val="none" w:sz="0" w:space="0" w:color="auto"/>
      </w:divBdr>
    </w:div>
    <w:div w:id="2084832038">
      <w:bodyDiv w:val="1"/>
      <w:marLeft w:val="0"/>
      <w:marRight w:val="0"/>
      <w:marTop w:val="0"/>
      <w:marBottom w:val="0"/>
      <w:divBdr>
        <w:top w:val="none" w:sz="0" w:space="0" w:color="auto"/>
        <w:left w:val="none" w:sz="0" w:space="0" w:color="auto"/>
        <w:bottom w:val="none" w:sz="0" w:space="0" w:color="auto"/>
        <w:right w:val="none" w:sz="0" w:space="0" w:color="auto"/>
      </w:divBdr>
    </w:div>
    <w:div w:id="2128087326">
      <w:bodyDiv w:val="1"/>
      <w:marLeft w:val="0"/>
      <w:marRight w:val="0"/>
      <w:marTop w:val="0"/>
      <w:marBottom w:val="0"/>
      <w:divBdr>
        <w:top w:val="none" w:sz="0" w:space="0" w:color="auto"/>
        <w:left w:val="none" w:sz="0" w:space="0" w:color="auto"/>
        <w:bottom w:val="none" w:sz="0" w:space="0" w:color="auto"/>
        <w:right w:val="none" w:sz="0" w:space="0" w:color="auto"/>
      </w:divBdr>
    </w:div>
    <w:div w:id="2129155081">
      <w:bodyDiv w:val="1"/>
      <w:marLeft w:val="0"/>
      <w:marRight w:val="0"/>
      <w:marTop w:val="0"/>
      <w:marBottom w:val="0"/>
      <w:divBdr>
        <w:top w:val="none" w:sz="0" w:space="0" w:color="auto"/>
        <w:left w:val="none" w:sz="0" w:space="0" w:color="auto"/>
        <w:bottom w:val="none" w:sz="0" w:space="0" w:color="auto"/>
        <w:right w:val="none" w:sz="0" w:space="0" w:color="auto"/>
      </w:divBdr>
    </w:div>
    <w:div w:id="214180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ssrn.com/abstract=2350964" TargetMode="External"/><Relationship Id="rId26" Type="http://schemas.openxmlformats.org/officeDocument/2006/relationships/hyperlink" Target="https://www.stradaeducation.org/press-release/new-report-nearly-half-of-american-adults-without-degrees-voice-need-for-more-education-and-they-are-looking-to-employers/" TargetMode="External"/><Relationship Id="rId3" Type="http://schemas.openxmlformats.org/officeDocument/2006/relationships/styles" Target="styles.xml"/><Relationship Id="rId21" Type="http://schemas.openxmlformats.org/officeDocument/2006/relationships/hyperlink" Target="https://news.elearninginside.com/have-online-degrees-and-credentials-finally-lost-their-stigm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1gyhoq479ufd3yna29x7ubjn-wpengine.netdna-ssl.com/wp-content/uploads/2014/11/Recovery2020.FR_.Web_.pdf" TargetMode="External"/><Relationship Id="rId25" Type="http://schemas.openxmlformats.org/officeDocument/2006/relationships/hyperlink" Target="https://www.newamerica.org/education-policy/reports/paying-more-and-getting-les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credentialengine.org/wp-content/uploads/2019/09/Counting-US-Postsecondary-and-Secondary-Credentials_190925_FINAL.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nsf.gov/nsb/publications/2019/nsb201923.pdf"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doi.org/10.17226/23472"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dx.doi.org/10.2139/ssrn.2350964"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0.emf"/><Relationship Id="rId22" Type="http://schemas.openxmlformats.org/officeDocument/2006/relationships/hyperlink" Target="https://www.brookings.edu/blog/the-avenue/2020/02/05/neighborhood-broadband-data-makes-it-clear-we-need-an-agenda-to-fight-digital-poverty/?utm_campaign=Brookings%20Brief&amp;utm_source=hs_email&amp;utm_medium=email&amp;utm_content=83108134"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nces.ed.gov/surveys/gemena/definitions.as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nces.ed.gov/surveys/gemena/" TargetMode="External"/><Relationship Id="rId7" Type="http://schemas.openxmlformats.org/officeDocument/2006/relationships/hyperlink" Target="https://www.commerce.gov/sites/default/files/2019-09/AWPAB1_Pathways_Campaign_working_group_Sept18_recommendations_FINAL.pdf" TargetMode="External"/><Relationship Id="rId2" Type="http://schemas.openxmlformats.org/officeDocument/2006/relationships/hyperlink" Target="https://www.nsf.gov/statistics/srvygradpostdoc/" TargetMode="External"/><Relationship Id="rId1" Type="http://schemas.openxmlformats.org/officeDocument/2006/relationships/hyperlink" Target="https://nsf.gov/statistics/srvydoctorates/" TargetMode="External"/><Relationship Id="rId6" Type="http://schemas.openxmlformats.org/officeDocument/2006/relationships/hyperlink" Target="https://www.doleta.gov/wioa/wiac/docs/WIAC_Recommendations_Report_2018-01-25_Final_and_Signed.pdf" TargetMode="External"/><Relationship Id="rId5" Type="http://schemas.openxmlformats.org/officeDocument/2006/relationships/hyperlink" Target="https://www.stradaeducation.org/" TargetMode="External"/><Relationship Id="rId4" Type="http://schemas.openxmlformats.org/officeDocument/2006/relationships/hyperlink" Target="https://www2.census.gov/programs-surveys/acs/tech_docs/code_lists/2015_ACS_Code_Lis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708BE-F848-174E-BF99-3F24B5795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6136</Words>
  <Characters>34977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Lancaster, Vicki Ann (val7zv)</dc:creator>
  <cp:keywords/>
  <dc:description/>
  <cp:lastModifiedBy>Microsoft Office User</cp:lastModifiedBy>
  <cp:revision>3</cp:revision>
  <cp:lastPrinted>2020-01-28T13:54:00Z</cp:lastPrinted>
  <dcterms:created xsi:type="dcterms:W3CDTF">2020-09-15T12:24:00Z</dcterms:created>
  <dcterms:modified xsi:type="dcterms:W3CDTF">2020-09-15T12:25:00Z</dcterms:modified>
</cp:coreProperties>
</file>